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0B" w:rsidRPr="00321837" w:rsidRDefault="00AB5B0B" w:rsidP="005647A7">
      <w:pPr>
        <w:jc w:val="center"/>
        <w:rPr>
          <w:b/>
          <w:sz w:val="28"/>
          <w:szCs w:val="28"/>
        </w:rPr>
      </w:pPr>
      <w:r w:rsidRPr="00321837">
        <w:rPr>
          <w:b/>
          <w:sz w:val="28"/>
          <w:szCs w:val="28"/>
        </w:rPr>
        <w:t>Пояснительная записка</w:t>
      </w:r>
    </w:p>
    <w:p w:rsidR="00AB5B0B" w:rsidRPr="00321837" w:rsidRDefault="00AB5B0B" w:rsidP="005647A7">
      <w:pPr>
        <w:jc w:val="center"/>
        <w:rPr>
          <w:b/>
          <w:sz w:val="28"/>
          <w:szCs w:val="28"/>
        </w:rPr>
      </w:pPr>
      <w:r w:rsidRPr="00321837">
        <w:rPr>
          <w:b/>
          <w:sz w:val="28"/>
          <w:szCs w:val="28"/>
        </w:rPr>
        <w:t>к проекту бюджета города Нефтеюганска</w:t>
      </w:r>
    </w:p>
    <w:p w:rsidR="00AB5B0B" w:rsidRPr="00321837" w:rsidRDefault="00AB5B0B" w:rsidP="005647A7">
      <w:pPr>
        <w:jc w:val="center"/>
        <w:rPr>
          <w:b/>
          <w:sz w:val="28"/>
          <w:szCs w:val="28"/>
        </w:rPr>
      </w:pPr>
      <w:r w:rsidRPr="00321837">
        <w:rPr>
          <w:b/>
          <w:sz w:val="28"/>
          <w:szCs w:val="28"/>
        </w:rPr>
        <w:t xml:space="preserve"> на 20</w:t>
      </w:r>
      <w:r w:rsidR="00DB088E" w:rsidRPr="00321837">
        <w:rPr>
          <w:b/>
          <w:sz w:val="28"/>
          <w:szCs w:val="28"/>
        </w:rPr>
        <w:t>2</w:t>
      </w:r>
      <w:r w:rsidR="00B47E80" w:rsidRPr="00321837">
        <w:rPr>
          <w:b/>
          <w:sz w:val="28"/>
          <w:szCs w:val="28"/>
        </w:rPr>
        <w:t>4</w:t>
      </w:r>
      <w:r w:rsidRPr="00321837">
        <w:rPr>
          <w:b/>
          <w:sz w:val="28"/>
          <w:szCs w:val="28"/>
        </w:rPr>
        <w:t xml:space="preserve"> год и плановый период 20</w:t>
      </w:r>
      <w:r w:rsidR="00944045" w:rsidRPr="00321837">
        <w:rPr>
          <w:b/>
          <w:sz w:val="28"/>
          <w:szCs w:val="28"/>
        </w:rPr>
        <w:t>2</w:t>
      </w:r>
      <w:r w:rsidR="00B47E80" w:rsidRPr="00321837">
        <w:rPr>
          <w:b/>
          <w:sz w:val="28"/>
          <w:szCs w:val="28"/>
        </w:rPr>
        <w:t>5</w:t>
      </w:r>
      <w:r w:rsidR="00640A7F" w:rsidRPr="00321837">
        <w:rPr>
          <w:b/>
          <w:sz w:val="28"/>
          <w:szCs w:val="28"/>
        </w:rPr>
        <w:t xml:space="preserve"> </w:t>
      </w:r>
      <w:r w:rsidRPr="00321837">
        <w:rPr>
          <w:b/>
          <w:sz w:val="28"/>
          <w:szCs w:val="28"/>
        </w:rPr>
        <w:t>и 20</w:t>
      </w:r>
      <w:r w:rsidR="00071FB2" w:rsidRPr="00321837">
        <w:rPr>
          <w:b/>
          <w:sz w:val="28"/>
          <w:szCs w:val="28"/>
        </w:rPr>
        <w:t>2</w:t>
      </w:r>
      <w:r w:rsidR="00B47E80" w:rsidRPr="00321837">
        <w:rPr>
          <w:b/>
          <w:sz w:val="28"/>
          <w:szCs w:val="28"/>
        </w:rPr>
        <w:t>6</w:t>
      </w:r>
      <w:r w:rsidRPr="00321837">
        <w:rPr>
          <w:b/>
          <w:sz w:val="28"/>
          <w:szCs w:val="28"/>
        </w:rPr>
        <w:t xml:space="preserve"> годы</w:t>
      </w:r>
    </w:p>
    <w:p w:rsidR="00AB5B0B" w:rsidRPr="00553CD5" w:rsidRDefault="00AB5B0B" w:rsidP="005647A7">
      <w:pPr>
        <w:jc w:val="center"/>
        <w:rPr>
          <w:sz w:val="28"/>
          <w:szCs w:val="28"/>
          <w:highlight w:val="yellow"/>
        </w:rPr>
      </w:pPr>
    </w:p>
    <w:p w:rsidR="00023187" w:rsidRPr="007737F1" w:rsidRDefault="00023187" w:rsidP="00023187">
      <w:pPr>
        <w:ind w:firstLine="567"/>
        <w:jc w:val="both"/>
        <w:rPr>
          <w:sz w:val="28"/>
          <w:szCs w:val="28"/>
        </w:rPr>
      </w:pPr>
      <w:r w:rsidRPr="007737F1">
        <w:rPr>
          <w:sz w:val="28"/>
          <w:szCs w:val="28"/>
        </w:rPr>
        <w:t>Основные характеристики по доходам и расходам бюджета города подготовлены в соответствии с требованиями Бюджетного кодекса Российской Федерации, Положением о бюджетном устройстве и бюджетном процессе в городе Нефтеюганске, а также иными муниципальными правовыми актами, регламентирующими процесс составления бюджета города и представления его в Думу города.</w:t>
      </w:r>
      <w:r w:rsidR="0004601F">
        <w:rPr>
          <w:sz w:val="28"/>
          <w:szCs w:val="28"/>
        </w:rPr>
        <w:t xml:space="preserve"> </w:t>
      </w:r>
      <w:r w:rsidRPr="007737F1">
        <w:rPr>
          <w:sz w:val="28"/>
          <w:szCs w:val="28"/>
        </w:rPr>
        <w:t>Проект бюджета вносится для рассмотрения в Думу города со следующими параметрами:</w:t>
      </w:r>
    </w:p>
    <w:p w:rsidR="00023187" w:rsidRPr="00D010FD" w:rsidRDefault="00837F54" w:rsidP="00023187">
      <w:pPr>
        <w:jc w:val="right"/>
      </w:pPr>
      <w:r w:rsidRPr="00837F54">
        <w:t>(рублей)</w:t>
      </w: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0"/>
        <w:gridCol w:w="2131"/>
        <w:gridCol w:w="1997"/>
      </w:tblGrid>
      <w:tr w:rsidR="00023187" w:rsidRPr="00373D27" w:rsidTr="00A156C7">
        <w:tc>
          <w:tcPr>
            <w:tcW w:w="3402"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jc w:val="center"/>
              <w:rPr>
                <w:sz w:val="28"/>
                <w:szCs w:val="28"/>
              </w:rPr>
            </w:pPr>
            <w:r w:rsidRPr="00331DCE">
              <w:rPr>
                <w:bCs/>
                <w:sz w:val="28"/>
                <w:szCs w:val="16"/>
              </w:rPr>
              <w:t>Наименование</w:t>
            </w:r>
          </w:p>
        </w:tc>
        <w:tc>
          <w:tcPr>
            <w:tcW w:w="1980"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jc w:val="center"/>
              <w:rPr>
                <w:sz w:val="28"/>
                <w:szCs w:val="28"/>
              </w:rPr>
            </w:pPr>
            <w:r w:rsidRPr="00331DCE">
              <w:rPr>
                <w:sz w:val="28"/>
                <w:szCs w:val="28"/>
              </w:rPr>
              <w:t>2024 год</w:t>
            </w:r>
          </w:p>
        </w:tc>
        <w:tc>
          <w:tcPr>
            <w:tcW w:w="2131"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jc w:val="center"/>
              <w:rPr>
                <w:sz w:val="28"/>
                <w:szCs w:val="28"/>
              </w:rPr>
            </w:pPr>
            <w:r w:rsidRPr="00331DCE">
              <w:rPr>
                <w:sz w:val="28"/>
                <w:szCs w:val="28"/>
              </w:rPr>
              <w:t>2025 год</w:t>
            </w:r>
          </w:p>
        </w:tc>
        <w:tc>
          <w:tcPr>
            <w:tcW w:w="1997"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jc w:val="center"/>
              <w:rPr>
                <w:sz w:val="28"/>
                <w:szCs w:val="28"/>
              </w:rPr>
            </w:pPr>
            <w:r>
              <w:rPr>
                <w:sz w:val="28"/>
                <w:szCs w:val="28"/>
              </w:rPr>
              <w:t>2026</w:t>
            </w:r>
            <w:r w:rsidRPr="00331DCE">
              <w:rPr>
                <w:sz w:val="28"/>
                <w:szCs w:val="28"/>
              </w:rPr>
              <w:t xml:space="preserve"> год</w:t>
            </w:r>
          </w:p>
        </w:tc>
      </w:tr>
      <w:tr w:rsidR="00023187" w:rsidRPr="00373D27" w:rsidTr="00A156C7">
        <w:trPr>
          <w:trHeight w:val="455"/>
        </w:trPr>
        <w:tc>
          <w:tcPr>
            <w:tcW w:w="3402"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rPr>
                <w:sz w:val="28"/>
                <w:szCs w:val="28"/>
              </w:rPr>
            </w:pPr>
            <w:r w:rsidRPr="00331DCE">
              <w:rPr>
                <w:sz w:val="28"/>
                <w:szCs w:val="28"/>
              </w:rPr>
              <w:t>Доходы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023187" w:rsidRPr="00A156C7" w:rsidRDefault="00023187" w:rsidP="005A0D62">
            <w:pPr>
              <w:jc w:val="right"/>
              <w:rPr>
                <w:bCs/>
                <w:sz w:val="28"/>
                <w:szCs w:val="28"/>
              </w:rPr>
            </w:pPr>
            <w:r w:rsidRPr="00A156C7">
              <w:rPr>
                <w:bCs/>
                <w:sz w:val="28"/>
                <w:szCs w:val="28"/>
                <w:lang w:val="en-US"/>
              </w:rPr>
              <w:t>11</w:t>
            </w:r>
            <w:r w:rsidR="005A0D62" w:rsidRPr="00A156C7">
              <w:rPr>
                <w:bCs/>
                <w:sz w:val="28"/>
                <w:szCs w:val="28"/>
                <w:lang w:val="en-US"/>
              </w:rPr>
              <w:t> </w:t>
            </w:r>
            <w:r w:rsidR="005A0D62" w:rsidRPr="00A156C7">
              <w:rPr>
                <w:bCs/>
                <w:sz w:val="28"/>
                <w:szCs w:val="28"/>
              </w:rPr>
              <w:t>962 951 012</w:t>
            </w:r>
          </w:p>
        </w:tc>
        <w:tc>
          <w:tcPr>
            <w:tcW w:w="2131" w:type="dxa"/>
            <w:tcBorders>
              <w:top w:val="single" w:sz="4" w:space="0" w:color="auto"/>
              <w:left w:val="single" w:sz="4" w:space="0" w:color="auto"/>
              <w:bottom w:val="single" w:sz="4" w:space="0" w:color="auto"/>
              <w:right w:val="single" w:sz="4" w:space="0" w:color="auto"/>
            </w:tcBorders>
            <w:vAlign w:val="center"/>
            <w:hideMark/>
          </w:tcPr>
          <w:p w:rsidR="00023187" w:rsidRPr="00A156C7" w:rsidRDefault="00023187" w:rsidP="005A0D62">
            <w:pPr>
              <w:jc w:val="right"/>
              <w:rPr>
                <w:bCs/>
                <w:sz w:val="28"/>
                <w:szCs w:val="28"/>
              </w:rPr>
            </w:pPr>
            <w:r w:rsidRPr="00A156C7">
              <w:rPr>
                <w:bCs/>
                <w:sz w:val="28"/>
                <w:szCs w:val="28"/>
                <w:lang w:val="en-US"/>
              </w:rPr>
              <w:t>10</w:t>
            </w:r>
            <w:r w:rsidR="005A0D62" w:rsidRPr="00A156C7">
              <w:rPr>
                <w:bCs/>
                <w:sz w:val="28"/>
                <w:szCs w:val="28"/>
                <w:lang w:val="en-US"/>
              </w:rPr>
              <w:t> </w:t>
            </w:r>
            <w:r w:rsidR="005A0D62" w:rsidRPr="00A156C7">
              <w:rPr>
                <w:bCs/>
                <w:sz w:val="28"/>
                <w:szCs w:val="28"/>
              </w:rPr>
              <w:t>693 805 912</w:t>
            </w:r>
          </w:p>
        </w:tc>
        <w:tc>
          <w:tcPr>
            <w:tcW w:w="1997" w:type="dxa"/>
            <w:tcBorders>
              <w:top w:val="single" w:sz="4" w:space="0" w:color="auto"/>
              <w:left w:val="single" w:sz="4" w:space="0" w:color="auto"/>
              <w:bottom w:val="single" w:sz="4" w:space="0" w:color="auto"/>
              <w:right w:val="single" w:sz="4" w:space="0" w:color="auto"/>
            </w:tcBorders>
            <w:vAlign w:val="center"/>
            <w:hideMark/>
          </w:tcPr>
          <w:p w:rsidR="00023187" w:rsidRPr="00A156C7" w:rsidRDefault="00023187" w:rsidP="005A0D62">
            <w:pPr>
              <w:jc w:val="right"/>
              <w:rPr>
                <w:sz w:val="28"/>
                <w:szCs w:val="28"/>
              </w:rPr>
            </w:pPr>
            <w:r w:rsidRPr="00A156C7">
              <w:rPr>
                <w:sz w:val="28"/>
                <w:szCs w:val="28"/>
                <w:lang w:val="en-US"/>
              </w:rPr>
              <w:t>10</w:t>
            </w:r>
            <w:r w:rsidR="005A0D62" w:rsidRPr="00A156C7">
              <w:rPr>
                <w:sz w:val="28"/>
                <w:szCs w:val="28"/>
                <w:lang w:val="en-US"/>
              </w:rPr>
              <w:t> </w:t>
            </w:r>
            <w:r w:rsidR="005A0D62" w:rsidRPr="00A156C7">
              <w:rPr>
                <w:sz w:val="28"/>
                <w:szCs w:val="28"/>
              </w:rPr>
              <w:t>485 848 812</w:t>
            </w:r>
          </w:p>
        </w:tc>
      </w:tr>
      <w:tr w:rsidR="00023187" w:rsidRPr="00373D27" w:rsidTr="00A156C7">
        <w:tc>
          <w:tcPr>
            <w:tcW w:w="3402"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rPr>
                <w:sz w:val="28"/>
                <w:szCs w:val="28"/>
              </w:rPr>
            </w:pPr>
            <w:r w:rsidRPr="00331DCE">
              <w:rPr>
                <w:sz w:val="28"/>
                <w:szCs w:val="28"/>
              </w:rPr>
              <w:t>Расходы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080411">
            <w:pPr>
              <w:suppressAutoHyphens/>
              <w:jc w:val="right"/>
              <w:rPr>
                <w:sz w:val="28"/>
                <w:szCs w:val="28"/>
              </w:rPr>
            </w:pPr>
            <w:r w:rsidRPr="00D34C1A">
              <w:rPr>
                <w:sz w:val="28"/>
                <w:szCs w:val="28"/>
              </w:rPr>
              <w:t>12</w:t>
            </w:r>
            <w:r w:rsidR="00A156C7">
              <w:rPr>
                <w:sz w:val="28"/>
                <w:szCs w:val="28"/>
              </w:rPr>
              <w:t> 864 53</w:t>
            </w:r>
            <w:r w:rsidR="00080411">
              <w:rPr>
                <w:sz w:val="28"/>
                <w:szCs w:val="28"/>
              </w:rPr>
              <w:t>4</w:t>
            </w:r>
            <w:r w:rsidR="00A156C7">
              <w:rPr>
                <w:sz w:val="28"/>
                <w:szCs w:val="28"/>
              </w:rPr>
              <w:t xml:space="preserve"> </w:t>
            </w:r>
            <w:r w:rsidR="00080411">
              <w:rPr>
                <w:sz w:val="28"/>
                <w:szCs w:val="28"/>
              </w:rPr>
              <w:t>0</w:t>
            </w:r>
            <w:r w:rsidR="00A156C7">
              <w:rPr>
                <w:sz w:val="28"/>
                <w:szCs w:val="28"/>
              </w:rPr>
              <w:t>07</w:t>
            </w:r>
          </w:p>
        </w:tc>
        <w:tc>
          <w:tcPr>
            <w:tcW w:w="2131"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A156C7" w:rsidP="00E34F34">
            <w:pPr>
              <w:suppressAutoHyphens/>
              <w:jc w:val="right"/>
              <w:rPr>
                <w:sz w:val="28"/>
                <w:szCs w:val="28"/>
              </w:rPr>
            </w:pPr>
            <w:r>
              <w:rPr>
                <w:sz w:val="28"/>
                <w:szCs w:val="28"/>
              </w:rPr>
              <w:t>11</w:t>
            </w:r>
            <w:r w:rsidR="00E34F34">
              <w:rPr>
                <w:sz w:val="28"/>
                <w:szCs w:val="28"/>
              </w:rPr>
              <w:t> 021 192 639</w:t>
            </w:r>
          </w:p>
        </w:tc>
        <w:tc>
          <w:tcPr>
            <w:tcW w:w="1997"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A156C7">
            <w:pPr>
              <w:suppressAutoHyphens/>
              <w:jc w:val="right"/>
              <w:rPr>
                <w:sz w:val="28"/>
                <w:szCs w:val="28"/>
              </w:rPr>
            </w:pPr>
            <w:r w:rsidRPr="00D34C1A">
              <w:rPr>
                <w:sz w:val="28"/>
                <w:szCs w:val="28"/>
              </w:rPr>
              <w:t>10</w:t>
            </w:r>
            <w:r w:rsidR="00A156C7">
              <w:rPr>
                <w:sz w:val="28"/>
                <w:szCs w:val="28"/>
              </w:rPr>
              <w:t> 870 796 203</w:t>
            </w:r>
          </w:p>
        </w:tc>
      </w:tr>
      <w:tr w:rsidR="00023187" w:rsidRPr="00373D27" w:rsidTr="00A156C7">
        <w:tc>
          <w:tcPr>
            <w:tcW w:w="3402" w:type="dxa"/>
            <w:tcBorders>
              <w:top w:val="single" w:sz="4" w:space="0" w:color="auto"/>
              <w:left w:val="single" w:sz="4" w:space="0" w:color="auto"/>
              <w:bottom w:val="single" w:sz="4" w:space="0" w:color="auto"/>
              <w:right w:val="single" w:sz="4" w:space="0" w:color="auto"/>
            </w:tcBorders>
            <w:hideMark/>
          </w:tcPr>
          <w:p w:rsidR="00023187" w:rsidRPr="00331DCE" w:rsidRDefault="00023187" w:rsidP="002B7E0F">
            <w:pPr>
              <w:spacing w:after="120"/>
              <w:rPr>
                <w:sz w:val="28"/>
                <w:szCs w:val="28"/>
              </w:rPr>
            </w:pPr>
            <w:r w:rsidRPr="00331DCE">
              <w:rPr>
                <w:bCs/>
                <w:sz w:val="28"/>
                <w:szCs w:val="16"/>
              </w:rPr>
              <w:t>Дефицит (-), профицит (+)</w:t>
            </w:r>
          </w:p>
        </w:tc>
        <w:tc>
          <w:tcPr>
            <w:tcW w:w="1980"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A156C7">
            <w:pPr>
              <w:spacing w:after="120"/>
              <w:jc w:val="right"/>
              <w:rPr>
                <w:sz w:val="28"/>
                <w:szCs w:val="28"/>
              </w:rPr>
            </w:pPr>
            <w:r w:rsidRPr="00331DCE">
              <w:rPr>
                <w:sz w:val="28"/>
                <w:szCs w:val="28"/>
              </w:rPr>
              <w:t>-</w:t>
            </w:r>
            <w:r w:rsidR="00080411">
              <w:rPr>
                <w:sz w:val="28"/>
                <w:szCs w:val="28"/>
              </w:rPr>
              <w:t>901 582 9</w:t>
            </w:r>
            <w:r w:rsidR="00A156C7">
              <w:rPr>
                <w:sz w:val="28"/>
                <w:szCs w:val="28"/>
              </w:rPr>
              <w:t>95</w:t>
            </w:r>
          </w:p>
        </w:tc>
        <w:tc>
          <w:tcPr>
            <w:tcW w:w="2131"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E34F34">
            <w:pPr>
              <w:spacing w:after="120"/>
              <w:jc w:val="right"/>
              <w:rPr>
                <w:sz w:val="28"/>
                <w:szCs w:val="28"/>
              </w:rPr>
            </w:pPr>
            <w:r w:rsidRPr="00331DCE">
              <w:rPr>
                <w:sz w:val="28"/>
                <w:szCs w:val="28"/>
              </w:rPr>
              <w:t>-</w:t>
            </w:r>
            <w:r w:rsidR="00E34F34">
              <w:rPr>
                <w:sz w:val="28"/>
                <w:szCs w:val="28"/>
              </w:rPr>
              <w:t>327 386 727</w:t>
            </w:r>
          </w:p>
        </w:tc>
        <w:tc>
          <w:tcPr>
            <w:tcW w:w="1997" w:type="dxa"/>
            <w:tcBorders>
              <w:top w:val="single" w:sz="4" w:space="0" w:color="auto"/>
              <w:left w:val="single" w:sz="4" w:space="0" w:color="auto"/>
              <w:bottom w:val="single" w:sz="4" w:space="0" w:color="auto"/>
              <w:right w:val="single" w:sz="4" w:space="0" w:color="auto"/>
            </w:tcBorders>
            <w:vAlign w:val="center"/>
            <w:hideMark/>
          </w:tcPr>
          <w:p w:rsidR="00023187" w:rsidRPr="00331DCE" w:rsidRDefault="00023187" w:rsidP="00271F13">
            <w:pPr>
              <w:spacing w:after="120"/>
              <w:jc w:val="right"/>
              <w:rPr>
                <w:sz w:val="28"/>
                <w:szCs w:val="28"/>
              </w:rPr>
            </w:pPr>
            <w:r w:rsidRPr="00D34C1A">
              <w:rPr>
                <w:sz w:val="28"/>
                <w:szCs w:val="28"/>
              </w:rPr>
              <w:t>-</w:t>
            </w:r>
            <w:r w:rsidR="00271F13">
              <w:rPr>
                <w:sz w:val="28"/>
                <w:szCs w:val="28"/>
              </w:rPr>
              <w:t>384 947 391</w:t>
            </w:r>
          </w:p>
        </w:tc>
      </w:tr>
    </w:tbl>
    <w:p w:rsidR="00023187" w:rsidRPr="00373D27" w:rsidRDefault="00023187" w:rsidP="00023187">
      <w:pPr>
        <w:ind w:firstLine="720"/>
        <w:jc w:val="both"/>
        <w:rPr>
          <w:sz w:val="28"/>
          <w:szCs w:val="28"/>
          <w:highlight w:val="yellow"/>
        </w:rPr>
      </w:pPr>
    </w:p>
    <w:p w:rsidR="00023187" w:rsidRPr="00426707" w:rsidRDefault="00023187" w:rsidP="00023187">
      <w:pPr>
        <w:spacing w:line="360" w:lineRule="auto"/>
        <w:ind w:firstLine="709"/>
        <w:jc w:val="center"/>
        <w:outlineLvl w:val="0"/>
        <w:rPr>
          <w:b/>
          <w:sz w:val="28"/>
          <w:szCs w:val="28"/>
        </w:rPr>
      </w:pPr>
      <w:r w:rsidRPr="00426707">
        <w:rPr>
          <w:b/>
          <w:sz w:val="28"/>
          <w:szCs w:val="28"/>
        </w:rPr>
        <w:t>ДОХОДЫ</w:t>
      </w:r>
    </w:p>
    <w:p w:rsidR="00023187" w:rsidRDefault="00023187" w:rsidP="00023187">
      <w:pPr>
        <w:ind w:firstLine="708"/>
        <w:jc w:val="both"/>
        <w:rPr>
          <w:sz w:val="28"/>
          <w:szCs w:val="28"/>
        </w:rPr>
      </w:pPr>
      <w:r w:rsidRPr="00ED19C7">
        <w:rPr>
          <w:sz w:val="28"/>
          <w:szCs w:val="28"/>
        </w:rPr>
        <w:t>Формирование доходов осуществлялось по видам доходов, подлежащим зачислению в бюджеты городских округов, в соответствии с Бюджетным кодексом РФ, Законом Ханты-</w:t>
      </w:r>
      <w:r>
        <w:rPr>
          <w:sz w:val="28"/>
          <w:szCs w:val="28"/>
        </w:rPr>
        <w:t>М</w:t>
      </w:r>
      <w:r w:rsidRPr="00ED19C7">
        <w:rPr>
          <w:sz w:val="28"/>
          <w:szCs w:val="28"/>
        </w:rPr>
        <w:t>ансийского автономного округа</w:t>
      </w:r>
      <w:r>
        <w:rPr>
          <w:sz w:val="28"/>
          <w:szCs w:val="28"/>
        </w:rPr>
        <w:t>-</w:t>
      </w:r>
      <w:r w:rsidRPr="00ED19C7">
        <w:rPr>
          <w:sz w:val="28"/>
          <w:szCs w:val="28"/>
        </w:rPr>
        <w:t>Югры от 10.11.2008 № 132-оз «О межбюджетных отношениях в Ханты - Мансийском автономном округе – Югре»</w:t>
      </w:r>
      <w:r>
        <w:rPr>
          <w:sz w:val="28"/>
          <w:szCs w:val="28"/>
        </w:rPr>
        <w:t>. Кроме того</w:t>
      </w:r>
      <w:r w:rsidRPr="00825832">
        <w:rPr>
          <w:sz w:val="28"/>
          <w:szCs w:val="28"/>
        </w:rPr>
        <w:t xml:space="preserve">, </w:t>
      </w:r>
      <w:r>
        <w:rPr>
          <w:sz w:val="28"/>
          <w:szCs w:val="28"/>
        </w:rPr>
        <w:t>учтены</w:t>
      </w:r>
      <w:r w:rsidRPr="00825832">
        <w:rPr>
          <w:sz w:val="28"/>
          <w:szCs w:val="28"/>
        </w:rPr>
        <w:t xml:space="preserve"> прогноз социально-экономического развития, </w:t>
      </w:r>
      <w:r>
        <w:rPr>
          <w:sz w:val="28"/>
          <w:szCs w:val="28"/>
        </w:rPr>
        <w:t>предложения</w:t>
      </w:r>
      <w:r w:rsidRPr="00825832">
        <w:rPr>
          <w:sz w:val="28"/>
          <w:szCs w:val="28"/>
        </w:rPr>
        <w:t xml:space="preserve"> админис</w:t>
      </w:r>
      <w:r>
        <w:rPr>
          <w:sz w:val="28"/>
          <w:szCs w:val="28"/>
        </w:rPr>
        <w:t>траторов доходов бюджета, оценка</w:t>
      </w:r>
      <w:r w:rsidRPr="00825832">
        <w:rPr>
          <w:sz w:val="28"/>
          <w:szCs w:val="28"/>
        </w:rPr>
        <w:t xml:space="preserve"> поступлений доходов в бюджет в 20</w:t>
      </w:r>
      <w:r>
        <w:rPr>
          <w:sz w:val="28"/>
          <w:szCs w:val="28"/>
        </w:rPr>
        <w:t>23</w:t>
      </w:r>
      <w:r w:rsidRPr="00825832">
        <w:rPr>
          <w:sz w:val="28"/>
          <w:szCs w:val="28"/>
        </w:rPr>
        <w:t xml:space="preserve"> году</w:t>
      </w:r>
      <w:r>
        <w:rPr>
          <w:sz w:val="28"/>
          <w:szCs w:val="28"/>
        </w:rPr>
        <w:t>, динамика поступлений сумм доходных источников за ряд предыдущих лет, объемы межбюджетных трансфертов</w:t>
      </w:r>
      <w:r w:rsidRPr="000807A2">
        <w:rPr>
          <w:sz w:val="28"/>
          <w:szCs w:val="28"/>
        </w:rPr>
        <w:t>,</w:t>
      </w:r>
      <w:r w:rsidR="000807A2">
        <w:rPr>
          <w:sz w:val="28"/>
          <w:szCs w:val="28"/>
        </w:rPr>
        <w:t xml:space="preserve"> </w:t>
      </w:r>
      <w:r w:rsidR="000807A2" w:rsidRPr="000807A2">
        <w:rPr>
          <w:sz w:val="28"/>
          <w:szCs w:val="28"/>
        </w:rPr>
        <w:t>доведенных Департаментом финансов Ханты-Мансийского автономного округа-Югры на 2024-2026 годы</w:t>
      </w:r>
      <w:r w:rsidRPr="000807A2">
        <w:rPr>
          <w:sz w:val="28"/>
          <w:szCs w:val="28"/>
        </w:rPr>
        <w:t>.</w:t>
      </w:r>
      <w:r w:rsidRPr="0073724A">
        <w:rPr>
          <w:sz w:val="28"/>
          <w:szCs w:val="28"/>
        </w:rPr>
        <w:t xml:space="preserve"> </w:t>
      </w:r>
    </w:p>
    <w:p w:rsidR="00023187" w:rsidRDefault="006D3F97" w:rsidP="00023187">
      <w:pPr>
        <w:widowControl w:val="0"/>
        <w:autoSpaceDE w:val="0"/>
        <w:autoSpaceDN w:val="0"/>
        <w:adjustRightInd w:val="0"/>
        <w:ind w:firstLine="709"/>
        <w:jc w:val="both"/>
        <w:rPr>
          <w:sz w:val="28"/>
          <w:szCs w:val="28"/>
        </w:rPr>
      </w:pPr>
      <w:r>
        <w:rPr>
          <w:noProof/>
          <w:szCs w:val="28"/>
        </w:rPr>
        <w:pict>
          <v:rect id="Rectangle 303" o:spid="_x0000_s1115" style="position:absolute;left:0;text-align:left;margin-left:22.2pt;margin-top:84.85pt;width:54pt;height:20.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" filled="f" fillcolor="#bbe0e3" stroked="f">
            <v:textbox inset="1.80339mm,.90169mm,1.80339mm,.90169mm">
              <w:txbxContent>
                <w:p w:rsidR="006D3F97" w:rsidRPr="00105D0A" w:rsidRDefault="006D3F97" w:rsidP="00023187">
                  <w:pPr>
                    <w:autoSpaceDE w:val="0"/>
                    <w:autoSpaceDN w:val="0"/>
                    <w:adjustRightInd w:val="0"/>
                    <w:rPr>
                      <w:rFonts w:ascii="Arial" w:hAnsi="Arial" w:cs="Arial"/>
                      <w:color w:val="000000"/>
                      <w:sz w:val="16"/>
                      <w:szCs w:val="16"/>
                    </w:rPr>
                  </w:pPr>
                </w:p>
              </w:txbxContent>
            </v:textbox>
          </v:rect>
        </w:pict>
      </w:r>
      <w:r w:rsidR="00023187" w:rsidRPr="00BD5F11">
        <w:rPr>
          <w:sz w:val="28"/>
          <w:szCs w:val="28"/>
        </w:rPr>
        <w:t xml:space="preserve">Структура доходов бюджета </w:t>
      </w:r>
      <w:r w:rsidR="00023187">
        <w:rPr>
          <w:sz w:val="28"/>
          <w:szCs w:val="28"/>
        </w:rPr>
        <w:t xml:space="preserve">города Нефтеюганска </w:t>
      </w:r>
      <w:r w:rsidR="00023187" w:rsidRPr="00BD5F11">
        <w:rPr>
          <w:sz w:val="28"/>
          <w:szCs w:val="28"/>
        </w:rPr>
        <w:t>на 20</w:t>
      </w:r>
      <w:r w:rsidR="00023187">
        <w:rPr>
          <w:sz w:val="28"/>
          <w:szCs w:val="28"/>
        </w:rPr>
        <w:t>24</w:t>
      </w:r>
      <w:r w:rsidR="00023187" w:rsidRPr="00BD5F11">
        <w:rPr>
          <w:sz w:val="28"/>
          <w:szCs w:val="28"/>
        </w:rPr>
        <w:t xml:space="preserve"> год и плановый период 20</w:t>
      </w:r>
      <w:r w:rsidR="00023187">
        <w:rPr>
          <w:sz w:val="28"/>
          <w:szCs w:val="28"/>
        </w:rPr>
        <w:t>25</w:t>
      </w:r>
      <w:r w:rsidR="00023187" w:rsidRPr="00BD5F11">
        <w:rPr>
          <w:sz w:val="28"/>
          <w:szCs w:val="28"/>
        </w:rPr>
        <w:t>-20</w:t>
      </w:r>
      <w:r w:rsidR="00023187">
        <w:rPr>
          <w:sz w:val="28"/>
          <w:szCs w:val="28"/>
        </w:rPr>
        <w:t xml:space="preserve">26 </w:t>
      </w:r>
      <w:r w:rsidR="00023187" w:rsidRPr="00BD5F11">
        <w:rPr>
          <w:sz w:val="28"/>
          <w:szCs w:val="28"/>
        </w:rPr>
        <w:t>годов представлена налоговыми доходами, неналоговыми доходами и безвозмездными поступлениями:</w:t>
      </w:r>
    </w:p>
    <w:p w:rsidR="00023187" w:rsidRDefault="00023187" w:rsidP="00A77298">
      <w:pPr>
        <w:jc w:val="right"/>
        <w:rPr>
          <w:sz w:val="28"/>
          <w:szCs w:val="28"/>
        </w:rPr>
      </w:pP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01"/>
        <w:gridCol w:w="992"/>
        <w:gridCol w:w="1700"/>
        <w:gridCol w:w="993"/>
        <w:gridCol w:w="1702"/>
        <w:gridCol w:w="993"/>
      </w:tblGrid>
      <w:tr w:rsidR="00023187" w:rsidRPr="00657DFB" w:rsidTr="002B7E0F">
        <w:trPr>
          <w:trHeight w:val="210"/>
        </w:trPr>
        <w:tc>
          <w:tcPr>
            <w:tcW w:w="2127" w:type="dxa"/>
            <w:vMerge w:val="restart"/>
          </w:tcPr>
          <w:p w:rsidR="00023187" w:rsidRPr="00657DFB" w:rsidRDefault="00023187" w:rsidP="002B7E0F">
            <w:pPr>
              <w:jc w:val="center"/>
              <w:rPr>
                <w:lang w:eastAsia="en-US"/>
              </w:rPr>
            </w:pPr>
            <w:r w:rsidRPr="00657DFB">
              <w:rPr>
                <w:b/>
                <w:sz w:val="22"/>
                <w:szCs w:val="22"/>
                <w:lang w:eastAsia="en-US"/>
              </w:rPr>
              <w:t>Вид доходов</w:t>
            </w:r>
          </w:p>
        </w:tc>
        <w:tc>
          <w:tcPr>
            <w:tcW w:w="2693" w:type="dxa"/>
            <w:gridSpan w:val="2"/>
          </w:tcPr>
          <w:p w:rsidR="00023187" w:rsidRPr="00657DFB" w:rsidRDefault="00023187" w:rsidP="002B7E0F">
            <w:pPr>
              <w:jc w:val="center"/>
              <w:rPr>
                <w:b/>
                <w:lang w:eastAsia="en-US"/>
              </w:rPr>
            </w:pPr>
            <w:r w:rsidRPr="00657DFB">
              <w:rPr>
                <w:b/>
                <w:sz w:val="22"/>
                <w:szCs w:val="22"/>
                <w:lang w:eastAsia="en-US"/>
              </w:rPr>
              <w:t>20</w:t>
            </w:r>
            <w:r>
              <w:rPr>
                <w:b/>
                <w:sz w:val="22"/>
                <w:szCs w:val="22"/>
                <w:lang w:eastAsia="en-US"/>
              </w:rPr>
              <w:t>24</w:t>
            </w:r>
            <w:r w:rsidRPr="00657DFB">
              <w:rPr>
                <w:b/>
                <w:sz w:val="22"/>
                <w:szCs w:val="22"/>
                <w:lang w:eastAsia="en-US"/>
              </w:rPr>
              <w:t xml:space="preserve"> год</w:t>
            </w:r>
          </w:p>
        </w:tc>
        <w:tc>
          <w:tcPr>
            <w:tcW w:w="2693" w:type="dxa"/>
            <w:gridSpan w:val="2"/>
          </w:tcPr>
          <w:p w:rsidR="00023187" w:rsidRPr="00657DFB" w:rsidRDefault="00023187" w:rsidP="002B7E0F">
            <w:pPr>
              <w:jc w:val="center"/>
              <w:rPr>
                <w:b/>
                <w:lang w:eastAsia="en-US"/>
              </w:rPr>
            </w:pPr>
            <w:r w:rsidRPr="00657DFB">
              <w:rPr>
                <w:b/>
                <w:sz w:val="22"/>
                <w:szCs w:val="22"/>
                <w:lang w:eastAsia="en-US"/>
              </w:rPr>
              <w:t>20</w:t>
            </w:r>
            <w:r>
              <w:rPr>
                <w:b/>
                <w:sz w:val="22"/>
                <w:szCs w:val="22"/>
                <w:lang w:eastAsia="en-US"/>
              </w:rPr>
              <w:t>25</w:t>
            </w:r>
            <w:r w:rsidRPr="00657DFB">
              <w:rPr>
                <w:b/>
                <w:sz w:val="22"/>
                <w:szCs w:val="22"/>
                <w:lang w:eastAsia="en-US"/>
              </w:rPr>
              <w:t xml:space="preserve"> год</w:t>
            </w:r>
          </w:p>
        </w:tc>
        <w:tc>
          <w:tcPr>
            <w:tcW w:w="2695" w:type="dxa"/>
            <w:gridSpan w:val="2"/>
          </w:tcPr>
          <w:p w:rsidR="00023187" w:rsidRPr="00657DFB" w:rsidRDefault="00023187" w:rsidP="002B7E0F">
            <w:pPr>
              <w:jc w:val="center"/>
              <w:rPr>
                <w:b/>
                <w:lang w:eastAsia="en-US"/>
              </w:rPr>
            </w:pPr>
            <w:r w:rsidRPr="00657DFB">
              <w:rPr>
                <w:b/>
                <w:sz w:val="22"/>
                <w:szCs w:val="22"/>
                <w:lang w:eastAsia="en-US"/>
              </w:rPr>
              <w:t>20</w:t>
            </w:r>
            <w:r>
              <w:rPr>
                <w:b/>
                <w:sz w:val="22"/>
                <w:szCs w:val="22"/>
                <w:lang w:eastAsia="en-US"/>
              </w:rPr>
              <w:t>26</w:t>
            </w:r>
            <w:r w:rsidRPr="00657DFB">
              <w:rPr>
                <w:b/>
                <w:sz w:val="22"/>
                <w:szCs w:val="22"/>
                <w:lang w:eastAsia="en-US"/>
              </w:rPr>
              <w:t xml:space="preserve"> год</w:t>
            </w:r>
          </w:p>
        </w:tc>
      </w:tr>
      <w:tr w:rsidR="00023187" w:rsidRPr="00005CEC" w:rsidTr="002B7E0F">
        <w:trPr>
          <w:trHeight w:val="210"/>
        </w:trPr>
        <w:tc>
          <w:tcPr>
            <w:tcW w:w="2127" w:type="dxa"/>
            <w:vMerge/>
          </w:tcPr>
          <w:p w:rsidR="00023187" w:rsidRPr="00657DFB" w:rsidRDefault="00023187" w:rsidP="002B7E0F">
            <w:pPr>
              <w:jc w:val="center"/>
              <w:rPr>
                <w:b/>
                <w:lang w:eastAsia="en-US"/>
              </w:rPr>
            </w:pPr>
          </w:p>
        </w:tc>
        <w:tc>
          <w:tcPr>
            <w:tcW w:w="1701" w:type="dxa"/>
          </w:tcPr>
          <w:p w:rsidR="00023187" w:rsidRPr="00005CEC" w:rsidRDefault="00023187" w:rsidP="002B7E0F">
            <w:pPr>
              <w:jc w:val="center"/>
              <w:rPr>
                <w:lang w:eastAsia="en-US"/>
              </w:rPr>
            </w:pPr>
            <w:r w:rsidRPr="00005CEC">
              <w:rPr>
                <w:sz w:val="22"/>
                <w:szCs w:val="22"/>
                <w:lang w:eastAsia="en-US"/>
              </w:rPr>
              <w:t xml:space="preserve">Сумма, </w:t>
            </w:r>
          </w:p>
          <w:p w:rsidR="00023187" w:rsidRPr="00005CEC" w:rsidRDefault="00023187" w:rsidP="002B7E0F">
            <w:pPr>
              <w:jc w:val="center"/>
              <w:rPr>
                <w:lang w:eastAsia="en-US"/>
              </w:rPr>
            </w:pPr>
            <w:r w:rsidRPr="00005CEC">
              <w:rPr>
                <w:sz w:val="22"/>
                <w:szCs w:val="22"/>
                <w:lang w:eastAsia="en-US"/>
              </w:rPr>
              <w:t>в рублях</w:t>
            </w:r>
          </w:p>
        </w:tc>
        <w:tc>
          <w:tcPr>
            <w:tcW w:w="992" w:type="dxa"/>
          </w:tcPr>
          <w:p w:rsidR="00023187" w:rsidRPr="00005CEC" w:rsidRDefault="00023187" w:rsidP="002B7E0F">
            <w:pPr>
              <w:jc w:val="center"/>
              <w:rPr>
                <w:lang w:eastAsia="en-US"/>
              </w:rPr>
            </w:pPr>
            <w:r w:rsidRPr="00005CEC">
              <w:rPr>
                <w:sz w:val="22"/>
                <w:szCs w:val="22"/>
                <w:lang w:eastAsia="en-US"/>
              </w:rPr>
              <w:t>Уд.вес, %</w:t>
            </w:r>
          </w:p>
        </w:tc>
        <w:tc>
          <w:tcPr>
            <w:tcW w:w="1700" w:type="dxa"/>
          </w:tcPr>
          <w:p w:rsidR="00023187" w:rsidRPr="00005CEC" w:rsidRDefault="00023187" w:rsidP="002B7E0F">
            <w:pPr>
              <w:jc w:val="center"/>
              <w:rPr>
                <w:lang w:eastAsia="en-US"/>
              </w:rPr>
            </w:pPr>
            <w:r w:rsidRPr="00005CEC">
              <w:rPr>
                <w:sz w:val="22"/>
                <w:szCs w:val="22"/>
                <w:lang w:eastAsia="en-US"/>
              </w:rPr>
              <w:t xml:space="preserve">Сумма, </w:t>
            </w:r>
          </w:p>
          <w:p w:rsidR="00023187" w:rsidRPr="00005CEC" w:rsidRDefault="00023187" w:rsidP="002B7E0F">
            <w:pPr>
              <w:jc w:val="center"/>
              <w:rPr>
                <w:lang w:eastAsia="en-US"/>
              </w:rPr>
            </w:pPr>
            <w:r w:rsidRPr="00005CEC">
              <w:rPr>
                <w:sz w:val="22"/>
                <w:szCs w:val="22"/>
                <w:lang w:eastAsia="en-US"/>
              </w:rPr>
              <w:t>в рублях</w:t>
            </w:r>
          </w:p>
        </w:tc>
        <w:tc>
          <w:tcPr>
            <w:tcW w:w="993" w:type="dxa"/>
          </w:tcPr>
          <w:p w:rsidR="00023187" w:rsidRPr="00005CEC" w:rsidRDefault="00023187" w:rsidP="002B7E0F">
            <w:pPr>
              <w:jc w:val="center"/>
              <w:rPr>
                <w:lang w:eastAsia="en-US"/>
              </w:rPr>
            </w:pPr>
            <w:r>
              <w:rPr>
                <w:sz w:val="22"/>
                <w:szCs w:val="22"/>
                <w:lang w:eastAsia="en-US"/>
              </w:rPr>
              <w:t>Уд.вес</w:t>
            </w:r>
            <w:r w:rsidRPr="00005CEC">
              <w:rPr>
                <w:sz w:val="22"/>
                <w:szCs w:val="22"/>
                <w:lang w:eastAsia="en-US"/>
              </w:rPr>
              <w:t>, %</w:t>
            </w:r>
          </w:p>
        </w:tc>
        <w:tc>
          <w:tcPr>
            <w:tcW w:w="1702" w:type="dxa"/>
          </w:tcPr>
          <w:p w:rsidR="00023187" w:rsidRPr="00005CEC" w:rsidRDefault="00023187" w:rsidP="002B7E0F">
            <w:pPr>
              <w:jc w:val="center"/>
              <w:rPr>
                <w:lang w:eastAsia="en-US"/>
              </w:rPr>
            </w:pPr>
            <w:r w:rsidRPr="00005CEC">
              <w:rPr>
                <w:sz w:val="22"/>
                <w:szCs w:val="22"/>
                <w:lang w:eastAsia="en-US"/>
              </w:rPr>
              <w:t xml:space="preserve">Сумма, </w:t>
            </w:r>
          </w:p>
          <w:p w:rsidR="00023187" w:rsidRPr="00005CEC" w:rsidRDefault="00023187" w:rsidP="002B7E0F">
            <w:pPr>
              <w:jc w:val="center"/>
              <w:rPr>
                <w:lang w:eastAsia="en-US"/>
              </w:rPr>
            </w:pPr>
            <w:r w:rsidRPr="00005CEC">
              <w:rPr>
                <w:sz w:val="22"/>
                <w:szCs w:val="22"/>
                <w:lang w:eastAsia="en-US"/>
              </w:rPr>
              <w:t>в рублях</w:t>
            </w:r>
          </w:p>
        </w:tc>
        <w:tc>
          <w:tcPr>
            <w:tcW w:w="993" w:type="dxa"/>
          </w:tcPr>
          <w:p w:rsidR="00023187" w:rsidRPr="00005CEC" w:rsidRDefault="00023187" w:rsidP="002B7E0F">
            <w:pPr>
              <w:jc w:val="center"/>
              <w:rPr>
                <w:lang w:eastAsia="en-US"/>
              </w:rPr>
            </w:pPr>
            <w:r w:rsidRPr="00005CEC">
              <w:rPr>
                <w:sz w:val="22"/>
                <w:szCs w:val="22"/>
                <w:lang w:eastAsia="en-US"/>
              </w:rPr>
              <w:t>Уд.вес, %</w:t>
            </w:r>
          </w:p>
        </w:tc>
      </w:tr>
      <w:tr w:rsidR="00023187" w:rsidRPr="00AE4807" w:rsidTr="002B7E0F">
        <w:trPr>
          <w:trHeight w:val="339"/>
        </w:trPr>
        <w:tc>
          <w:tcPr>
            <w:tcW w:w="2127" w:type="dxa"/>
          </w:tcPr>
          <w:p w:rsidR="00023187" w:rsidRPr="009001AC" w:rsidRDefault="00023187" w:rsidP="002B7E0F">
            <w:pPr>
              <w:jc w:val="center"/>
              <w:rPr>
                <w:lang w:eastAsia="en-US"/>
              </w:rPr>
            </w:pPr>
            <w:r w:rsidRPr="009001AC">
              <w:rPr>
                <w:sz w:val="22"/>
                <w:szCs w:val="22"/>
                <w:lang w:eastAsia="en-US"/>
              </w:rPr>
              <w:t>Налоговые доходы</w:t>
            </w:r>
          </w:p>
        </w:tc>
        <w:tc>
          <w:tcPr>
            <w:tcW w:w="1701" w:type="dxa"/>
          </w:tcPr>
          <w:p w:rsidR="00023187" w:rsidRPr="00E501EF" w:rsidRDefault="00023187" w:rsidP="002B7E0F">
            <w:pPr>
              <w:jc w:val="right"/>
              <w:rPr>
                <w:lang w:eastAsia="en-US"/>
              </w:rPr>
            </w:pPr>
            <w:r w:rsidRPr="00480135">
              <w:rPr>
                <w:sz w:val="22"/>
                <w:szCs w:val="22"/>
                <w:lang w:eastAsia="en-US"/>
              </w:rPr>
              <w:t>4 592 308 800</w:t>
            </w:r>
          </w:p>
        </w:tc>
        <w:tc>
          <w:tcPr>
            <w:tcW w:w="992" w:type="dxa"/>
          </w:tcPr>
          <w:p w:rsidR="00023187" w:rsidRPr="00357FB6" w:rsidRDefault="009F1F54" w:rsidP="002B7E0F">
            <w:pPr>
              <w:jc w:val="center"/>
              <w:rPr>
                <w:lang w:eastAsia="en-US"/>
              </w:rPr>
            </w:pPr>
            <w:r>
              <w:rPr>
                <w:sz w:val="22"/>
                <w:szCs w:val="22"/>
                <w:lang w:eastAsia="en-US"/>
              </w:rPr>
              <w:t>38,4</w:t>
            </w:r>
          </w:p>
        </w:tc>
        <w:tc>
          <w:tcPr>
            <w:tcW w:w="1700" w:type="dxa"/>
          </w:tcPr>
          <w:p w:rsidR="00023187" w:rsidRPr="009001AC" w:rsidRDefault="00023187" w:rsidP="002B7E0F">
            <w:pPr>
              <w:jc w:val="right"/>
              <w:rPr>
                <w:lang w:eastAsia="en-US"/>
              </w:rPr>
            </w:pPr>
            <w:r w:rsidRPr="00480135">
              <w:rPr>
                <w:sz w:val="22"/>
                <w:szCs w:val="22"/>
                <w:lang w:eastAsia="en-US"/>
              </w:rPr>
              <w:t>4 640 579 900</w:t>
            </w:r>
          </w:p>
        </w:tc>
        <w:tc>
          <w:tcPr>
            <w:tcW w:w="993" w:type="dxa"/>
          </w:tcPr>
          <w:p w:rsidR="00023187" w:rsidRPr="00357FB6" w:rsidRDefault="00023187" w:rsidP="009F1F54">
            <w:pPr>
              <w:jc w:val="center"/>
              <w:rPr>
                <w:lang w:eastAsia="en-US"/>
              </w:rPr>
            </w:pPr>
            <w:r w:rsidRPr="00480135">
              <w:rPr>
                <w:sz w:val="22"/>
                <w:szCs w:val="22"/>
                <w:lang w:eastAsia="en-US"/>
              </w:rPr>
              <w:t>43,</w:t>
            </w:r>
            <w:r w:rsidR="009F1F54">
              <w:rPr>
                <w:sz w:val="22"/>
                <w:szCs w:val="22"/>
                <w:lang w:eastAsia="en-US"/>
              </w:rPr>
              <w:t>4</w:t>
            </w:r>
          </w:p>
        </w:tc>
        <w:tc>
          <w:tcPr>
            <w:tcW w:w="1702" w:type="dxa"/>
          </w:tcPr>
          <w:p w:rsidR="00023187" w:rsidRPr="009001AC" w:rsidRDefault="00023187" w:rsidP="002B7E0F">
            <w:pPr>
              <w:jc w:val="right"/>
              <w:rPr>
                <w:lang w:eastAsia="en-US"/>
              </w:rPr>
            </w:pPr>
            <w:r w:rsidRPr="00480135">
              <w:rPr>
                <w:sz w:val="22"/>
                <w:szCs w:val="22"/>
                <w:lang w:eastAsia="en-US"/>
              </w:rPr>
              <w:t>4 788 095 500</w:t>
            </w:r>
          </w:p>
        </w:tc>
        <w:tc>
          <w:tcPr>
            <w:tcW w:w="993" w:type="dxa"/>
          </w:tcPr>
          <w:p w:rsidR="00023187" w:rsidRPr="00AE4807" w:rsidRDefault="009F1F54" w:rsidP="002B7E0F">
            <w:pPr>
              <w:jc w:val="center"/>
              <w:rPr>
                <w:highlight w:val="yellow"/>
                <w:lang w:eastAsia="en-US"/>
              </w:rPr>
            </w:pPr>
            <w:r>
              <w:rPr>
                <w:sz w:val="22"/>
                <w:szCs w:val="22"/>
                <w:lang w:eastAsia="en-US"/>
              </w:rPr>
              <w:t>45,7</w:t>
            </w:r>
          </w:p>
        </w:tc>
      </w:tr>
      <w:tr w:rsidR="00023187" w:rsidRPr="00FB0F6E" w:rsidTr="002B7E0F">
        <w:trPr>
          <w:trHeight w:val="416"/>
        </w:trPr>
        <w:tc>
          <w:tcPr>
            <w:tcW w:w="2127" w:type="dxa"/>
          </w:tcPr>
          <w:p w:rsidR="00023187" w:rsidRPr="009001AC" w:rsidRDefault="00023187" w:rsidP="002B7E0F">
            <w:pPr>
              <w:jc w:val="center"/>
              <w:rPr>
                <w:lang w:eastAsia="en-US"/>
              </w:rPr>
            </w:pPr>
            <w:r w:rsidRPr="009001AC">
              <w:rPr>
                <w:sz w:val="22"/>
                <w:szCs w:val="22"/>
                <w:lang w:eastAsia="en-US"/>
              </w:rPr>
              <w:t>Неналоговые доходы</w:t>
            </w:r>
          </w:p>
        </w:tc>
        <w:tc>
          <w:tcPr>
            <w:tcW w:w="1701" w:type="dxa"/>
          </w:tcPr>
          <w:p w:rsidR="00023187" w:rsidRPr="00E501EF" w:rsidRDefault="00023187" w:rsidP="002B7E0F">
            <w:pPr>
              <w:jc w:val="right"/>
              <w:rPr>
                <w:lang w:eastAsia="en-US"/>
              </w:rPr>
            </w:pPr>
          </w:p>
          <w:p w:rsidR="00023187" w:rsidRPr="00E501EF" w:rsidRDefault="00023187" w:rsidP="002B7E0F">
            <w:pPr>
              <w:jc w:val="right"/>
              <w:rPr>
                <w:lang w:eastAsia="en-US"/>
              </w:rPr>
            </w:pPr>
            <w:r w:rsidRPr="00480135">
              <w:rPr>
                <w:sz w:val="22"/>
                <w:szCs w:val="22"/>
                <w:lang w:eastAsia="en-US"/>
              </w:rPr>
              <w:t>525 954 112</w:t>
            </w:r>
          </w:p>
        </w:tc>
        <w:tc>
          <w:tcPr>
            <w:tcW w:w="992" w:type="dxa"/>
          </w:tcPr>
          <w:p w:rsidR="00023187" w:rsidRDefault="00023187" w:rsidP="002B7E0F">
            <w:pPr>
              <w:jc w:val="center"/>
              <w:rPr>
                <w:lang w:eastAsia="en-US"/>
              </w:rPr>
            </w:pPr>
          </w:p>
          <w:p w:rsidR="00023187" w:rsidRPr="00357FB6" w:rsidRDefault="00023187" w:rsidP="002B7E0F">
            <w:pPr>
              <w:jc w:val="center"/>
              <w:rPr>
                <w:lang w:eastAsia="en-US"/>
              </w:rPr>
            </w:pPr>
            <w:r w:rsidRPr="00480135">
              <w:rPr>
                <w:sz w:val="22"/>
                <w:szCs w:val="22"/>
                <w:lang w:eastAsia="en-US"/>
              </w:rPr>
              <w:t>4,4</w:t>
            </w:r>
          </w:p>
        </w:tc>
        <w:tc>
          <w:tcPr>
            <w:tcW w:w="1700" w:type="dxa"/>
          </w:tcPr>
          <w:p w:rsidR="00023187" w:rsidRDefault="00023187" w:rsidP="002B7E0F">
            <w:pPr>
              <w:jc w:val="right"/>
              <w:rPr>
                <w:lang w:eastAsia="en-US"/>
              </w:rPr>
            </w:pPr>
          </w:p>
          <w:p w:rsidR="00023187" w:rsidRPr="009001AC" w:rsidRDefault="00023187" w:rsidP="002B7E0F">
            <w:pPr>
              <w:jc w:val="right"/>
              <w:rPr>
                <w:lang w:eastAsia="en-US"/>
              </w:rPr>
            </w:pPr>
            <w:r w:rsidRPr="00480135">
              <w:rPr>
                <w:sz w:val="22"/>
                <w:szCs w:val="22"/>
                <w:lang w:eastAsia="en-US"/>
              </w:rPr>
              <w:t>519 078 612</w:t>
            </w:r>
          </w:p>
        </w:tc>
        <w:tc>
          <w:tcPr>
            <w:tcW w:w="993" w:type="dxa"/>
          </w:tcPr>
          <w:p w:rsidR="00023187" w:rsidRDefault="00023187" w:rsidP="002B7E0F">
            <w:pPr>
              <w:tabs>
                <w:tab w:val="left" w:pos="210"/>
                <w:tab w:val="center" w:pos="388"/>
              </w:tabs>
              <w:rPr>
                <w:lang w:eastAsia="en-US"/>
              </w:rPr>
            </w:pPr>
            <w:r w:rsidRPr="00357FB6">
              <w:rPr>
                <w:sz w:val="22"/>
                <w:szCs w:val="22"/>
                <w:lang w:eastAsia="en-US"/>
              </w:rPr>
              <w:tab/>
            </w:r>
          </w:p>
          <w:p w:rsidR="00023187" w:rsidRPr="00357FB6" w:rsidRDefault="00023187" w:rsidP="002B7E0F">
            <w:pPr>
              <w:tabs>
                <w:tab w:val="left" w:pos="210"/>
                <w:tab w:val="center" w:pos="388"/>
              </w:tabs>
              <w:rPr>
                <w:lang w:eastAsia="en-US"/>
              </w:rPr>
            </w:pPr>
            <w:r>
              <w:rPr>
                <w:sz w:val="22"/>
                <w:szCs w:val="22"/>
                <w:lang w:eastAsia="en-US"/>
              </w:rPr>
              <w:t xml:space="preserve">     4,9</w:t>
            </w:r>
          </w:p>
        </w:tc>
        <w:tc>
          <w:tcPr>
            <w:tcW w:w="1702" w:type="dxa"/>
          </w:tcPr>
          <w:p w:rsidR="00023187" w:rsidRDefault="00023187" w:rsidP="002B7E0F">
            <w:pPr>
              <w:jc w:val="right"/>
              <w:rPr>
                <w:lang w:eastAsia="en-US"/>
              </w:rPr>
            </w:pPr>
          </w:p>
          <w:p w:rsidR="00023187" w:rsidRPr="009001AC" w:rsidRDefault="00023187" w:rsidP="002B7E0F">
            <w:pPr>
              <w:jc w:val="right"/>
              <w:rPr>
                <w:lang w:eastAsia="en-US"/>
              </w:rPr>
            </w:pPr>
            <w:r w:rsidRPr="00480135">
              <w:rPr>
                <w:sz w:val="22"/>
                <w:szCs w:val="22"/>
                <w:lang w:eastAsia="en-US"/>
              </w:rPr>
              <w:t>493 106 412</w:t>
            </w:r>
          </w:p>
        </w:tc>
        <w:tc>
          <w:tcPr>
            <w:tcW w:w="993" w:type="dxa"/>
          </w:tcPr>
          <w:p w:rsidR="00023187" w:rsidRDefault="00023187" w:rsidP="002B7E0F">
            <w:pPr>
              <w:jc w:val="center"/>
              <w:rPr>
                <w:lang w:eastAsia="en-US"/>
              </w:rPr>
            </w:pPr>
          </w:p>
          <w:p w:rsidR="00023187" w:rsidRPr="00FB0F6E" w:rsidRDefault="00023187" w:rsidP="002B7E0F">
            <w:pPr>
              <w:jc w:val="center"/>
              <w:rPr>
                <w:lang w:eastAsia="en-US"/>
              </w:rPr>
            </w:pPr>
            <w:r w:rsidRPr="00480135">
              <w:rPr>
                <w:sz w:val="22"/>
                <w:szCs w:val="22"/>
                <w:lang w:eastAsia="en-US"/>
              </w:rPr>
              <w:t>4,7</w:t>
            </w:r>
          </w:p>
        </w:tc>
      </w:tr>
      <w:tr w:rsidR="00023187" w:rsidRPr="00FB0F6E" w:rsidTr="002B7E0F">
        <w:tc>
          <w:tcPr>
            <w:tcW w:w="2127" w:type="dxa"/>
          </w:tcPr>
          <w:p w:rsidR="00023187" w:rsidRPr="009001AC" w:rsidRDefault="00023187" w:rsidP="002B7E0F">
            <w:pPr>
              <w:jc w:val="center"/>
              <w:rPr>
                <w:lang w:eastAsia="en-US"/>
              </w:rPr>
            </w:pPr>
            <w:r w:rsidRPr="009001AC">
              <w:rPr>
                <w:sz w:val="22"/>
                <w:szCs w:val="22"/>
                <w:lang w:eastAsia="en-US"/>
              </w:rPr>
              <w:t>Безвозмездные поступления</w:t>
            </w:r>
          </w:p>
        </w:tc>
        <w:tc>
          <w:tcPr>
            <w:tcW w:w="1701" w:type="dxa"/>
            <w:vAlign w:val="bottom"/>
          </w:tcPr>
          <w:p w:rsidR="00023187" w:rsidRPr="00CC3810" w:rsidRDefault="005A0D62" w:rsidP="002B7E0F">
            <w:pPr>
              <w:jc w:val="right"/>
              <w:rPr>
                <w:lang w:eastAsia="en-US"/>
              </w:rPr>
            </w:pPr>
            <w:r w:rsidRPr="005A0D62">
              <w:rPr>
                <w:sz w:val="22"/>
                <w:szCs w:val="22"/>
                <w:lang w:eastAsia="en-US"/>
              </w:rPr>
              <w:t>6 844 688 100</w:t>
            </w:r>
          </w:p>
        </w:tc>
        <w:tc>
          <w:tcPr>
            <w:tcW w:w="992" w:type="dxa"/>
          </w:tcPr>
          <w:p w:rsidR="00023187" w:rsidRDefault="00023187" w:rsidP="002B7E0F">
            <w:pPr>
              <w:jc w:val="center"/>
              <w:rPr>
                <w:lang w:eastAsia="en-US"/>
              </w:rPr>
            </w:pPr>
          </w:p>
          <w:p w:rsidR="00023187" w:rsidRPr="00357FB6" w:rsidRDefault="00023187" w:rsidP="009F1F54">
            <w:pPr>
              <w:jc w:val="center"/>
              <w:rPr>
                <w:lang w:eastAsia="en-US"/>
              </w:rPr>
            </w:pPr>
            <w:r w:rsidRPr="00480135">
              <w:rPr>
                <w:sz w:val="22"/>
                <w:szCs w:val="22"/>
                <w:lang w:eastAsia="en-US"/>
              </w:rPr>
              <w:t>57,</w:t>
            </w:r>
            <w:r w:rsidR="009F1F54">
              <w:rPr>
                <w:sz w:val="22"/>
                <w:szCs w:val="22"/>
                <w:lang w:eastAsia="en-US"/>
              </w:rPr>
              <w:t>2</w:t>
            </w:r>
          </w:p>
        </w:tc>
        <w:tc>
          <w:tcPr>
            <w:tcW w:w="1700" w:type="dxa"/>
          </w:tcPr>
          <w:p w:rsidR="00023187" w:rsidRDefault="00023187" w:rsidP="002B7E0F">
            <w:pPr>
              <w:jc w:val="right"/>
              <w:rPr>
                <w:lang w:eastAsia="en-US"/>
              </w:rPr>
            </w:pPr>
          </w:p>
          <w:p w:rsidR="00023187" w:rsidRPr="009848D6" w:rsidRDefault="005A0D62" w:rsidP="002B7E0F">
            <w:pPr>
              <w:jc w:val="right"/>
              <w:rPr>
                <w:lang w:eastAsia="en-US"/>
              </w:rPr>
            </w:pPr>
            <w:r w:rsidRPr="005A0D62">
              <w:rPr>
                <w:sz w:val="22"/>
                <w:szCs w:val="22"/>
                <w:lang w:eastAsia="en-US"/>
              </w:rPr>
              <w:t>5 534 147 400</w:t>
            </w:r>
          </w:p>
        </w:tc>
        <w:tc>
          <w:tcPr>
            <w:tcW w:w="993" w:type="dxa"/>
          </w:tcPr>
          <w:p w:rsidR="00023187" w:rsidRDefault="00023187" w:rsidP="002B7E0F">
            <w:pPr>
              <w:jc w:val="center"/>
              <w:rPr>
                <w:lang w:eastAsia="en-US"/>
              </w:rPr>
            </w:pPr>
          </w:p>
          <w:p w:rsidR="00023187" w:rsidRPr="00357FB6" w:rsidRDefault="009F1F54" w:rsidP="002B7E0F">
            <w:pPr>
              <w:jc w:val="center"/>
              <w:rPr>
                <w:lang w:eastAsia="en-US"/>
              </w:rPr>
            </w:pPr>
            <w:r>
              <w:rPr>
                <w:sz w:val="22"/>
                <w:szCs w:val="22"/>
                <w:lang w:eastAsia="en-US"/>
              </w:rPr>
              <w:t>51,7</w:t>
            </w:r>
          </w:p>
        </w:tc>
        <w:tc>
          <w:tcPr>
            <w:tcW w:w="1702" w:type="dxa"/>
          </w:tcPr>
          <w:p w:rsidR="00023187" w:rsidRDefault="00023187" w:rsidP="002B7E0F">
            <w:pPr>
              <w:jc w:val="right"/>
              <w:rPr>
                <w:lang w:eastAsia="en-US"/>
              </w:rPr>
            </w:pPr>
          </w:p>
          <w:p w:rsidR="00023187" w:rsidRPr="009001AC" w:rsidRDefault="005A0D62" w:rsidP="002B7E0F">
            <w:pPr>
              <w:jc w:val="right"/>
              <w:rPr>
                <w:lang w:eastAsia="en-US"/>
              </w:rPr>
            </w:pPr>
            <w:r w:rsidRPr="005A0D62">
              <w:rPr>
                <w:sz w:val="22"/>
                <w:szCs w:val="22"/>
                <w:lang w:eastAsia="en-US"/>
              </w:rPr>
              <w:t>5 204 646 900</w:t>
            </w:r>
          </w:p>
        </w:tc>
        <w:tc>
          <w:tcPr>
            <w:tcW w:w="993" w:type="dxa"/>
          </w:tcPr>
          <w:p w:rsidR="00023187" w:rsidRDefault="00023187" w:rsidP="002B7E0F">
            <w:pPr>
              <w:jc w:val="center"/>
              <w:rPr>
                <w:lang w:eastAsia="en-US"/>
              </w:rPr>
            </w:pPr>
          </w:p>
          <w:p w:rsidR="00023187" w:rsidRPr="00FB0F6E" w:rsidRDefault="009F1F54" w:rsidP="002B7E0F">
            <w:pPr>
              <w:jc w:val="center"/>
              <w:rPr>
                <w:lang w:eastAsia="en-US"/>
              </w:rPr>
            </w:pPr>
            <w:r>
              <w:rPr>
                <w:sz w:val="22"/>
                <w:szCs w:val="22"/>
                <w:lang w:eastAsia="en-US"/>
              </w:rPr>
              <w:t>49,6</w:t>
            </w:r>
          </w:p>
        </w:tc>
      </w:tr>
      <w:tr w:rsidR="00023187" w:rsidRPr="00FB0F6E" w:rsidTr="002B7E0F">
        <w:trPr>
          <w:trHeight w:val="435"/>
        </w:trPr>
        <w:tc>
          <w:tcPr>
            <w:tcW w:w="2127" w:type="dxa"/>
          </w:tcPr>
          <w:p w:rsidR="00023187" w:rsidRPr="009001AC" w:rsidRDefault="00023187" w:rsidP="002B7E0F">
            <w:pPr>
              <w:jc w:val="center"/>
              <w:rPr>
                <w:b/>
                <w:lang w:eastAsia="en-US"/>
              </w:rPr>
            </w:pPr>
            <w:r w:rsidRPr="009001AC">
              <w:rPr>
                <w:b/>
                <w:sz w:val="22"/>
                <w:szCs w:val="22"/>
                <w:lang w:eastAsia="en-US"/>
              </w:rPr>
              <w:t>Всего доходов</w:t>
            </w:r>
          </w:p>
        </w:tc>
        <w:tc>
          <w:tcPr>
            <w:tcW w:w="1701" w:type="dxa"/>
          </w:tcPr>
          <w:p w:rsidR="00023187" w:rsidRPr="009001AC" w:rsidRDefault="005A0D62" w:rsidP="002B7E0F">
            <w:pPr>
              <w:jc w:val="right"/>
              <w:rPr>
                <w:b/>
                <w:lang w:eastAsia="en-US"/>
              </w:rPr>
            </w:pPr>
            <w:r w:rsidRPr="005A0D62">
              <w:rPr>
                <w:b/>
                <w:sz w:val="22"/>
                <w:szCs w:val="22"/>
                <w:lang w:eastAsia="en-US"/>
              </w:rPr>
              <w:t>11 962 951 012</w:t>
            </w:r>
          </w:p>
        </w:tc>
        <w:tc>
          <w:tcPr>
            <w:tcW w:w="992" w:type="dxa"/>
          </w:tcPr>
          <w:p w:rsidR="00023187" w:rsidRPr="00357FB6" w:rsidRDefault="00023187" w:rsidP="002B7E0F">
            <w:pPr>
              <w:jc w:val="center"/>
              <w:rPr>
                <w:b/>
                <w:lang w:eastAsia="en-US"/>
              </w:rPr>
            </w:pPr>
            <w:r w:rsidRPr="00357FB6">
              <w:rPr>
                <w:b/>
                <w:sz w:val="22"/>
                <w:szCs w:val="22"/>
                <w:lang w:eastAsia="en-US"/>
              </w:rPr>
              <w:t>100</w:t>
            </w:r>
          </w:p>
        </w:tc>
        <w:tc>
          <w:tcPr>
            <w:tcW w:w="1700" w:type="dxa"/>
          </w:tcPr>
          <w:p w:rsidR="00023187" w:rsidRPr="009001AC" w:rsidRDefault="005A0D62" w:rsidP="002B7E0F">
            <w:pPr>
              <w:jc w:val="right"/>
              <w:rPr>
                <w:b/>
                <w:lang w:eastAsia="en-US"/>
              </w:rPr>
            </w:pPr>
            <w:r w:rsidRPr="005A0D62">
              <w:rPr>
                <w:b/>
                <w:bCs/>
                <w:sz w:val="22"/>
                <w:szCs w:val="22"/>
              </w:rPr>
              <w:t>10 693 805 912</w:t>
            </w:r>
          </w:p>
        </w:tc>
        <w:tc>
          <w:tcPr>
            <w:tcW w:w="993" w:type="dxa"/>
          </w:tcPr>
          <w:p w:rsidR="00023187" w:rsidRPr="00357FB6" w:rsidRDefault="00023187" w:rsidP="002B7E0F">
            <w:pPr>
              <w:jc w:val="center"/>
              <w:rPr>
                <w:b/>
                <w:lang w:eastAsia="en-US"/>
              </w:rPr>
            </w:pPr>
            <w:r w:rsidRPr="00357FB6">
              <w:rPr>
                <w:b/>
                <w:sz w:val="22"/>
                <w:szCs w:val="22"/>
                <w:lang w:eastAsia="en-US"/>
              </w:rPr>
              <w:t>100</w:t>
            </w:r>
          </w:p>
        </w:tc>
        <w:tc>
          <w:tcPr>
            <w:tcW w:w="1702" w:type="dxa"/>
          </w:tcPr>
          <w:p w:rsidR="00023187" w:rsidRPr="009001AC" w:rsidRDefault="005A0D62" w:rsidP="002B7E0F">
            <w:pPr>
              <w:jc w:val="right"/>
              <w:rPr>
                <w:b/>
                <w:lang w:eastAsia="en-US"/>
              </w:rPr>
            </w:pPr>
            <w:r w:rsidRPr="005A0D62">
              <w:rPr>
                <w:b/>
                <w:bCs/>
                <w:sz w:val="22"/>
                <w:szCs w:val="22"/>
              </w:rPr>
              <w:t>10 485 848 812</w:t>
            </w:r>
          </w:p>
        </w:tc>
        <w:tc>
          <w:tcPr>
            <w:tcW w:w="993" w:type="dxa"/>
          </w:tcPr>
          <w:p w:rsidR="00023187" w:rsidRPr="00FB0F6E" w:rsidRDefault="00023187" w:rsidP="002B7E0F">
            <w:pPr>
              <w:jc w:val="center"/>
              <w:rPr>
                <w:b/>
                <w:lang w:eastAsia="en-US"/>
              </w:rPr>
            </w:pPr>
            <w:r w:rsidRPr="00FB0F6E">
              <w:rPr>
                <w:b/>
                <w:sz w:val="22"/>
                <w:szCs w:val="22"/>
                <w:lang w:eastAsia="en-US"/>
              </w:rPr>
              <w:t>100</w:t>
            </w:r>
          </w:p>
        </w:tc>
      </w:tr>
    </w:tbl>
    <w:p w:rsidR="00023187" w:rsidRDefault="00023187" w:rsidP="00023187">
      <w:pPr>
        <w:jc w:val="center"/>
        <w:rPr>
          <w:sz w:val="28"/>
          <w:szCs w:val="28"/>
        </w:rPr>
      </w:pPr>
    </w:p>
    <w:p w:rsidR="00023187" w:rsidRDefault="00023187" w:rsidP="00023187">
      <w:pPr>
        <w:widowControl w:val="0"/>
        <w:autoSpaceDE w:val="0"/>
        <w:autoSpaceDN w:val="0"/>
        <w:adjustRightInd w:val="0"/>
        <w:ind w:firstLine="709"/>
        <w:jc w:val="both"/>
        <w:rPr>
          <w:sz w:val="28"/>
          <w:szCs w:val="28"/>
        </w:rPr>
      </w:pPr>
      <w:r w:rsidRPr="009740C4">
        <w:rPr>
          <w:sz w:val="28"/>
          <w:szCs w:val="28"/>
        </w:rPr>
        <w:t xml:space="preserve">В общем объеме доходов бюджета </w:t>
      </w:r>
      <w:r>
        <w:rPr>
          <w:sz w:val="28"/>
          <w:szCs w:val="28"/>
        </w:rPr>
        <w:t xml:space="preserve">на 2024 год </w:t>
      </w:r>
      <w:r w:rsidRPr="009740C4">
        <w:rPr>
          <w:sz w:val="28"/>
          <w:szCs w:val="28"/>
        </w:rPr>
        <w:t xml:space="preserve">наибольший удельный вес приходится на безвозмездные поступления </w:t>
      </w:r>
      <w:r w:rsidR="009F1F54">
        <w:rPr>
          <w:sz w:val="28"/>
          <w:szCs w:val="28"/>
        </w:rPr>
        <w:t>57,2</w:t>
      </w:r>
      <w:r w:rsidRPr="009740C4">
        <w:rPr>
          <w:sz w:val="28"/>
          <w:szCs w:val="28"/>
        </w:rPr>
        <w:t>% общего объема доходов</w:t>
      </w:r>
      <w:r>
        <w:rPr>
          <w:sz w:val="28"/>
          <w:szCs w:val="28"/>
        </w:rPr>
        <w:t>.</w:t>
      </w:r>
    </w:p>
    <w:p w:rsidR="00023187" w:rsidRDefault="00023187" w:rsidP="00023187">
      <w:pPr>
        <w:jc w:val="center"/>
        <w:rPr>
          <w:sz w:val="28"/>
          <w:szCs w:val="28"/>
        </w:rPr>
      </w:pPr>
      <w:r w:rsidRPr="00972DFA">
        <w:rPr>
          <w:sz w:val="28"/>
          <w:szCs w:val="28"/>
        </w:rPr>
        <w:lastRenderedPageBreak/>
        <w:t>Структура доходов бюджета города Нефтеюганска на 202</w:t>
      </w:r>
      <w:r>
        <w:rPr>
          <w:sz w:val="28"/>
          <w:szCs w:val="28"/>
        </w:rPr>
        <w:t>4</w:t>
      </w:r>
      <w:r w:rsidRPr="00972DFA">
        <w:rPr>
          <w:sz w:val="28"/>
          <w:szCs w:val="28"/>
        </w:rPr>
        <w:t xml:space="preserve"> - 202</w:t>
      </w:r>
      <w:r>
        <w:rPr>
          <w:sz w:val="28"/>
          <w:szCs w:val="28"/>
        </w:rPr>
        <w:t>6</w:t>
      </w:r>
      <w:r w:rsidRPr="00972DFA">
        <w:rPr>
          <w:sz w:val="28"/>
          <w:szCs w:val="28"/>
        </w:rPr>
        <w:t xml:space="preserve"> годы</w:t>
      </w:r>
      <w:r>
        <w:rPr>
          <w:sz w:val="28"/>
          <w:szCs w:val="28"/>
        </w:rPr>
        <w:t xml:space="preserve"> </w:t>
      </w:r>
      <w:r w:rsidR="0004601F">
        <w:rPr>
          <w:sz w:val="28"/>
          <w:szCs w:val="28"/>
        </w:rPr>
        <w:t xml:space="preserve">                </w:t>
      </w:r>
      <w:r>
        <w:rPr>
          <w:sz w:val="28"/>
          <w:szCs w:val="28"/>
        </w:rPr>
        <w:t>(тыс.</w:t>
      </w:r>
      <w:r w:rsidR="0004601F">
        <w:rPr>
          <w:sz w:val="28"/>
          <w:szCs w:val="28"/>
        </w:rPr>
        <w:t xml:space="preserve"> </w:t>
      </w:r>
      <w:r>
        <w:rPr>
          <w:sz w:val="28"/>
          <w:szCs w:val="28"/>
        </w:rPr>
        <w:t>рублей)</w:t>
      </w:r>
    </w:p>
    <w:p w:rsidR="00023187" w:rsidRDefault="00023187" w:rsidP="00023187">
      <w:pPr>
        <w:jc w:val="center"/>
        <w:rPr>
          <w:sz w:val="28"/>
          <w:szCs w:val="28"/>
        </w:rPr>
      </w:pPr>
    </w:p>
    <w:p w:rsidR="00023187" w:rsidRDefault="00023187" w:rsidP="00023187">
      <w:pPr>
        <w:jc w:val="center"/>
        <w:rPr>
          <w:sz w:val="28"/>
          <w:szCs w:val="28"/>
        </w:rPr>
      </w:pPr>
    </w:p>
    <w:p w:rsidR="00023187" w:rsidRDefault="00023187" w:rsidP="00023187">
      <w:pPr>
        <w:jc w:val="center"/>
        <w:rPr>
          <w:sz w:val="28"/>
          <w:szCs w:val="28"/>
        </w:rPr>
      </w:pPr>
      <w:r>
        <w:rPr>
          <w:noProof/>
          <w:sz w:val="28"/>
          <w:szCs w:val="28"/>
        </w:rPr>
        <w:drawing>
          <wp:inline distT="0" distB="0" distL="0" distR="0" wp14:anchorId="70283562" wp14:editId="5194E929">
            <wp:extent cx="5737860" cy="26365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3187" w:rsidRDefault="00023187" w:rsidP="00023187">
      <w:pPr>
        <w:jc w:val="center"/>
        <w:rPr>
          <w:sz w:val="28"/>
          <w:szCs w:val="28"/>
        </w:rPr>
      </w:pPr>
    </w:p>
    <w:p w:rsidR="00023187" w:rsidRPr="00A95847" w:rsidRDefault="006D3F97" w:rsidP="00023187">
      <w:pPr>
        <w:jc w:val="center"/>
        <w:rPr>
          <w:sz w:val="28"/>
          <w:szCs w:val="28"/>
        </w:rPr>
      </w:pPr>
      <w:r>
        <w:rPr>
          <w:noProof/>
          <w:szCs w:val="28"/>
        </w:rPr>
        <w:pict>
          <v:rect id="Rectangle 306" o:spid="_x0000_s1114" style="position:absolute;left:0;text-align:left;margin-left:343.6pt;margin-top:3.25pt;width:1in;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" filled="f" fillcolor="#bbe0e3" stroked="f">
            <v:textbox inset="1.80339mm,.90169mm,1.80339mm,.90169mm">
              <w:txbxContent>
                <w:p w:rsidR="006D3F97" w:rsidRPr="00054D94" w:rsidRDefault="006D3F97" w:rsidP="00023187">
                  <w:pPr>
                    <w:autoSpaceDE w:val="0"/>
                    <w:autoSpaceDN w:val="0"/>
                    <w:adjustRightInd w:val="0"/>
                    <w:jc w:val="center"/>
                    <w:rPr>
                      <w:rFonts w:ascii="Arial" w:hAnsi="Arial" w:cs="Arial"/>
                      <w:b/>
                      <w:bCs/>
                      <w:color w:val="000000"/>
                      <w:sz w:val="26"/>
                      <w:szCs w:val="36"/>
                    </w:rPr>
                  </w:pPr>
                </w:p>
              </w:txbxContent>
            </v:textbox>
          </v:rect>
        </w:pict>
      </w:r>
      <w:r>
        <w:rPr>
          <w:noProof/>
          <w:szCs w:val="28"/>
        </w:rPr>
        <w:pict>
          <v:rect id="Rectangle 313" o:spid="_x0000_s1117" style="position:absolute;left:0;text-align:left;margin-left:190.3pt;margin-top:7.45pt;width:75.6pt;height:2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" filled="f" fillcolor="#bbe0e3" stroked="f">
            <v:textbox inset="1.80339mm,.90169mm,1.80339mm,.90169mm">
              <w:txbxContent>
                <w:p w:rsidR="006D3F97" w:rsidRPr="005905E6" w:rsidRDefault="006D3F97" w:rsidP="00023187">
                  <w:pPr>
                    <w:autoSpaceDE w:val="0"/>
                    <w:autoSpaceDN w:val="0"/>
                    <w:adjustRightInd w:val="0"/>
                    <w:rPr>
                      <w:rFonts w:ascii="Arial" w:hAnsi="Arial" w:cs="Arial"/>
                      <w:b/>
                      <w:color w:val="000000"/>
                      <w:sz w:val="16"/>
                      <w:szCs w:val="16"/>
                    </w:rPr>
                  </w:pPr>
                </w:p>
              </w:txbxContent>
            </v:textbox>
          </v:rect>
        </w:pict>
      </w:r>
      <w:r>
        <w:rPr>
          <w:noProof/>
          <w:szCs w:val="28"/>
        </w:rPr>
        <w:pict>
          <v:rect id="Rectangle 308" o:spid="_x0000_s1116" style="position:absolute;left:0;text-align:left;margin-left:105.75pt;margin-top:3.25pt;width:1in;height:2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" filled="f" fillcolor="#bbe0e3" stroked="f">
            <v:textbox inset="1.80339mm,.90169mm,1.80339mm,.90169mm">
              <w:txbxContent>
                <w:p w:rsidR="006D3F97" w:rsidRPr="00D7056E" w:rsidRDefault="006D3F97" w:rsidP="00023187">
                  <w:pPr>
                    <w:rPr>
                      <w:szCs w:val="16"/>
                    </w:rPr>
                  </w:pPr>
                </w:p>
              </w:txbxContent>
            </v:textbox>
          </v:rect>
        </w:pict>
      </w:r>
      <w:r w:rsidR="00023187" w:rsidRPr="009D159C">
        <w:rPr>
          <w:sz w:val="28"/>
          <w:szCs w:val="28"/>
        </w:rPr>
        <w:t>Особенности</w:t>
      </w:r>
      <w:r w:rsidR="00023187" w:rsidRPr="00A95847">
        <w:rPr>
          <w:sz w:val="28"/>
          <w:szCs w:val="28"/>
        </w:rPr>
        <w:t xml:space="preserve"> расчетов поступлений платежей в бюджет муниципального образования по основным доходным источникам</w:t>
      </w:r>
      <w:r w:rsidR="00023187">
        <w:rPr>
          <w:sz w:val="28"/>
          <w:szCs w:val="28"/>
        </w:rPr>
        <w:t>:</w:t>
      </w:r>
    </w:p>
    <w:p w:rsidR="00023187" w:rsidRDefault="00023187" w:rsidP="00023187">
      <w:pPr>
        <w:ind w:firstLine="709"/>
        <w:jc w:val="center"/>
        <w:rPr>
          <w:b/>
          <w:sz w:val="28"/>
          <w:szCs w:val="28"/>
        </w:rPr>
      </w:pPr>
      <w:r>
        <w:rPr>
          <w:b/>
          <w:sz w:val="28"/>
          <w:szCs w:val="28"/>
        </w:rPr>
        <w:t>Н</w:t>
      </w:r>
      <w:r w:rsidRPr="00D93217">
        <w:rPr>
          <w:b/>
          <w:sz w:val="28"/>
          <w:szCs w:val="28"/>
        </w:rPr>
        <w:t>алоговы</w:t>
      </w:r>
      <w:r>
        <w:rPr>
          <w:b/>
          <w:sz w:val="28"/>
          <w:szCs w:val="28"/>
        </w:rPr>
        <w:t>е</w:t>
      </w:r>
      <w:r w:rsidRPr="00D93217">
        <w:rPr>
          <w:b/>
          <w:sz w:val="28"/>
          <w:szCs w:val="28"/>
        </w:rPr>
        <w:t xml:space="preserve"> доход</w:t>
      </w:r>
      <w:r>
        <w:rPr>
          <w:b/>
          <w:sz w:val="28"/>
          <w:szCs w:val="28"/>
        </w:rPr>
        <w:t>ы</w:t>
      </w:r>
    </w:p>
    <w:p w:rsidR="00023187" w:rsidRDefault="00023187" w:rsidP="00023187">
      <w:pPr>
        <w:ind w:firstLine="709"/>
        <w:jc w:val="center"/>
        <w:rPr>
          <w:sz w:val="28"/>
          <w:szCs w:val="28"/>
        </w:rPr>
      </w:pPr>
      <w:r w:rsidRPr="001677F8">
        <w:rPr>
          <w:sz w:val="28"/>
          <w:szCs w:val="28"/>
        </w:rPr>
        <w:t>Структура налоговых доходов по годам</w:t>
      </w:r>
      <w:r>
        <w:rPr>
          <w:sz w:val="28"/>
          <w:szCs w:val="28"/>
        </w:rPr>
        <w:t xml:space="preserve">  </w:t>
      </w:r>
    </w:p>
    <w:p w:rsidR="00023187" w:rsidRDefault="00023187" w:rsidP="00023187">
      <w:pPr>
        <w:rPr>
          <w:sz w:val="28"/>
          <w:szCs w:val="28"/>
        </w:rPr>
      </w:pPr>
    </w:p>
    <w:p w:rsidR="00023187" w:rsidRDefault="006D3F97" w:rsidP="00023187">
      <w:pPr>
        <w:rPr>
          <w:sz w:val="28"/>
          <w:szCs w:val="28"/>
        </w:rPr>
      </w:pPr>
      <w:r>
        <w:rPr>
          <w:noProof/>
          <w:sz w:val="28"/>
          <w:szCs w:val="28"/>
        </w:rPr>
        <w:pict>
          <v:shapetype id="_x0000_t202" coordsize="21600,21600" o:spt="202" path="m,l,21600r21600,l21600,xe">
            <v:stroke joinstyle="miter"/>
            <v:path gradientshapeok="t" o:connecttype="rect"/>
          </v:shapetype>
          <v:shape id="_x0000_s1123" type="#_x0000_t202" style="position:absolute;margin-left:295.75pt;margin-top:63.35pt;width:123.8pt;height:33.65pt;z-index:25172684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3" inset="2.46381mm,1.2319mm,2.46381mm,1.2319mm">
              <w:txbxContent>
                <w:p w:rsidR="006D3F97" w:rsidRPr="00A472B1" w:rsidRDefault="006D3F97" w:rsidP="00023187">
                  <w:pPr>
                    <w:pStyle w:val="ad"/>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4 640 579,9 </w:t>
                  </w:r>
                  <w:r w:rsidRPr="001A7C59">
                    <w:rPr>
                      <w:rFonts w:ascii="Arial" w:hAnsi="Arial" w:cs="Arial"/>
                      <w:b/>
                      <w:bCs/>
                      <w:color w:val="000000"/>
                      <w:sz w:val="22"/>
                      <w:szCs w:val="22"/>
                    </w:rPr>
                    <w:t>тыс.руб.</w:t>
                  </w:r>
                </w:p>
              </w:txbxContent>
            </v:textbox>
          </v:shape>
        </w:pict>
      </w:r>
      <w:r>
        <w:rPr>
          <w:noProof/>
          <w:sz w:val="28"/>
          <w:szCs w:val="28"/>
        </w:rPr>
        <w:pict>
          <v:shape id="_x0000_s1120" type="#_x0000_t202" style="position:absolute;margin-left:53.95pt;margin-top:76.55pt;width:123.8pt;height:29.45pt;z-index:25172377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0" inset="2.46381mm,1.2319mm,2.46381mm,1.2319mm">
              <w:txbxContent>
                <w:p w:rsidR="006D3F97" w:rsidRPr="00A472B1" w:rsidRDefault="006D3F97" w:rsidP="00023187">
                  <w:pPr>
                    <w:pStyle w:val="ad"/>
                    <w:spacing w:before="0" w:beforeAutospacing="0" w:after="0" w:afterAutospacing="0"/>
                    <w:rPr>
                      <w:rFonts w:ascii="Arial" w:hAnsi="Arial" w:cs="Arial"/>
                      <w:b/>
                      <w:bCs/>
                      <w:color w:val="000000"/>
                      <w:sz w:val="22"/>
                      <w:szCs w:val="22"/>
                    </w:rPr>
                  </w:pPr>
                  <w:r>
                    <w:rPr>
                      <w:rFonts w:ascii="Arial" w:hAnsi="Arial" w:cs="Arial"/>
                      <w:b/>
                      <w:bCs/>
                      <w:color w:val="000000"/>
                      <w:sz w:val="22"/>
                      <w:szCs w:val="22"/>
                    </w:rPr>
                    <w:t>4 592 308,8</w:t>
                  </w:r>
                  <w:r w:rsidRPr="001A7C59">
                    <w:rPr>
                      <w:rFonts w:ascii="Arial" w:hAnsi="Arial" w:cs="Arial"/>
                      <w:b/>
                      <w:bCs/>
                      <w:color w:val="000000"/>
                      <w:sz w:val="22"/>
                      <w:szCs w:val="22"/>
                    </w:rPr>
                    <w:t xml:space="preserve"> тыс.руб</w:t>
                  </w:r>
                  <w:r>
                    <w:rPr>
                      <w:rFonts w:ascii="Arial" w:hAnsi="Arial" w:cs="Arial"/>
                      <w:b/>
                      <w:bCs/>
                      <w:color w:val="000000"/>
                      <w:sz w:val="22"/>
                      <w:szCs w:val="22"/>
                    </w:rPr>
                    <w:t>.</w:t>
                  </w:r>
                </w:p>
              </w:txbxContent>
            </v:textbox>
          </v:shape>
        </w:pict>
      </w:r>
      <w:r w:rsidR="00023187">
        <w:rPr>
          <w:noProof/>
          <w:sz w:val="28"/>
          <w:szCs w:val="28"/>
        </w:rPr>
        <w:drawing>
          <wp:inline distT="0" distB="0" distL="0" distR="0" wp14:anchorId="58C1ADC6" wp14:editId="193463A4">
            <wp:extent cx="2743200" cy="271462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23187" w:rsidRPr="00836BFD">
        <w:rPr>
          <w:noProof/>
          <w:sz w:val="28"/>
          <w:szCs w:val="28"/>
        </w:rPr>
        <w:drawing>
          <wp:inline distT="0" distB="0" distL="0" distR="0" wp14:anchorId="09DF54D6" wp14:editId="57C64971">
            <wp:extent cx="3152775" cy="266700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3187" w:rsidRDefault="006D3F97" w:rsidP="00023187">
      <w:pPr>
        <w:jc w:val="center"/>
        <w:rPr>
          <w:b/>
          <w:i/>
          <w:sz w:val="28"/>
          <w:szCs w:val="28"/>
        </w:rPr>
      </w:pPr>
      <w:r>
        <w:rPr>
          <w:b/>
          <w:noProof/>
          <w:sz w:val="28"/>
          <w:szCs w:val="28"/>
        </w:rPr>
        <w:pict>
          <v:shape id="_x0000_s1124" type="#_x0000_t202" style="position:absolute;left:0;text-align:left;margin-left:66.5pt;margin-top:32pt;width:123.8pt;height:33.65pt;z-index:25172787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4" inset="2.46381mm,1.2319mm,2.46381mm,1.2319mm">
              <w:txbxContent>
                <w:p w:rsidR="006D3F97" w:rsidRPr="00A472B1" w:rsidRDefault="006D3F97" w:rsidP="00023187">
                  <w:pPr>
                    <w:pStyle w:val="ad"/>
                    <w:spacing w:before="0" w:beforeAutospacing="0" w:after="0" w:afterAutospacing="0"/>
                    <w:rPr>
                      <w:rFonts w:ascii="Arial" w:hAnsi="Arial" w:cs="Arial"/>
                      <w:b/>
                      <w:bCs/>
                      <w:color w:val="000000"/>
                      <w:sz w:val="22"/>
                      <w:szCs w:val="22"/>
                    </w:rPr>
                  </w:pPr>
                  <w:r>
                    <w:rPr>
                      <w:rFonts w:ascii="Arial" w:hAnsi="Arial" w:cs="Arial"/>
                      <w:b/>
                      <w:bCs/>
                      <w:color w:val="000000"/>
                      <w:sz w:val="22"/>
                      <w:szCs w:val="22"/>
                    </w:rPr>
                    <w:t>4 788 095,5</w:t>
                  </w:r>
                  <w:r w:rsidRPr="001A7C59">
                    <w:rPr>
                      <w:rFonts w:ascii="Arial" w:hAnsi="Arial" w:cs="Arial"/>
                      <w:b/>
                      <w:bCs/>
                      <w:color w:val="000000"/>
                      <w:sz w:val="22"/>
                      <w:szCs w:val="22"/>
                    </w:rPr>
                    <w:t xml:space="preserve"> тыс.руб</w:t>
                  </w:r>
                </w:p>
              </w:txbxContent>
            </v:textbox>
          </v:shape>
        </w:pict>
      </w:r>
      <w:r w:rsidR="00023187">
        <w:rPr>
          <w:noProof/>
          <w:sz w:val="28"/>
          <w:szCs w:val="28"/>
        </w:rPr>
        <w:drawing>
          <wp:inline distT="0" distB="0" distL="0" distR="0" wp14:anchorId="6CFC5AA0" wp14:editId="282D9F84">
            <wp:extent cx="5876925" cy="21050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07A2" w:rsidRDefault="000807A2" w:rsidP="00023187">
      <w:pPr>
        <w:jc w:val="center"/>
        <w:rPr>
          <w:b/>
          <w:i/>
          <w:sz w:val="28"/>
          <w:szCs w:val="28"/>
        </w:rPr>
      </w:pPr>
    </w:p>
    <w:p w:rsidR="00023187" w:rsidRDefault="006D3F97" w:rsidP="00023187">
      <w:pPr>
        <w:jc w:val="center"/>
        <w:rPr>
          <w:b/>
          <w:i/>
          <w:sz w:val="28"/>
          <w:szCs w:val="28"/>
        </w:rPr>
      </w:pPr>
      <w:r>
        <w:rPr>
          <w:noProof/>
          <w:sz w:val="28"/>
          <w:szCs w:val="28"/>
        </w:rPr>
        <w:pict>
          <v:shape id="TextBox 8" o:spid="_x0000_s1119" type="#_x0000_t202" style="position:absolute;left:0;text-align:left;margin-left:40.35pt;margin-top:14.95pt;width:138pt;height:22.05pt;z-index:25172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NJsIA&#10;AADcAAAADwAAAGRycy9kb3ducmV2LnhtbESPT2vCQBTE70K/w/KE3nSTYqVEV5H+AQ+9qOn9kX1m&#10;g9m3Iftq4rfvFgSPw8z8hllvR9+qK/WxCWwgn2egiKtgG64NlKev2RuoKMgW28Bk4EYRtpunyRoL&#10;GwY+0PUotUoQjgUacCJdoXWsHHmM89ARJ+8ceo+SZF9r2+OQ4L7VL1m21B4bTgsOO3p3VF2Ov96A&#10;iN3lt/LTx/3P+P0xuKx6xdKY5+m4W4ESGuURvrf31sBikcP/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A0mwgAAANwAAAAPAAAAAAAAAAAAAAAAAJgCAABkcnMvZG93&#10;bnJldi54bWxQSwUGAAAAAAQABAD1AAAAhwMAAAAA&#10;" filled="f" stroked="f">
            <v:textbox style="mso-next-textbox:#TextBox 8;mso-fit-shape-to-text:t">
              <w:txbxContent>
                <w:p w:rsidR="006D3F97" w:rsidRPr="00F20651" w:rsidRDefault="006D3F97" w:rsidP="00023187"/>
              </w:txbxContent>
            </v:textbox>
          </v:shape>
        </w:pict>
      </w:r>
      <w:r w:rsidR="00023187" w:rsidRPr="00D93217">
        <w:rPr>
          <w:b/>
          <w:i/>
          <w:sz w:val="28"/>
          <w:szCs w:val="28"/>
        </w:rPr>
        <w:t>Налог на доходы физических ли</w:t>
      </w:r>
      <w:r w:rsidR="00023187">
        <w:rPr>
          <w:b/>
          <w:i/>
          <w:sz w:val="28"/>
          <w:szCs w:val="28"/>
        </w:rPr>
        <w:t>ц</w:t>
      </w:r>
    </w:p>
    <w:p w:rsidR="00023187" w:rsidRPr="004849AF" w:rsidRDefault="00023187" w:rsidP="00023187">
      <w:pPr>
        <w:ind w:firstLine="709"/>
        <w:jc w:val="both"/>
        <w:rPr>
          <w:sz w:val="28"/>
          <w:szCs w:val="28"/>
        </w:rPr>
      </w:pPr>
      <w:r w:rsidRPr="002F3D56">
        <w:rPr>
          <w:bCs/>
          <w:sz w:val="28"/>
          <w:szCs w:val="28"/>
        </w:rPr>
        <w:t xml:space="preserve">При расчете учитывались поступления налога за 2021-2022 годы, ожидаемый объем поступлений налога в текущем году, прогноз главного администратора дохода бюджета Межрайонной ИФНС России №7 по Ханты-Мансийскому автономному округу-Югре. В соответствии со статьей 4.1 окружного закона о межбюджетных отношениях решением Думы города 27.09.2023 принято решение №393-VII </w:t>
      </w:r>
      <w:r w:rsidR="001D4C0A">
        <w:rPr>
          <w:bCs/>
          <w:sz w:val="28"/>
          <w:szCs w:val="28"/>
        </w:rPr>
        <w:t>«О</w:t>
      </w:r>
      <w:r w:rsidRPr="002F3D56">
        <w:rPr>
          <w:bCs/>
          <w:sz w:val="28"/>
          <w:szCs w:val="28"/>
        </w:rPr>
        <w:t xml:space="preserve"> согласии на полную замену дотаций дополнительными нормативами отчислений от налога на доходы физических»</w:t>
      </w:r>
      <w:r w:rsidR="0004601F">
        <w:rPr>
          <w:bCs/>
          <w:sz w:val="28"/>
          <w:szCs w:val="28"/>
        </w:rPr>
        <w:t>, где</w:t>
      </w:r>
      <w:r w:rsidRPr="002F3D56">
        <w:rPr>
          <w:bCs/>
          <w:sz w:val="28"/>
          <w:szCs w:val="28"/>
        </w:rPr>
        <w:t xml:space="preserve"> норматив зачисления НДФЛ в прогнозируемом периоде составит: 46,58% в 2024 году, 44,82% в 2025 году и 44,29% в 2026 году.  </w:t>
      </w:r>
      <w:r w:rsidRPr="00294DA4">
        <w:rPr>
          <w:bCs/>
          <w:sz w:val="28"/>
          <w:szCs w:val="28"/>
        </w:rPr>
        <w:t xml:space="preserve">Исключением является НДФЛ в части суммы налога, превышающей 650 тыс. рублей, относящейся к части налоговой базы, превышающей 5 млн. рублей, норматив зачисления </w:t>
      </w:r>
      <w:r w:rsidR="0004601F">
        <w:rPr>
          <w:bCs/>
          <w:sz w:val="28"/>
          <w:szCs w:val="28"/>
        </w:rPr>
        <w:t xml:space="preserve">в соответствии с проектом окружного закона о бюджете </w:t>
      </w:r>
      <w:r w:rsidRPr="00294DA4">
        <w:rPr>
          <w:bCs/>
          <w:sz w:val="28"/>
          <w:szCs w:val="28"/>
        </w:rPr>
        <w:t>составит 40,44% в 2024 году, 38,91% в 2025 году и 38,45% в 2026 году.</w:t>
      </w:r>
      <w:r w:rsidRPr="00294DA4">
        <w:rPr>
          <w:sz w:val="28"/>
          <w:szCs w:val="28"/>
        </w:rPr>
        <w:t xml:space="preserve"> </w:t>
      </w:r>
      <w:r w:rsidRPr="002F3D56">
        <w:rPr>
          <w:sz w:val="28"/>
          <w:szCs w:val="28"/>
        </w:rPr>
        <w:t xml:space="preserve">В итоге произведенных расчетов, планируемая сумма поступлений от налога на доходы физических лиц в бюджет города в 2024 году составит </w:t>
      </w:r>
      <w:r w:rsidR="0004601F">
        <w:rPr>
          <w:sz w:val="28"/>
          <w:szCs w:val="28"/>
        </w:rPr>
        <w:t xml:space="preserve">                  </w:t>
      </w:r>
      <w:r w:rsidRPr="002F3D56">
        <w:rPr>
          <w:sz w:val="28"/>
          <w:szCs w:val="28"/>
        </w:rPr>
        <w:t>3 657 729 800 рублей, 2025 году</w:t>
      </w:r>
      <w:r w:rsidR="0004601F">
        <w:rPr>
          <w:sz w:val="28"/>
          <w:szCs w:val="28"/>
        </w:rPr>
        <w:t xml:space="preserve"> </w:t>
      </w:r>
      <w:r w:rsidRPr="002F3D56">
        <w:rPr>
          <w:sz w:val="28"/>
          <w:szCs w:val="28"/>
        </w:rPr>
        <w:t xml:space="preserve">3 694 984 900 рублей, 2026 году </w:t>
      </w:r>
      <w:r w:rsidR="0004601F">
        <w:rPr>
          <w:sz w:val="28"/>
          <w:szCs w:val="28"/>
        </w:rPr>
        <w:t xml:space="preserve">                           </w:t>
      </w:r>
      <w:r w:rsidRPr="002F3D56">
        <w:rPr>
          <w:sz w:val="28"/>
          <w:szCs w:val="28"/>
        </w:rPr>
        <w:t>3 832 842 500 рублей.</w:t>
      </w:r>
      <w:r w:rsidRPr="00BD11E0">
        <w:rPr>
          <w:sz w:val="28"/>
          <w:szCs w:val="28"/>
        </w:rPr>
        <w:t xml:space="preserve">   </w:t>
      </w:r>
    </w:p>
    <w:p w:rsidR="00023187" w:rsidRDefault="00023187" w:rsidP="00023187">
      <w:pPr>
        <w:ind w:firstLine="720"/>
        <w:jc w:val="center"/>
        <w:rPr>
          <w:b/>
          <w:bCs/>
          <w:i/>
          <w:sz w:val="28"/>
          <w:szCs w:val="28"/>
        </w:rPr>
      </w:pPr>
    </w:p>
    <w:p w:rsidR="00023187" w:rsidRPr="003B5088" w:rsidRDefault="00023187" w:rsidP="00023187">
      <w:pPr>
        <w:ind w:firstLine="720"/>
        <w:jc w:val="center"/>
        <w:rPr>
          <w:b/>
          <w:bCs/>
          <w:i/>
          <w:sz w:val="28"/>
          <w:szCs w:val="28"/>
        </w:rPr>
      </w:pPr>
      <w:r w:rsidRPr="003B5088">
        <w:rPr>
          <w:b/>
          <w:bCs/>
          <w:i/>
          <w:sz w:val="28"/>
          <w:szCs w:val="28"/>
        </w:rPr>
        <w:t>Акцизное налогообложение</w:t>
      </w:r>
    </w:p>
    <w:p w:rsidR="00023187" w:rsidRDefault="00B73C2A" w:rsidP="001115ED">
      <w:pPr>
        <w:ind w:firstLine="709"/>
        <w:jc w:val="both"/>
        <w:rPr>
          <w:sz w:val="28"/>
          <w:szCs w:val="28"/>
        </w:rPr>
      </w:pPr>
      <w:r>
        <w:rPr>
          <w:sz w:val="28"/>
          <w:szCs w:val="28"/>
        </w:rPr>
        <w:t>Ди</w:t>
      </w:r>
      <w:r w:rsidR="00023187" w:rsidRPr="00BB22CE">
        <w:rPr>
          <w:sz w:val="28"/>
          <w:szCs w:val="28"/>
        </w:rPr>
        <w:t>фференцированн</w:t>
      </w:r>
      <w:r>
        <w:rPr>
          <w:sz w:val="28"/>
          <w:szCs w:val="28"/>
        </w:rPr>
        <w:t>ый</w:t>
      </w:r>
      <w:r w:rsidR="00023187" w:rsidRPr="00BB22CE">
        <w:rPr>
          <w:sz w:val="28"/>
          <w:szCs w:val="28"/>
        </w:rPr>
        <w:t xml:space="preserve"> норматив отчислений от акцизов на нефтепродукты в бюджет города Нефтеюганска </w:t>
      </w:r>
      <w:r>
        <w:rPr>
          <w:sz w:val="28"/>
          <w:szCs w:val="28"/>
        </w:rPr>
        <w:t xml:space="preserve">в соответствии </w:t>
      </w:r>
      <w:r w:rsidRPr="00B73C2A">
        <w:rPr>
          <w:sz w:val="28"/>
          <w:szCs w:val="28"/>
        </w:rPr>
        <w:t xml:space="preserve">с проектом окружного закона о бюджете </w:t>
      </w:r>
      <w:r>
        <w:rPr>
          <w:sz w:val="28"/>
          <w:szCs w:val="28"/>
        </w:rPr>
        <w:t xml:space="preserve">определен в размере </w:t>
      </w:r>
      <w:r w:rsidR="001115ED">
        <w:rPr>
          <w:sz w:val="28"/>
          <w:szCs w:val="28"/>
        </w:rPr>
        <w:t>0,1409</w:t>
      </w:r>
      <w:r>
        <w:rPr>
          <w:sz w:val="28"/>
          <w:szCs w:val="28"/>
        </w:rPr>
        <w:t xml:space="preserve"> </w:t>
      </w:r>
      <w:r w:rsidR="001115ED">
        <w:rPr>
          <w:sz w:val="28"/>
          <w:szCs w:val="28"/>
        </w:rPr>
        <w:t xml:space="preserve">%, </w:t>
      </w:r>
      <w:r w:rsidRPr="00B73C2A">
        <w:rPr>
          <w:sz w:val="28"/>
          <w:szCs w:val="28"/>
        </w:rPr>
        <w:t xml:space="preserve">прогноз главного администратора дохода бюджета Межрайонной ИФНС России №7 по Ханты-Мансийскому автономному округу-Югре </w:t>
      </w:r>
      <w:r w:rsidR="00023187" w:rsidRPr="00BB22CE">
        <w:rPr>
          <w:sz w:val="28"/>
          <w:szCs w:val="28"/>
        </w:rPr>
        <w:t>от данного доходного источника на 2024</w:t>
      </w:r>
      <w:r w:rsidR="001115ED">
        <w:rPr>
          <w:sz w:val="28"/>
          <w:szCs w:val="28"/>
        </w:rPr>
        <w:t xml:space="preserve"> год </w:t>
      </w:r>
      <w:r w:rsidR="00023187" w:rsidRPr="00BB22CE">
        <w:rPr>
          <w:sz w:val="28"/>
          <w:szCs w:val="28"/>
        </w:rPr>
        <w:t>составит</w:t>
      </w:r>
      <w:r w:rsidR="001115ED">
        <w:rPr>
          <w:sz w:val="28"/>
          <w:szCs w:val="28"/>
        </w:rPr>
        <w:t xml:space="preserve"> 13 005 000 рублей, на 2025 и</w:t>
      </w:r>
      <w:r w:rsidR="001115ED" w:rsidRPr="001115ED">
        <w:rPr>
          <w:sz w:val="28"/>
          <w:szCs w:val="28"/>
        </w:rPr>
        <w:t xml:space="preserve"> </w:t>
      </w:r>
      <w:r w:rsidR="001115ED" w:rsidRPr="00BB22CE">
        <w:rPr>
          <w:sz w:val="28"/>
          <w:szCs w:val="28"/>
        </w:rPr>
        <w:t>202</w:t>
      </w:r>
      <w:r w:rsidR="001115ED">
        <w:rPr>
          <w:sz w:val="28"/>
          <w:szCs w:val="28"/>
        </w:rPr>
        <w:t>6</w:t>
      </w:r>
      <w:r w:rsidR="001115ED" w:rsidRPr="00BB22CE">
        <w:rPr>
          <w:sz w:val="28"/>
          <w:szCs w:val="28"/>
        </w:rPr>
        <w:t xml:space="preserve"> годы</w:t>
      </w:r>
      <w:r w:rsidR="001115ED">
        <w:rPr>
          <w:sz w:val="28"/>
          <w:szCs w:val="28"/>
        </w:rPr>
        <w:t xml:space="preserve"> аналогично</w:t>
      </w:r>
      <w:r>
        <w:rPr>
          <w:sz w:val="28"/>
          <w:szCs w:val="28"/>
        </w:rPr>
        <w:t>.</w:t>
      </w:r>
    </w:p>
    <w:p w:rsidR="00023187" w:rsidRDefault="00023187" w:rsidP="00023187">
      <w:pPr>
        <w:ind w:firstLine="709"/>
        <w:jc w:val="center"/>
        <w:rPr>
          <w:b/>
          <w:i/>
          <w:sz w:val="28"/>
          <w:szCs w:val="28"/>
        </w:rPr>
      </w:pPr>
    </w:p>
    <w:p w:rsidR="00023187" w:rsidRPr="0047670F" w:rsidRDefault="00023187" w:rsidP="00023187">
      <w:pPr>
        <w:ind w:firstLine="709"/>
        <w:jc w:val="center"/>
        <w:rPr>
          <w:b/>
          <w:i/>
          <w:sz w:val="28"/>
          <w:szCs w:val="28"/>
        </w:rPr>
      </w:pPr>
      <w:r w:rsidRPr="0047670F">
        <w:rPr>
          <w:b/>
          <w:i/>
          <w:sz w:val="28"/>
          <w:szCs w:val="28"/>
        </w:rPr>
        <w:t>Налоги на совокупный доход</w:t>
      </w:r>
    </w:p>
    <w:p w:rsidR="00023187" w:rsidRPr="00BB22CE" w:rsidRDefault="00023187" w:rsidP="00023187">
      <w:pPr>
        <w:ind w:firstLine="709"/>
        <w:jc w:val="both"/>
        <w:rPr>
          <w:sz w:val="28"/>
          <w:szCs w:val="28"/>
        </w:rPr>
      </w:pPr>
      <w:r w:rsidRPr="00BB22CE">
        <w:rPr>
          <w:sz w:val="28"/>
          <w:szCs w:val="28"/>
        </w:rPr>
        <w:t>К данному виду налогов относится: единый сельскохозяйственный налог, налог, взимаемый в связи с применением упрощенной системы налогообложения, доходы от выдачи патентов на осуществление предпринимательской деятельности при применении упрощенной системы налогообложения. Норматив отчислений в местный бюджет от данных налогов равен 100 %.</w:t>
      </w:r>
    </w:p>
    <w:p w:rsidR="00023187" w:rsidRPr="00BB22CE" w:rsidRDefault="00023187" w:rsidP="00023187">
      <w:pPr>
        <w:ind w:firstLine="709"/>
        <w:jc w:val="both"/>
        <w:rPr>
          <w:sz w:val="28"/>
          <w:szCs w:val="28"/>
        </w:rPr>
      </w:pPr>
      <w:r w:rsidRPr="00BB22CE">
        <w:rPr>
          <w:sz w:val="28"/>
          <w:szCs w:val="28"/>
        </w:rPr>
        <w:t>При расчете учтены поступления налогов за прошлые периоды (2021, 2022 годы), ожидаемый объем поступлений налога в текущем году, прогноз главного администратора дохода бюджета Межрайонной ИФНС России №7 по Ханты-Мансийскому автономному округу - Югре. Планируемая сумма поступлений от налога в бюджет города в 2024 году составит 659 275 000 рублей, 2025 году 668 791 000 рублей, 2026 году 678 449 000 рублей. Поступления по видам налогов запланированы в объеме:</w:t>
      </w:r>
    </w:p>
    <w:p w:rsidR="00023187" w:rsidRPr="00BB22CE" w:rsidRDefault="00023187" w:rsidP="00023187">
      <w:pPr>
        <w:numPr>
          <w:ilvl w:val="0"/>
          <w:numId w:val="46"/>
        </w:numPr>
        <w:jc w:val="both"/>
        <w:rPr>
          <w:sz w:val="28"/>
          <w:szCs w:val="28"/>
        </w:rPr>
      </w:pPr>
      <w:r w:rsidRPr="00BB22CE">
        <w:rPr>
          <w:sz w:val="28"/>
          <w:szCs w:val="28"/>
        </w:rPr>
        <w:t>единый сельскохозяйственный налог в сумме 500 000 рублей на       2024 год, 2025 год 500</w:t>
      </w:r>
      <w:r w:rsidR="00B73C2A">
        <w:rPr>
          <w:sz w:val="28"/>
          <w:szCs w:val="28"/>
        </w:rPr>
        <w:t> </w:t>
      </w:r>
      <w:r w:rsidRPr="00BB22CE">
        <w:rPr>
          <w:sz w:val="28"/>
          <w:szCs w:val="28"/>
        </w:rPr>
        <w:t>000</w:t>
      </w:r>
      <w:r w:rsidR="00B73C2A">
        <w:rPr>
          <w:sz w:val="28"/>
          <w:szCs w:val="28"/>
        </w:rPr>
        <w:t xml:space="preserve"> </w:t>
      </w:r>
      <w:r w:rsidRPr="00BB22CE">
        <w:rPr>
          <w:sz w:val="28"/>
          <w:szCs w:val="28"/>
        </w:rPr>
        <w:t>рублей, 2026 год 500 000 рублей;</w:t>
      </w:r>
    </w:p>
    <w:p w:rsidR="00023187" w:rsidRPr="00BB22CE" w:rsidRDefault="00023187" w:rsidP="00023187">
      <w:pPr>
        <w:numPr>
          <w:ilvl w:val="0"/>
          <w:numId w:val="46"/>
        </w:numPr>
        <w:jc w:val="both"/>
        <w:rPr>
          <w:sz w:val="28"/>
          <w:szCs w:val="28"/>
        </w:rPr>
      </w:pPr>
      <w:r w:rsidRPr="00BB22CE">
        <w:rPr>
          <w:sz w:val="28"/>
          <w:szCs w:val="28"/>
        </w:rPr>
        <w:t>налог, взимаемый в связи с применением упрощенной системы налогообложения 634 575 000 рублей на 2024 год, 2025 год 644 091 000 рублей, 2026 год 653 749 000 рублей;</w:t>
      </w:r>
    </w:p>
    <w:p w:rsidR="00023187" w:rsidRPr="00BB22CE" w:rsidRDefault="00023187" w:rsidP="00023187">
      <w:pPr>
        <w:numPr>
          <w:ilvl w:val="0"/>
          <w:numId w:val="46"/>
        </w:numPr>
        <w:jc w:val="both"/>
        <w:rPr>
          <w:sz w:val="28"/>
          <w:szCs w:val="28"/>
        </w:rPr>
      </w:pPr>
      <w:r w:rsidRPr="00BB22CE">
        <w:rPr>
          <w:sz w:val="28"/>
          <w:szCs w:val="28"/>
        </w:rPr>
        <w:t>доходы от выдачи патентов на осуществление предпринимательской деятельности при применении упрощенной системы налогообложения 24 200 000 рублей на 2024 год, 2025 год 24 200 000 рублей и 2026 год 24 200 000 рублей.</w:t>
      </w:r>
    </w:p>
    <w:p w:rsidR="00023187" w:rsidRPr="0047670F" w:rsidRDefault="00023187" w:rsidP="00023187">
      <w:pPr>
        <w:ind w:left="720"/>
        <w:jc w:val="both"/>
        <w:rPr>
          <w:sz w:val="28"/>
          <w:szCs w:val="28"/>
        </w:rPr>
      </w:pPr>
    </w:p>
    <w:p w:rsidR="00023187" w:rsidRDefault="00023187" w:rsidP="00023187">
      <w:pPr>
        <w:ind w:firstLine="709"/>
        <w:jc w:val="center"/>
        <w:rPr>
          <w:b/>
          <w:i/>
          <w:sz w:val="28"/>
          <w:szCs w:val="28"/>
        </w:rPr>
      </w:pPr>
      <w:r w:rsidRPr="00D93217">
        <w:rPr>
          <w:b/>
          <w:i/>
          <w:sz w:val="28"/>
          <w:szCs w:val="28"/>
        </w:rPr>
        <w:t>Налоги на имущество</w:t>
      </w:r>
    </w:p>
    <w:p w:rsidR="00023187" w:rsidRPr="00BB22CE" w:rsidRDefault="00023187" w:rsidP="00023187">
      <w:pPr>
        <w:ind w:firstLine="709"/>
        <w:jc w:val="both"/>
        <w:rPr>
          <w:sz w:val="28"/>
          <w:szCs w:val="28"/>
        </w:rPr>
      </w:pPr>
      <w:r w:rsidRPr="00BB22CE">
        <w:rPr>
          <w:sz w:val="28"/>
          <w:szCs w:val="28"/>
        </w:rPr>
        <w:t>К налогам на имущество относится: налог на имущество физических лиц, земельный налог,</w:t>
      </w:r>
      <w:r w:rsidRPr="00BB22CE">
        <w:rPr>
          <w:rFonts w:hint="eastAsia"/>
          <w:sz w:val="28"/>
          <w:szCs w:val="28"/>
        </w:rPr>
        <w:t xml:space="preserve"> транспортный</w:t>
      </w:r>
      <w:r w:rsidRPr="00BB22CE">
        <w:rPr>
          <w:sz w:val="28"/>
          <w:szCs w:val="28"/>
        </w:rPr>
        <w:t xml:space="preserve"> </w:t>
      </w:r>
      <w:r w:rsidRPr="00BB22CE">
        <w:rPr>
          <w:rFonts w:hint="eastAsia"/>
          <w:sz w:val="28"/>
          <w:szCs w:val="28"/>
        </w:rPr>
        <w:t>налог</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пределах</w:t>
      </w:r>
      <w:r w:rsidRPr="00BB22CE">
        <w:rPr>
          <w:sz w:val="28"/>
          <w:szCs w:val="28"/>
        </w:rPr>
        <w:t xml:space="preserve"> </w:t>
      </w:r>
      <w:r w:rsidRPr="00BB22CE">
        <w:rPr>
          <w:rFonts w:hint="eastAsia"/>
          <w:sz w:val="28"/>
          <w:szCs w:val="28"/>
        </w:rPr>
        <w:t>нормативов</w:t>
      </w:r>
      <w:r w:rsidRPr="00BB22CE">
        <w:rPr>
          <w:sz w:val="28"/>
          <w:szCs w:val="28"/>
        </w:rPr>
        <w:t xml:space="preserve"> </w:t>
      </w:r>
      <w:r w:rsidRPr="00BB22CE">
        <w:rPr>
          <w:rFonts w:hint="eastAsia"/>
          <w:sz w:val="28"/>
          <w:szCs w:val="28"/>
        </w:rPr>
        <w:t>отчислений</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бюджет</w:t>
      </w:r>
      <w:r w:rsidRPr="00BB22CE">
        <w:rPr>
          <w:sz w:val="28"/>
          <w:szCs w:val="28"/>
        </w:rPr>
        <w:t xml:space="preserve"> </w:t>
      </w:r>
      <w:r w:rsidRPr="00BB22CE">
        <w:rPr>
          <w:rFonts w:hint="eastAsia"/>
          <w:sz w:val="28"/>
          <w:szCs w:val="28"/>
        </w:rPr>
        <w:t>города</w:t>
      </w:r>
      <w:r w:rsidRPr="00BB22CE">
        <w:rPr>
          <w:sz w:val="28"/>
          <w:szCs w:val="28"/>
        </w:rPr>
        <w:t xml:space="preserve"> </w:t>
      </w:r>
      <w:r w:rsidRPr="00BB22CE">
        <w:rPr>
          <w:rFonts w:hint="eastAsia"/>
          <w:sz w:val="28"/>
          <w:szCs w:val="28"/>
        </w:rPr>
        <w:t>Нефтеюганска</w:t>
      </w:r>
      <w:r w:rsidRPr="00BB22CE">
        <w:rPr>
          <w:sz w:val="28"/>
          <w:szCs w:val="28"/>
        </w:rPr>
        <w:t xml:space="preserve"> </w:t>
      </w:r>
      <w:r w:rsidRPr="00BB22CE">
        <w:rPr>
          <w:rFonts w:hint="eastAsia"/>
          <w:sz w:val="28"/>
          <w:szCs w:val="28"/>
        </w:rPr>
        <w:t>от</w:t>
      </w:r>
      <w:r w:rsidRPr="00BB22CE">
        <w:rPr>
          <w:sz w:val="28"/>
          <w:szCs w:val="28"/>
        </w:rPr>
        <w:t xml:space="preserve"> </w:t>
      </w:r>
      <w:r w:rsidRPr="00BB22CE">
        <w:rPr>
          <w:rFonts w:hint="eastAsia"/>
          <w:sz w:val="28"/>
          <w:szCs w:val="28"/>
        </w:rPr>
        <w:t>налога</w:t>
      </w:r>
      <w:r w:rsidRPr="00BB22CE">
        <w:rPr>
          <w:sz w:val="28"/>
          <w:szCs w:val="28"/>
        </w:rPr>
        <w:t xml:space="preserve">, </w:t>
      </w:r>
      <w:r w:rsidRPr="00BB22CE">
        <w:rPr>
          <w:rFonts w:hint="eastAsia"/>
          <w:sz w:val="28"/>
          <w:szCs w:val="28"/>
        </w:rPr>
        <w:t>подлежащего</w:t>
      </w:r>
      <w:r w:rsidRPr="00BB22CE">
        <w:rPr>
          <w:sz w:val="28"/>
          <w:szCs w:val="28"/>
        </w:rPr>
        <w:t xml:space="preserve"> </w:t>
      </w:r>
      <w:r w:rsidRPr="00BB22CE">
        <w:rPr>
          <w:rFonts w:hint="eastAsia"/>
          <w:sz w:val="28"/>
          <w:szCs w:val="28"/>
        </w:rPr>
        <w:t>зачислению</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консолидированный</w:t>
      </w:r>
      <w:r w:rsidRPr="00BB22CE">
        <w:rPr>
          <w:sz w:val="28"/>
          <w:szCs w:val="28"/>
        </w:rPr>
        <w:t xml:space="preserve"> </w:t>
      </w:r>
      <w:r w:rsidRPr="00BB22CE">
        <w:rPr>
          <w:rFonts w:hint="eastAsia"/>
          <w:sz w:val="28"/>
          <w:szCs w:val="28"/>
        </w:rPr>
        <w:t>бюджет</w:t>
      </w:r>
      <w:r w:rsidRPr="00BB22CE">
        <w:rPr>
          <w:sz w:val="28"/>
          <w:szCs w:val="28"/>
        </w:rPr>
        <w:t xml:space="preserve"> </w:t>
      </w:r>
      <w:r w:rsidRPr="00BB22CE">
        <w:rPr>
          <w:rFonts w:hint="eastAsia"/>
          <w:sz w:val="28"/>
          <w:szCs w:val="28"/>
        </w:rPr>
        <w:t>Ханты</w:t>
      </w:r>
      <w:r w:rsidRPr="00BB22CE">
        <w:rPr>
          <w:sz w:val="28"/>
          <w:szCs w:val="28"/>
        </w:rPr>
        <w:t>-</w:t>
      </w:r>
      <w:r w:rsidRPr="00BB22CE">
        <w:rPr>
          <w:rFonts w:hint="eastAsia"/>
          <w:sz w:val="28"/>
          <w:szCs w:val="28"/>
        </w:rPr>
        <w:t>Мансийского</w:t>
      </w:r>
      <w:r w:rsidRPr="00BB22CE">
        <w:rPr>
          <w:sz w:val="28"/>
          <w:szCs w:val="28"/>
        </w:rPr>
        <w:t xml:space="preserve"> </w:t>
      </w:r>
      <w:r w:rsidRPr="00BB22CE">
        <w:rPr>
          <w:rFonts w:hint="eastAsia"/>
          <w:sz w:val="28"/>
          <w:szCs w:val="28"/>
        </w:rPr>
        <w:t>автономного</w:t>
      </w:r>
      <w:r w:rsidRPr="00BB22CE">
        <w:rPr>
          <w:sz w:val="28"/>
          <w:szCs w:val="28"/>
        </w:rPr>
        <w:t xml:space="preserve"> </w:t>
      </w:r>
      <w:r w:rsidRPr="00BB22CE">
        <w:rPr>
          <w:rFonts w:hint="eastAsia"/>
          <w:sz w:val="28"/>
          <w:szCs w:val="28"/>
        </w:rPr>
        <w:t>округа</w:t>
      </w:r>
      <w:r w:rsidRPr="00BB22CE">
        <w:rPr>
          <w:sz w:val="28"/>
          <w:szCs w:val="28"/>
        </w:rPr>
        <w:t xml:space="preserve"> – </w:t>
      </w:r>
      <w:r w:rsidRPr="00BB22CE">
        <w:rPr>
          <w:rFonts w:hint="eastAsia"/>
          <w:sz w:val="28"/>
          <w:szCs w:val="28"/>
        </w:rPr>
        <w:t>Югры</w:t>
      </w:r>
      <w:r w:rsidRPr="00BB22CE">
        <w:rPr>
          <w:sz w:val="28"/>
          <w:szCs w:val="28"/>
        </w:rPr>
        <w:t xml:space="preserve">.                                        </w:t>
      </w:r>
    </w:p>
    <w:p w:rsidR="00023187" w:rsidRPr="00BB22CE" w:rsidRDefault="00023187" w:rsidP="00023187">
      <w:pPr>
        <w:ind w:firstLine="708"/>
        <w:jc w:val="both"/>
        <w:rPr>
          <w:sz w:val="28"/>
          <w:szCs w:val="28"/>
        </w:rPr>
      </w:pPr>
      <w:r w:rsidRPr="00BB22CE">
        <w:rPr>
          <w:sz w:val="28"/>
          <w:szCs w:val="28"/>
        </w:rPr>
        <w:t xml:space="preserve">При расчете учитывались поступления за прошлые периоды (2021, 2022 годы), ожидаемый объем поступлений налога в текущем году, прогноз главного администратора дохода. Налог на имущество физических лиц и земельный налог относятся к местным налогам, поступают в бюджет города по нормативу 100%. Транспортный налог, относящийся к региональному, зачисляется в местный бюджет по нормативу 20%. </w:t>
      </w:r>
    </w:p>
    <w:p w:rsidR="00023187" w:rsidRPr="00BB22CE" w:rsidRDefault="00023187" w:rsidP="00023187">
      <w:pPr>
        <w:ind w:firstLine="709"/>
        <w:jc w:val="both"/>
        <w:rPr>
          <w:sz w:val="28"/>
          <w:szCs w:val="28"/>
        </w:rPr>
      </w:pPr>
      <w:r w:rsidRPr="00BB22CE">
        <w:rPr>
          <w:sz w:val="28"/>
          <w:szCs w:val="28"/>
        </w:rPr>
        <w:t>Поступления по налогам на имущество запланированы на 2024 год в размере 237 500 000 рублей, 2025 год 239 000 000 рублей, 2026 год                    239 000 000 рублей, в том числе:</w:t>
      </w:r>
    </w:p>
    <w:p w:rsidR="00023187" w:rsidRPr="00BB22CE" w:rsidRDefault="00023187" w:rsidP="00023187">
      <w:pPr>
        <w:numPr>
          <w:ilvl w:val="0"/>
          <w:numId w:val="3"/>
        </w:numPr>
        <w:ind w:left="720"/>
        <w:jc w:val="both"/>
        <w:rPr>
          <w:sz w:val="28"/>
          <w:szCs w:val="28"/>
        </w:rPr>
      </w:pPr>
      <w:r w:rsidRPr="00BB22CE">
        <w:rPr>
          <w:sz w:val="28"/>
          <w:szCs w:val="28"/>
        </w:rPr>
        <w:t>налог на имущество физических лиц 95 000 000 рублей в 2024 году, 2025 году 95 000 000 рублей, 2026 году 95 000 000 рублей;</w:t>
      </w:r>
    </w:p>
    <w:p w:rsidR="00023187" w:rsidRPr="00BB22CE" w:rsidRDefault="00023187" w:rsidP="00023187">
      <w:pPr>
        <w:numPr>
          <w:ilvl w:val="0"/>
          <w:numId w:val="3"/>
        </w:numPr>
        <w:ind w:left="720"/>
        <w:jc w:val="both"/>
        <w:rPr>
          <w:sz w:val="28"/>
          <w:szCs w:val="28"/>
        </w:rPr>
      </w:pPr>
      <w:r w:rsidRPr="00BB22CE">
        <w:rPr>
          <w:sz w:val="28"/>
          <w:szCs w:val="28"/>
        </w:rPr>
        <w:t>земельный налог 81 500 000 рублей в 2024 году, 2025 году 83 000 000 рублей, 2026 году 83 000 000 рублей;</w:t>
      </w:r>
    </w:p>
    <w:p w:rsidR="00023187" w:rsidRPr="00BB22CE" w:rsidRDefault="00023187" w:rsidP="00023187">
      <w:pPr>
        <w:numPr>
          <w:ilvl w:val="0"/>
          <w:numId w:val="3"/>
        </w:numPr>
        <w:ind w:left="720"/>
        <w:jc w:val="both"/>
        <w:rPr>
          <w:sz w:val="28"/>
          <w:szCs w:val="28"/>
        </w:rPr>
      </w:pPr>
      <w:r w:rsidRPr="00BB22CE">
        <w:rPr>
          <w:rFonts w:hint="eastAsia"/>
          <w:sz w:val="28"/>
          <w:szCs w:val="28"/>
        </w:rPr>
        <w:t>транспортный</w:t>
      </w:r>
      <w:r w:rsidRPr="00BB22CE">
        <w:rPr>
          <w:sz w:val="28"/>
          <w:szCs w:val="28"/>
        </w:rPr>
        <w:t xml:space="preserve"> </w:t>
      </w:r>
      <w:r w:rsidRPr="00BB22CE">
        <w:rPr>
          <w:rFonts w:hint="eastAsia"/>
          <w:sz w:val="28"/>
          <w:szCs w:val="28"/>
        </w:rPr>
        <w:t>налог</w:t>
      </w:r>
      <w:r w:rsidRPr="00BB22CE">
        <w:rPr>
          <w:sz w:val="28"/>
          <w:szCs w:val="28"/>
        </w:rPr>
        <w:t xml:space="preserve"> 61 000 000 рублей на 2024-2026 годы аналогично.</w:t>
      </w:r>
    </w:p>
    <w:p w:rsidR="00023187" w:rsidRDefault="00023187" w:rsidP="00023187">
      <w:pPr>
        <w:ind w:firstLine="709"/>
        <w:jc w:val="center"/>
        <w:rPr>
          <w:b/>
          <w:i/>
          <w:sz w:val="28"/>
          <w:szCs w:val="28"/>
        </w:rPr>
      </w:pPr>
    </w:p>
    <w:p w:rsidR="00023187" w:rsidRDefault="00023187" w:rsidP="00023187">
      <w:pPr>
        <w:ind w:firstLine="709"/>
        <w:jc w:val="center"/>
        <w:rPr>
          <w:b/>
          <w:i/>
          <w:sz w:val="28"/>
          <w:szCs w:val="28"/>
        </w:rPr>
      </w:pPr>
      <w:r w:rsidRPr="00D93217">
        <w:rPr>
          <w:b/>
          <w:i/>
          <w:sz w:val="28"/>
          <w:szCs w:val="28"/>
        </w:rPr>
        <w:t>Государственная пошлина</w:t>
      </w:r>
    </w:p>
    <w:p w:rsidR="004F4F65" w:rsidRDefault="00023187" w:rsidP="00BF417A">
      <w:pPr>
        <w:ind w:firstLine="708"/>
        <w:jc w:val="both"/>
        <w:rPr>
          <w:sz w:val="28"/>
          <w:szCs w:val="28"/>
        </w:rPr>
      </w:pPr>
      <w:r w:rsidRPr="00BB22CE">
        <w:rPr>
          <w:sz w:val="28"/>
          <w:szCs w:val="28"/>
        </w:rPr>
        <w:t>При расчете</w:t>
      </w:r>
      <w:r w:rsidR="00BF417A">
        <w:rPr>
          <w:sz w:val="28"/>
          <w:szCs w:val="28"/>
        </w:rPr>
        <w:t xml:space="preserve"> </w:t>
      </w:r>
      <w:r w:rsidR="00BF417A" w:rsidRPr="00BF417A">
        <w:rPr>
          <w:sz w:val="28"/>
          <w:szCs w:val="28"/>
        </w:rPr>
        <w:t>государственн</w:t>
      </w:r>
      <w:r w:rsidR="00BF417A">
        <w:rPr>
          <w:sz w:val="28"/>
          <w:szCs w:val="28"/>
        </w:rPr>
        <w:t>ой</w:t>
      </w:r>
      <w:r w:rsidR="00BF417A" w:rsidRPr="00BF417A">
        <w:rPr>
          <w:sz w:val="28"/>
          <w:szCs w:val="28"/>
        </w:rPr>
        <w:t xml:space="preserve"> пошлин</w:t>
      </w:r>
      <w:r w:rsidR="00BF417A">
        <w:rPr>
          <w:sz w:val="28"/>
          <w:szCs w:val="28"/>
        </w:rPr>
        <w:t>ы</w:t>
      </w:r>
      <w:r w:rsidR="00BF417A" w:rsidRPr="00BF417A">
        <w:rPr>
          <w:sz w:val="28"/>
          <w:szCs w:val="28"/>
        </w:rPr>
        <w:t xml:space="preserve"> по делам, рассматриваемым в судах общей юрисдикции, мировыми судьями (за исключением Верховного Суда Российской Федерации)</w:t>
      </w:r>
      <w:r w:rsidR="00BF417A">
        <w:rPr>
          <w:sz w:val="28"/>
          <w:szCs w:val="28"/>
        </w:rPr>
        <w:t xml:space="preserve"> </w:t>
      </w:r>
      <w:r w:rsidRPr="00BB22CE">
        <w:rPr>
          <w:sz w:val="28"/>
          <w:szCs w:val="28"/>
        </w:rPr>
        <w:t>учитывались поступления за прошлые периоды (2021, 2022 годы), ожидаемый объем поступлений налога в текущем году.</w:t>
      </w:r>
    </w:p>
    <w:p w:rsidR="00023187" w:rsidRPr="00BB22CE" w:rsidRDefault="00BF417A" w:rsidP="00BF417A">
      <w:pPr>
        <w:ind w:firstLine="708"/>
        <w:jc w:val="both"/>
        <w:rPr>
          <w:sz w:val="28"/>
          <w:szCs w:val="28"/>
        </w:rPr>
      </w:pPr>
      <w:r>
        <w:rPr>
          <w:sz w:val="28"/>
          <w:szCs w:val="28"/>
        </w:rPr>
        <w:t>П</w:t>
      </w:r>
      <w:r w:rsidRPr="00BF417A">
        <w:rPr>
          <w:sz w:val="28"/>
          <w:szCs w:val="28"/>
        </w:rPr>
        <w:t xml:space="preserve">рогноз главного администратора дохода бюджета Межрайонной ИФНС России № 7 </w:t>
      </w:r>
      <w:r w:rsidR="004849AF" w:rsidRPr="004849AF">
        <w:rPr>
          <w:sz w:val="28"/>
          <w:szCs w:val="28"/>
        </w:rPr>
        <w:t>по Ханты-Мансийскому автономному округу - Югре</w:t>
      </w:r>
      <w:r w:rsidRPr="00BF417A">
        <w:rPr>
          <w:sz w:val="28"/>
          <w:szCs w:val="28"/>
        </w:rPr>
        <w:t xml:space="preserve"> </w:t>
      </w:r>
      <w:r w:rsidR="00023187" w:rsidRPr="00BB22CE">
        <w:rPr>
          <w:sz w:val="28"/>
          <w:szCs w:val="28"/>
        </w:rPr>
        <w:t xml:space="preserve">по нормативу 100% </w:t>
      </w:r>
      <w:r>
        <w:rPr>
          <w:sz w:val="28"/>
          <w:szCs w:val="28"/>
        </w:rPr>
        <w:t>на</w:t>
      </w:r>
      <w:r w:rsidRPr="00BB22CE">
        <w:rPr>
          <w:sz w:val="28"/>
          <w:szCs w:val="28"/>
        </w:rPr>
        <w:t xml:space="preserve"> 2024 год </w:t>
      </w:r>
      <w:r>
        <w:rPr>
          <w:sz w:val="28"/>
          <w:szCs w:val="28"/>
        </w:rPr>
        <w:t>составит</w:t>
      </w:r>
      <w:r w:rsidR="004F4F65">
        <w:rPr>
          <w:sz w:val="28"/>
          <w:szCs w:val="28"/>
        </w:rPr>
        <w:t xml:space="preserve"> </w:t>
      </w:r>
      <w:r w:rsidR="00023187" w:rsidRPr="00BB22CE">
        <w:rPr>
          <w:sz w:val="28"/>
          <w:szCs w:val="28"/>
        </w:rPr>
        <w:t>24 799 000 рублей, 2025 год 24 799 000 рублей, 2026</w:t>
      </w:r>
      <w:r>
        <w:rPr>
          <w:sz w:val="28"/>
          <w:szCs w:val="28"/>
        </w:rPr>
        <w:t xml:space="preserve"> год 24 799 000 рублей.</w:t>
      </w:r>
    </w:p>
    <w:p w:rsidR="00023187" w:rsidRDefault="00023187" w:rsidP="00023187">
      <w:pPr>
        <w:spacing w:line="360" w:lineRule="auto"/>
        <w:ind w:firstLine="709"/>
        <w:jc w:val="center"/>
        <w:rPr>
          <w:b/>
          <w:sz w:val="28"/>
          <w:szCs w:val="28"/>
        </w:rPr>
      </w:pPr>
    </w:p>
    <w:p w:rsidR="00B12464" w:rsidRDefault="00B12464" w:rsidP="00023187">
      <w:pPr>
        <w:spacing w:line="360" w:lineRule="auto"/>
        <w:ind w:firstLine="709"/>
        <w:jc w:val="center"/>
        <w:rPr>
          <w:b/>
          <w:sz w:val="28"/>
          <w:szCs w:val="28"/>
        </w:rPr>
      </w:pPr>
    </w:p>
    <w:p w:rsidR="00023187" w:rsidRDefault="00023187" w:rsidP="00023187">
      <w:pPr>
        <w:spacing w:line="360" w:lineRule="auto"/>
        <w:ind w:firstLine="709"/>
        <w:jc w:val="center"/>
        <w:rPr>
          <w:b/>
          <w:sz w:val="28"/>
          <w:szCs w:val="28"/>
        </w:rPr>
      </w:pPr>
      <w:r>
        <w:rPr>
          <w:b/>
          <w:sz w:val="28"/>
          <w:szCs w:val="28"/>
        </w:rPr>
        <w:t>Н</w:t>
      </w:r>
      <w:r w:rsidRPr="00B060DC">
        <w:rPr>
          <w:b/>
          <w:sz w:val="28"/>
          <w:szCs w:val="28"/>
        </w:rPr>
        <w:t>еналоговы</w:t>
      </w:r>
      <w:r>
        <w:rPr>
          <w:b/>
          <w:sz w:val="28"/>
          <w:szCs w:val="28"/>
        </w:rPr>
        <w:t>е</w:t>
      </w:r>
      <w:r w:rsidRPr="00B060DC">
        <w:rPr>
          <w:b/>
          <w:sz w:val="28"/>
          <w:szCs w:val="28"/>
        </w:rPr>
        <w:t xml:space="preserve"> доход</w:t>
      </w:r>
      <w:r>
        <w:rPr>
          <w:b/>
          <w:sz w:val="28"/>
          <w:szCs w:val="28"/>
        </w:rPr>
        <w:t>ы</w:t>
      </w:r>
    </w:p>
    <w:p w:rsidR="00023187" w:rsidRDefault="00023187" w:rsidP="00023187">
      <w:pPr>
        <w:spacing w:line="360" w:lineRule="auto"/>
        <w:ind w:firstLine="709"/>
        <w:jc w:val="center"/>
        <w:rPr>
          <w:sz w:val="28"/>
          <w:szCs w:val="28"/>
        </w:rPr>
      </w:pPr>
      <w:r w:rsidRPr="00BA1F64">
        <w:rPr>
          <w:sz w:val="28"/>
          <w:szCs w:val="28"/>
        </w:rPr>
        <w:t>Структура неналоговых доходов</w:t>
      </w:r>
      <w:r>
        <w:rPr>
          <w:sz w:val="28"/>
          <w:szCs w:val="28"/>
        </w:rPr>
        <w:t xml:space="preserve"> по годам</w:t>
      </w:r>
    </w:p>
    <w:p w:rsidR="00023187" w:rsidRPr="001A7C59" w:rsidRDefault="006D3F97" w:rsidP="00023187">
      <w:pPr>
        <w:spacing w:line="360" w:lineRule="auto"/>
        <w:rPr>
          <w:sz w:val="28"/>
          <w:szCs w:val="28"/>
        </w:rPr>
      </w:pPr>
      <w:r>
        <w:rPr>
          <w:noProof/>
        </w:rPr>
        <w:pict>
          <v:shape id="_x0000_s1122" type="#_x0000_t202" style="position:absolute;margin-left:295.95pt;margin-top:42.75pt;width:165.8pt;height:29.45pt;z-index:25172582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2" inset="2.46381mm,1.2319mm,2.46381mm,1.2319mm">
              <w:txbxContent>
                <w:p w:rsidR="006D3F97" w:rsidRDefault="006D3F97" w:rsidP="00023187">
                  <w:pPr>
                    <w:pStyle w:val="ad"/>
                    <w:spacing w:before="0" w:beforeAutospacing="0" w:after="0" w:afterAutospacing="0"/>
                  </w:pPr>
                  <w:r>
                    <w:rPr>
                      <w:rFonts w:ascii="Arial" w:hAnsi="Arial" w:cs="Arial"/>
                      <w:b/>
                      <w:bCs/>
                      <w:color w:val="000000"/>
                      <w:sz w:val="22"/>
                      <w:szCs w:val="22"/>
                    </w:rPr>
                    <w:t>519 078,6</w:t>
                  </w:r>
                  <w:r w:rsidRPr="001A7C59">
                    <w:rPr>
                      <w:rFonts w:ascii="Arial" w:hAnsi="Arial" w:cs="Arial"/>
                      <w:b/>
                      <w:bCs/>
                      <w:color w:val="000000"/>
                      <w:sz w:val="22"/>
                      <w:szCs w:val="22"/>
                    </w:rPr>
                    <w:t xml:space="preserve">  тыс.руб.</w:t>
                  </w:r>
                </w:p>
              </w:txbxContent>
            </v:textbox>
          </v:shape>
        </w:pict>
      </w:r>
      <w:r>
        <w:rPr>
          <w:noProof/>
        </w:rPr>
        <w:pict>
          <v:shape id="Text Box 15" o:spid="_x0000_s1118" type="#_x0000_t202" style="position:absolute;margin-left:59.25pt;margin-top:38.25pt;width:165.8pt;height:29.45pt;z-index:25172172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Text Box 15" inset="2.46381mm,1.2319mm,2.46381mm,1.2319mm">
              <w:txbxContent>
                <w:p w:rsidR="006D3F97" w:rsidRPr="001A7C59" w:rsidRDefault="006D3F97" w:rsidP="00023187">
                  <w:r>
                    <w:rPr>
                      <w:rFonts w:ascii="Arial" w:hAnsi="Arial" w:cs="Arial"/>
                      <w:b/>
                      <w:bCs/>
                      <w:color w:val="000000"/>
                      <w:sz w:val="22"/>
                      <w:szCs w:val="22"/>
                    </w:rPr>
                    <w:t>525 954,1</w:t>
                  </w:r>
                  <w:r w:rsidRPr="001A7C59">
                    <w:rPr>
                      <w:rFonts w:ascii="Arial" w:hAnsi="Arial" w:cs="Arial"/>
                      <w:b/>
                      <w:bCs/>
                      <w:color w:val="000000"/>
                      <w:sz w:val="22"/>
                      <w:szCs w:val="22"/>
                    </w:rPr>
                    <w:t xml:space="preserve"> тыс.руб.</w:t>
                  </w:r>
                </w:p>
                <w:p w:rsidR="006D3F97" w:rsidRDefault="006D3F97" w:rsidP="00023187">
                  <w:pPr>
                    <w:pStyle w:val="ad"/>
                    <w:spacing w:before="0" w:beforeAutospacing="0" w:after="0" w:afterAutospacing="0"/>
                  </w:pPr>
                </w:p>
              </w:txbxContent>
            </v:textbox>
          </v:shape>
        </w:pict>
      </w:r>
      <w:r w:rsidR="00023187">
        <w:rPr>
          <w:noProof/>
          <w:sz w:val="28"/>
          <w:szCs w:val="28"/>
        </w:rPr>
        <w:drawing>
          <wp:inline distT="0" distB="0" distL="0" distR="0" wp14:anchorId="794D5A4D" wp14:editId="278E2386">
            <wp:extent cx="2886075" cy="2019300"/>
            <wp:effectExtent l="0" t="0" r="0" b="0"/>
            <wp:docPr id="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23187" w:rsidRPr="004A5EAA">
        <w:rPr>
          <w:noProof/>
          <w:sz w:val="28"/>
          <w:szCs w:val="28"/>
        </w:rPr>
        <w:drawing>
          <wp:inline distT="0" distB="0" distL="0" distR="0" wp14:anchorId="12F5A6B8" wp14:editId="7509AEEB">
            <wp:extent cx="2886075" cy="1914525"/>
            <wp:effectExtent l="0" t="0" r="0" b="0"/>
            <wp:docPr id="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3187" w:rsidRDefault="006D3F97" w:rsidP="00023187">
      <w:pPr>
        <w:ind w:firstLine="709"/>
        <w:jc w:val="center"/>
        <w:rPr>
          <w:b/>
          <w:i/>
          <w:sz w:val="28"/>
          <w:szCs w:val="28"/>
        </w:rPr>
      </w:pPr>
      <w:r>
        <w:rPr>
          <w:b/>
          <w:noProof/>
          <w:sz w:val="28"/>
          <w:szCs w:val="28"/>
        </w:rPr>
        <w:pict>
          <v:shape id="_x0000_s1121" type="#_x0000_t202" style="position:absolute;left:0;text-align:left;margin-left:74.25pt;margin-top:50.45pt;width:165.8pt;height:29.45pt;z-index:25172480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1" inset="2.46381mm,1.2319mm,2.46381mm,1.2319mm">
              <w:txbxContent>
                <w:p w:rsidR="006D3F97" w:rsidRDefault="006D3F97" w:rsidP="00023187">
                  <w:pPr>
                    <w:pStyle w:val="ad"/>
                    <w:spacing w:before="0" w:beforeAutospacing="0" w:after="0" w:afterAutospacing="0"/>
                  </w:pPr>
                  <w:r>
                    <w:rPr>
                      <w:rFonts w:ascii="Arial" w:hAnsi="Arial" w:cs="Arial"/>
                      <w:b/>
                      <w:bCs/>
                      <w:color w:val="000000"/>
                      <w:sz w:val="22"/>
                      <w:szCs w:val="22"/>
                    </w:rPr>
                    <w:t>493 106,4</w:t>
                  </w:r>
                  <w:r w:rsidRPr="001A7C59">
                    <w:rPr>
                      <w:rFonts w:ascii="Arial" w:hAnsi="Arial" w:cs="Arial"/>
                      <w:b/>
                      <w:bCs/>
                      <w:color w:val="000000"/>
                      <w:sz w:val="22"/>
                      <w:szCs w:val="22"/>
                    </w:rPr>
                    <w:t xml:space="preserve"> тыс.руб.</w:t>
                  </w:r>
                </w:p>
              </w:txbxContent>
            </v:textbox>
          </v:shape>
        </w:pict>
      </w:r>
      <w:r w:rsidR="004849AF" w:rsidRPr="001A7C59">
        <w:rPr>
          <w:noProof/>
          <w:sz w:val="28"/>
          <w:szCs w:val="28"/>
        </w:rPr>
        <w:drawing>
          <wp:inline distT="0" distB="0" distL="0" distR="0" wp14:anchorId="2DEDFF6E" wp14:editId="1E6CE83E">
            <wp:extent cx="5572125" cy="2286000"/>
            <wp:effectExtent l="0" t="0" r="0" b="0"/>
            <wp:docPr id="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6069" w:rsidRDefault="006D6069" w:rsidP="00023187">
      <w:pPr>
        <w:ind w:firstLine="709"/>
        <w:jc w:val="center"/>
        <w:rPr>
          <w:b/>
          <w:i/>
          <w:sz w:val="28"/>
          <w:szCs w:val="28"/>
        </w:rPr>
      </w:pPr>
    </w:p>
    <w:p w:rsidR="00023187" w:rsidRDefault="00023187" w:rsidP="00023187">
      <w:pPr>
        <w:ind w:firstLine="709"/>
        <w:jc w:val="center"/>
        <w:rPr>
          <w:b/>
          <w:i/>
          <w:sz w:val="28"/>
          <w:szCs w:val="28"/>
        </w:rPr>
      </w:pPr>
      <w:r w:rsidRPr="009F56A4">
        <w:rPr>
          <w:b/>
          <w:i/>
          <w:sz w:val="28"/>
          <w:szCs w:val="28"/>
        </w:rPr>
        <w:t>Доходы от использования имущества, находящегос</w:t>
      </w:r>
      <w:r>
        <w:rPr>
          <w:b/>
          <w:i/>
          <w:sz w:val="28"/>
          <w:szCs w:val="28"/>
        </w:rPr>
        <w:t>я в муниципальной собственности</w:t>
      </w:r>
    </w:p>
    <w:p w:rsidR="00023187" w:rsidRPr="00BB22CE" w:rsidRDefault="00023187" w:rsidP="00023187">
      <w:pPr>
        <w:ind w:firstLine="709"/>
        <w:jc w:val="both"/>
        <w:rPr>
          <w:sz w:val="28"/>
          <w:szCs w:val="28"/>
        </w:rPr>
      </w:pPr>
      <w:r w:rsidRPr="00BB22CE">
        <w:rPr>
          <w:sz w:val="28"/>
          <w:szCs w:val="28"/>
        </w:rPr>
        <w:t>Доходы от использования имущества, находящегося в муниципальной собственности на 2024 год 434 983 202 рубля, на 2025 год 434 238 002 рубля, на 2026 год 428 815 802 рубля спрогнозированы:</w:t>
      </w:r>
    </w:p>
    <w:p w:rsidR="00023187" w:rsidRPr="00BB22CE" w:rsidRDefault="00023187" w:rsidP="00023187">
      <w:pPr>
        <w:ind w:firstLine="709"/>
        <w:jc w:val="both"/>
        <w:rPr>
          <w:sz w:val="28"/>
          <w:szCs w:val="28"/>
        </w:rPr>
      </w:pPr>
      <w:r w:rsidRPr="00BB22CE">
        <w:rPr>
          <w:sz w:val="28"/>
          <w:szCs w:val="28"/>
        </w:rPr>
        <w:t>-администратором поступлений департаментом муниципального имущества администрации города Нефтеюганска на 2024 год в сумме     61 260 400 рублей, 2025 год 60 515 200 рублей, 2026 год 55 093 000 рублей, в том числе:</w:t>
      </w:r>
    </w:p>
    <w:p w:rsidR="00023187" w:rsidRPr="00BB22CE" w:rsidRDefault="00023187" w:rsidP="00023187">
      <w:pPr>
        <w:numPr>
          <w:ilvl w:val="0"/>
          <w:numId w:val="3"/>
        </w:numPr>
        <w:ind w:left="720"/>
        <w:jc w:val="both"/>
        <w:rPr>
          <w:sz w:val="28"/>
          <w:szCs w:val="28"/>
        </w:rPr>
      </w:pPr>
      <w:r w:rsidRPr="00BB22CE">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1 570 900 рублей на 2024 год, 2025 год 2 031 200 рублей, 2026 год 2 154 000 рублей;</w:t>
      </w:r>
    </w:p>
    <w:p w:rsidR="00023187" w:rsidRPr="00BB22CE" w:rsidRDefault="00023187" w:rsidP="00023187">
      <w:pPr>
        <w:numPr>
          <w:ilvl w:val="0"/>
          <w:numId w:val="3"/>
        </w:numPr>
        <w:ind w:left="720"/>
        <w:jc w:val="both"/>
        <w:rPr>
          <w:sz w:val="28"/>
          <w:szCs w:val="28"/>
        </w:rPr>
      </w:pPr>
      <w:r w:rsidRPr="00BB22CE">
        <w:rPr>
          <w:sz w:val="28"/>
          <w:szCs w:val="28"/>
        </w:rPr>
        <w:t>доходы от сдачи в аренду имущества, составляющего казну городских округов 59 592 000 рублей на 2024 год, 2025 год 58 484 000 рублей, 2026 год 52 939 000 рублей;</w:t>
      </w:r>
    </w:p>
    <w:p w:rsidR="00023187" w:rsidRPr="00BB22CE" w:rsidRDefault="00023187" w:rsidP="00023187">
      <w:pPr>
        <w:numPr>
          <w:ilvl w:val="0"/>
          <w:numId w:val="3"/>
        </w:numPr>
        <w:ind w:left="720"/>
        <w:jc w:val="both"/>
        <w:rPr>
          <w:sz w:val="28"/>
          <w:szCs w:val="28"/>
        </w:rPr>
      </w:pPr>
      <w:r w:rsidRPr="00BB22CE">
        <w:rPr>
          <w:sz w:val="28"/>
          <w:szCs w:val="28"/>
        </w:rPr>
        <w:t>доходы от перечисления части прибыли, остающейся после уплаты налогов и иных обязательных платежей 97 500 рублей на 2024 год.</w:t>
      </w:r>
    </w:p>
    <w:p w:rsidR="00023187" w:rsidRPr="00BB22CE" w:rsidRDefault="00023187" w:rsidP="00023187">
      <w:pPr>
        <w:ind w:firstLine="720"/>
        <w:jc w:val="both"/>
        <w:rPr>
          <w:sz w:val="28"/>
          <w:szCs w:val="28"/>
        </w:rPr>
      </w:pPr>
      <w:r w:rsidRPr="00BB22CE">
        <w:rPr>
          <w:sz w:val="28"/>
          <w:szCs w:val="28"/>
        </w:rPr>
        <w:t xml:space="preserve">-администратором поступлений департаментом жилищно- коммунального хозяйства администрации города Нефтеюганска на 2024 год в сумме 6 000 000 рублей, 2025 год 6 000 000 рублей и 2026 год 6 000 000 рублей, в том числе: </w:t>
      </w:r>
    </w:p>
    <w:p w:rsidR="00023187" w:rsidRPr="00BB22CE" w:rsidRDefault="00023187" w:rsidP="00023187">
      <w:pPr>
        <w:numPr>
          <w:ilvl w:val="0"/>
          <w:numId w:val="3"/>
        </w:numPr>
        <w:ind w:left="720"/>
        <w:jc w:val="both"/>
        <w:rPr>
          <w:sz w:val="28"/>
          <w:szCs w:val="28"/>
        </w:rPr>
      </w:pPr>
      <w:r w:rsidRPr="00BB22CE">
        <w:rPr>
          <w:sz w:val="28"/>
          <w:szCs w:val="28"/>
        </w:rPr>
        <w:t>прочие поступления от использования имущества, находящегося в     собственности городских округов 2024 год 6 000 000 рублей, 2025 год                 6 000 000 рублей и 2026 год 6 000 000 рублей.</w:t>
      </w:r>
    </w:p>
    <w:p w:rsidR="00023187" w:rsidRPr="00BB22CE" w:rsidRDefault="00023187" w:rsidP="00023187">
      <w:pPr>
        <w:jc w:val="both"/>
        <w:rPr>
          <w:sz w:val="28"/>
          <w:szCs w:val="28"/>
        </w:rPr>
      </w:pPr>
      <w:r w:rsidRPr="00BB22CE">
        <w:rPr>
          <w:sz w:val="28"/>
          <w:szCs w:val="28"/>
        </w:rPr>
        <w:tab/>
        <w:t xml:space="preserve">- администратором поступлений департаментом градостроительства и земельных отношений администрации города Нефтеюганска 2024 год в сумме 364 631 280 рублей, 2025 год 364 631 280 рублей и 2026 год                         364 631 280 рублей, в том числе: </w:t>
      </w:r>
    </w:p>
    <w:p w:rsidR="00023187" w:rsidRPr="00BB22CE" w:rsidRDefault="00023187" w:rsidP="00023187">
      <w:pPr>
        <w:numPr>
          <w:ilvl w:val="0"/>
          <w:numId w:val="3"/>
        </w:numPr>
        <w:ind w:left="720"/>
        <w:jc w:val="both"/>
        <w:rPr>
          <w:sz w:val="28"/>
          <w:szCs w:val="28"/>
        </w:rPr>
      </w:pPr>
      <w:r w:rsidRPr="00BB22CE">
        <w:rPr>
          <w:sz w:val="28"/>
          <w:szCs w:val="28"/>
        </w:rPr>
        <w:t>арендная плата за землю 364 000 000 рублей на 2024 год, 2025 год      364 000 000 рублей, 2026 год 364 000 000 рублей;</w:t>
      </w:r>
    </w:p>
    <w:p w:rsidR="00023187" w:rsidRPr="00BB22CE" w:rsidRDefault="00023187" w:rsidP="00023187">
      <w:pPr>
        <w:numPr>
          <w:ilvl w:val="0"/>
          <w:numId w:val="3"/>
        </w:numPr>
        <w:ind w:left="720"/>
        <w:jc w:val="both"/>
        <w:rPr>
          <w:sz w:val="28"/>
          <w:szCs w:val="28"/>
        </w:rPr>
      </w:pPr>
      <w:r w:rsidRPr="00BB22CE">
        <w:rPr>
          <w:rFonts w:hint="eastAsia"/>
          <w:sz w:val="28"/>
          <w:szCs w:val="28"/>
        </w:rPr>
        <w:t>доходы</w:t>
      </w:r>
      <w:r w:rsidRPr="00BB22CE">
        <w:rPr>
          <w:sz w:val="28"/>
          <w:szCs w:val="28"/>
        </w:rPr>
        <w:t xml:space="preserve">, </w:t>
      </w:r>
      <w:r w:rsidRPr="00BB22CE">
        <w:rPr>
          <w:rFonts w:hint="eastAsia"/>
          <w:sz w:val="28"/>
          <w:szCs w:val="28"/>
        </w:rPr>
        <w:t>получаемые</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виде</w:t>
      </w:r>
      <w:r w:rsidRPr="00BB22CE">
        <w:rPr>
          <w:sz w:val="28"/>
          <w:szCs w:val="28"/>
        </w:rPr>
        <w:t xml:space="preserve"> </w:t>
      </w:r>
      <w:r w:rsidRPr="00BB22CE">
        <w:rPr>
          <w:rFonts w:hint="eastAsia"/>
          <w:sz w:val="28"/>
          <w:szCs w:val="28"/>
        </w:rPr>
        <w:t>арендной</w:t>
      </w:r>
      <w:r w:rsidRPr="00BB22CE">
        <w:rPr>
          <w:sz w:val="28"/>
          <w:szCs w:val="28"/>
        </w:rPr>
        <w:t xml:space="preserve"> </w:t>
      </w:r>
      <w:r w:rsidRPr="00BB22CE">
        <w:rPr>
          <w:rFonts w:hint="eastAsia"/>
          <w:sz w:val="28"/>
          <w:szCs w:val="28"/>
        </w:rPr>
        <w:t>платы</w:t>
      </w:r>
      <w:r w:rsidRPr="00BB22CE">
        <w:rPr>
          <w:sz w:val="28"/>
          <w:szCs w:val="28"/>
        </w:rPr>
        <w:t xml:space="preserve">, </w:t>
      </w:r>
      <w:r w:rsidRPr="00BB22CE">
        <w:rPr>
          <w:rFonts w:hint="eastAsia"/>
          <w:sz w:val="28"/>
          <w:szCs w:val="28"/>
        </w:rPr>
        <w:t>а</w:t>
      </w:r>
      <w:r w:rsidRPr="00BB22CE">
        <w:rPr>
          <w:sz w:val="28"/>
          <w:szCs w:val="28"/>
        </w:rPr>
        <w:t xml:space="preserve"> </w:t>
      </w:r>
      <w:r w:rsidRPr="00BB22CE">
        <w:rPr>
          <w:rFonts w:hint="eastAsia"/>
          <w:sz w:val="28"/>
          <w:szCs w:val="28"/>
        </w:rPr>
        <w:t>также</w:t>
      </w:r>
      <w:r w:rsidRPr="00BB22CE">
        <w:rPr>
          <w:sz w:val="28"/>
          <w:szCs w:val="28"/>
        </w:rPr>
        <w:t xml:space="preserve"> </w:t>
      </w:r>
      <w:r w:rsidRPr="00BB22CE">
        <w:rPr>
          <w:rFonts w:hint="eastAsia"/>
          <w:sz w:val="28"/>
          <w:szCs w:val="28"/>
        </w:rPr>
        <w:t>средства</w:t>
      </w:r>
      <w:r w:rsidRPr="00BB22CE">
        <w:rPr>
          <w:sz w:val="28"/>
          <w:szCs w:val="28"/>
        </w:rPr>
        <w:t xml:space="preserve"> </w:t>
      </w:r>
      <w:r w:rsidRPr="00BB22CE">
        <w:rPr>
          <w:rFonts w:hint="eastAsia"/>
          <w:sz w:val="28"/>
          <w:szCs w:val="28"/>
        </w:rPr>
        <w:t>от</w:t>
      </w:r>
      <w:r w:rsidRPr="00BB22CE">
        <w:rPr>
          <w:sz w:val="28"/>
          <w:szCs w:val="28"/>
        </w:rPr>
        <w:t xml:space="preserve"> </w:t>
      </w:r>
      <w:r w:rsidRPr="00BB22CE">
        <w:rPr>
          <w:rFonts w:hint="eastAsia"/>
          <w:sz w:val="28"/>
          <w:szCs w:val="28"/>
        </w:rPr>
        <w:t>продажи</w:t>
      </w:r>
      <w:r w:rsidRPr="00BB22CE">
        <w:rPr>
          <w:sz w:val="28"/>
          <w:szCs w:val="28"/>
        </w:rPr>
        <w:t xml:space="preserve"> </w:t>
      </w:r>
      <w:r w:rsidRPr="00BB22CE">
        <w:rPr>
          <w:rFonts w:hint="eastAsia"/>
          <w:sz w:val="28"/>
          <w:szCs w:val="28"/>
        </w:rPr>
        <w:t>права</w:t>
      </w:r>
      <w:r w:rsidRPr="00BB22CE">
        <w:rPr>
          <w:sz w:val="28"/>
          <w:szCs w:val="28"/>
        </w:rPr>
        <w:t xml:space="preserve"> </w:t>
      </w:r>
      <w:r w:rsidRPr="00BB22CE">
        <w:rPr>
          <w:rFonts w:hint="eastAsia"/>
          <w:sz w:val="28"/>
          <w:szCs w:val="28"/>
        </w:rPr>
        <w:t>на</w:t>
      </w:r>
      <w:r w:rsidRPr="00BB22CE">
        <w:rPr>
          <w:sz w:val="28"/>
          <w:szCs w:val="28"/>
        </w:rPr>
        <w:t xml:space="preserve"> </w:t>
      </w:r>
      <w:r w:rsidRPr="00BB22CE">
        <w:rPr>
          <w:rFonts w:hint="eastAsia"/>
          <w:sz w:val="28"/>
          <w:szCs w:val="28"/>
        </w:rPr>
        <w:t>заключение</w:t>
      </w:r>
      <w:r w:rsidRPr="00BB22CE">
        <w:rPr>
          <w:sz w:val="28"/>
          <w:szCs w:val="28"/>
        </w:rPr>
        <w:t xml:space="preserve"> </w:t>
      </w:r>
      <w:r w:rsidRPr="00BB22CE">
        <w:rPr>
          <w:rFonts w:hint="eastAsia"/>
          <w:sz w:val="28"/>
          <w:szCs w:val="28"/>
        </w:rPr>
        <w:t>договоров</w:t>
      </w:r>
      <w:r w:rsidRPr="00BB22CE">
        <w:rPr>
          <w:sz w:val="28"/>
          <w:szCs w:val="28"/>
        </w:rPr>
        <w:t xml:space="preserve"> </w:t>
      </w:r>
      <w:r w:rsidRPr="00BB22CE">
        <w:rPr>
          <w:rFonts w:hint="eastAsia"/>
          <w:sz w:val="28"/>
          <w:szCs w:val="28"/>
        </w:rPr>
        <w:t>аренды</w:t>
      </w:r>
      <w:r w:rsidRPr="00BB22CE">
        <w:rPr>
          <w:sz w:val="28"/>
          <w:szCs w:val="28"/>
        </w:rPr>
        <w:t xml:space="preserve"> </w:t>
      </w:r>
      <w:r w:rsidRPr="00BB22CE">
        <w:rPr>
          <w:rFonts w:hint="eastAsia"/>
          <w:sz w:val="28"/>
          <w:szCs w:val="28"/>
        </w:rPr>
        <w:t>за</w:t>
      </w:r>
      <w:r w:rsidRPr="00BB22CE">
        <w:rPr>
          <w:sz w:val="28"/>
          <w:szCs w:val="28"/>
        </w:rPr>
        <w:t xml:space="preserve"> </w:t>
      </w:r>
      <w:r w:rsidRPr="00BB22CE">
        <w:rPr>
          <w:rFonts w:hint="eastAsia"/>
          <w:sz w:val="28"/>
          <w:szCs w:val="28"/>
        </w:rPr>
        <w:t>земли</w:t>
      </w:r>
      <w:r w:rsidRPr="00BB22CE">
        <w:rPr>
          <w:sz w:val="28"/>
          <w:szCs w:val="28"/>
        </w:rPr>
        <w:t xml:space="preserve"> 631 280 рублей на 2024 год, 631 280 </w:t>
      </w:r>
      <w:r w:rsidRPr="00BB22CE">
        <w:rPr>
          <w:rFonts w:hint="eastAsia"/>
          <w:sz w:val="28"/>
          <w:szCs w:val="28"/>
        </w:rPr>
        <w:t>рублей</w:t>
      </w:r>
      <w:r w:rsidRPr="00BB22CE">
        <w:rPr>
          <w:sz w:val="28"/>
          <w:szCs w:val="28"/>
        </w:rPr>
        <w:t xml:space="preserve"> </w:t>
      </w:r>
      <w:r w:rsidRPr="00BB22CE">
        <w:rPr>
          <w:rFonts w:hint="eastAsia"/>
          <w:sz w:val="28"/>
          <w:szCs w:val="28"/>
        </w:rPr>
        <w:t>на</w:t>
      </w:r>
      <w:r w:rsidRPr="00BB22CE">
        <w:rPr>
          <w:sz w:val="28"/>
          <w:szCs w:val="28"/>
        </w:rPr>
        <w:t xml:space="preserve"> 2025 </w:t>
      </w:r>
      <w:r w:rsidRPr="00BB22CE">
        <w:rPr>
          <w:rFonts w:hint="eastAsia"/>
          <w:sz w:val="28"/>
          <w:szCs w:val="28"/>
        </w:rPr>
        <w:t>год</w:t>
      </w:r>
      <w:r w:rsidRPr="00BB22CE">
        <w:rPr>
          <w:sz w:val="28"/>
          <w:szCs w:val="28"/>
        </w:rPr>
        <w:t xml:space="preserve">, 631 280 </w:t>
      </w:r>
      <w:r w:rsidRPr="00BB22CE">
        <w:rPr>
          <w:rFonts w:hint="eastAsia"/>
          <w:sz w:val="28"/>
          <w:szCs w:val="28"/>
        </w:rPr>
        <w:t>рублей</w:t>
      </w:r>
      <w:r w:rsidRPr="00BB22CE">
        <w:rPr>
          <w:sz w:val="28"/>
          <w:szCs w:val="28"/>
        </w:rPr>
        <w:t xml:space="preserve"> </w:t>
      </w:r>
      <w:r w:rsidRPr="00BB22CE">
        <w:rPr>
          <w:rFonts w:hint="eastAsia"/>
          <w:sz w:val="28"/>
          <w:szCs w:val="28"/>
        </w:rPr>
        <w:t>на</w:t>
      </w:r>
      <w:r w:rsidRPr="00BB22CE">
        <w:rPr>
          <w:sz w:val="28"/>
          <w:szCs w:val="28"/>
        </w:rPr>
        <w:t xml:space="preserve"> 2026 </w:t>
      </w:r>
      <w:r w:rsidRPr="00BB22CE">
        <w:rPr>
          <w:rFonts w:hint="eastAsia"/>
          <w:sz w:val="28"/>
          <w:szCs w:val="28"/>
        </w:rPr>
        <w:t>год</w:t>
      </w:r>
      <w:r w:rsidRPr="00BB22CE">
        <w:rPr>
          <w:sz w:val="28"/>
          <w:szCs w:val="28"/>
        </w:rPr>
        <w:t>.</w:t>
      </w:r>
    </w:p>
    <w:p w:rsidR="00023187" w:rsidRPr="00BB22CE" w:rsidRDefault="00023187" w:rsidP="00023187">
      <w:pPr>
        <w:ind w:left="-142" w:firstLine="862"/>
        <w:jc w:val="both"/>
        <w:rPr>
          <w:sz w:val="28"/>
          <w:szCs w:val="28"/>
        </w:rPr>
      </w:pPr>
      <w:r w:rsidRPr="00BB22CE">
        <w:rPr>
          <w:sz w:val="28"/>
          <w:szCs w:val="28"/>
        </w:rPr>
        <w:t xml:space="preserve">-администратором поступлений департаментом по делам администрации города Нефтеюганска 2024 год 3 091 522 рубля, 2025 год                   3 091 522 рубля и 2026 год 3 091 522 рубля, в том числе: </w:t>
      </w:r>
    </w:p>
    <w:p w:rsidR="00023187" w:rsidRPr="00BB22CE" w:rsidRDefault="00023187" w:rsidP="00023187">
      <w:pPr>
        <w:numPr>
          <w:ilvl w:val="0"/>
          <w:numId w:val="3"/>
        </w:numPr>
        <w:ind w:left="720"/>
        <w:jc w:val="both"/>
        <w:rPr>
          <w:sz w:val="28"/>
          <w:szCs w:val="28"/>
        </w:rPr>
      </w:pPr>
      <w:r w:rsidRPr="00BB22CE">
        <w:rPr>
          <w:sz w:val="28"/>
          <w:szCs w:val="28"/>
        </w:rPr>
        <w:t>доходы от сдачи в аренду имущества, находящегося в оперативном управлении по 191 522 рубля на 2024- 2026 годы;</w:t>
      </w:r>
    </w:p>
    <w:p w:rsidR="00023187" w:rsidRPr="00BB22CE" w:rsidRDefault="00023187" w:rsidP="00023187">
      <w:pPr>
        <w:numPr>
          <w:ilvl w:val="0"/>
          <w:numId w:val="3"/>
        </w:numPr>
        <w:ind w:left="720"/>
        <w:jc w:val="both"/>
        <w:rPr>
          <w:sz w:val="28"/>
          <w:szCs w:val="28"/>
        </w:rPr>
      </w:pPr>
      <w:r w:rsidRPr="00BB22CE">
        <w:rPr>
          <w:rFonts w:hint="eastAsia"/>
          <w:sz w:val="28"/>
          <w:szCs w:val="28"/>
        </w:rPr>
        <w:t>плата</w:t>
      </w:r>
      <w:r w:rsidRPr="00BB22CE">
        <w:rPr>
          <w:sz w:val="28"/>
          <w:szCs w:val="28"/>
        </w:rPr>
        <w:t xml:space="preserve">, </w:t>
      </w:r>
      <w:r w:rsidRPr="00BB22CE">
        <w:rPr>
          <w:rFonts w:hint="eastAsia"/>
          <w:sz w:val="28"/>
          <w:szCs w:val="28"/>
        </w:rPr>
        <w:t>поступившая</w:t>
      </w:r>
      <w:r w:rsidRPr="00BB22CE">
        <w:rPr>
          <w:sz w:val="28"/>
          <w:szCs w:val="28"/>
        </w:rPr>
        <w:t xml:space="preserve"> </w:t>
      </w:r>
      <w:r w:rsidRPr="00BB22CE">
        <w:rPr>
          <w:rFonts w:hint="eastAsia"/>
          <w:sz w:val="28"/>
          <w:szCs w:val="28"/>
        </w:rPr>
        <w:t>в</w:t>
      </w:r>
      <w:r w:rsidRPr="00BB22CE">
        <w:rPr>
          <w:sz w:val="28"/>
          <w:szCs w:val="28"/>
        </w:rPr>
        <w:t xml:space="preserve"> </w:t>
      </w:r>
      <w:r w:rsidRPr="00BB22CE">
        <w:rPr>
          <w:rFonts w:hint="eastAsia"/>
          <w:sz w:val="28"/>
          <w:szCs w:val="28"/>
        </w:rPr>
        <w:t>рамках</w:t>
      </w:r>
      <w:r w:rsidRPr="00BB22CE">
        <w:rPr>
          <w:sz w:val="28"/>
          <w:szCs w:val="28"/>
        </w:rPr>
        <w:t xml:space="preserve"> </w:t>
      </w:r>
      <w:r w:rsidRPr="00BB22CE">
        <w:rPr>
          <w:rFonts w:hint="eastAsia"/>
          <w:sz w:val="28"/>
          <w:szCs w:val="28"/>
        </w:rPr>
        <w:t>договора</w:t>
      </w:r>
      <w:r w:rsidRPr="00BB22CE">
        <w:rPr>
          <w:sz w:val="28"/>
          <w:szCs w:val="28"/>
        </w:rPr>
        <w:t xml:space="preserve"> </w:t>
      </w:r>
      <w:r w:rsidRPr="00BB22CE">
        <w:rPr>
          <w:rFonts w:hint="eastAsia"/>
          <w:sz w:val="28"/>
          <w:szCs w:val="28"/>
        </w:rPr>
        <w:t>за</w:t>
      </w:r>
      <w:r w:rsidRPr="00BB22CE">
        <w:rPr>
          <w:sz w:val="28"/>
          <w:szCs w:val="28"/>
        </w:rPr>
        <w:t xml:space="preserve"> </w:t>
      </w:r>
      <w:r w:rsidRPr="00BB22CE">
        <w:rPr>
          <w:rFonts w:hint="eastAsia"/>
          <w:sz w:val="28"/>
          <w:szCs w:val="28"/>
        </w:rPr>
        <w:t>предоставление</w:t>
      </w:r>
      <w:r w:rsidRPr="00BB22CE">
        <w:rPr>
          <w:sz w:val="28"/>
          <w:szCs w:val="28"/>
        </w:rPr>
        <w:t xml:space="preserve"> </w:t>
      </w:r>
      <w:r w:rsidRPr="00BB22CE">
        <w:rPr>
          <w:rFonts w:hint="eastAsia"/>
          <w:sz w:val="28"/>
          <w:szCs w:val="28"/>
        </w:rPr>
        <w:t>права</w:t>
      </w:r>
      <w:r w:rsidRPr="00BB22CE">
        <w:rPr>
          <w:sz w:val="28"/>
          <w:szCs w:val="28"/>
        </w:rPr>
        <w:t xml:space="preserve"> </w:t>
      </w:r>
      <w:r w:rsidRPr="00BB22CE">
        <w:rPr>
          <w:rFonts w:hint="eastAsia"/>
          <w:sz w:val="28"/>
          <w:szCs w:val="28"/>
        </w:rPr>
        <w:t>на</w:t>
      </w:r>
      <w:r w:rsidRPr="00BB22CE">
        <w:rPr>
          <w:sz w:val="28"/>
          <w:szCs w:val="28"/>
        </w:rPr>
        <w:t xml:space="preserve"> </w:t>
      </w:r>
      <w:r w:rsidRPr="00BB22CE">
        <w:rPr>
          <w:rFonts w:hint="eastAsia"/>
          <w:sz w:val="28"/>
          <w:szCs w:val="28"/>
        </w:rPr>
        <w:t>размещение</w:t>
      </w:r>
      <w:r w:rsidRPr="00BB22CE">
        <w:rPr>
          <w:sz w:val="28"/>
          <w:szCs w:val="28"/>
        </w:rPr>
        <w:t xml:space="preserve"> </w:t>
      </w:r>
      <w:r w:rsidRPr="00BB22CE">
        <w:rPr>
          <w:rFonts w:hint="eastAsia"/>
          <w:sz w:val="28"/>
          <w:szCs w:val="28"/>
        </w:rPr>
        <w:t>и</w:t>
      </w:r>
      <w:r w:rsidRPr="00BB22CE">
        <w:rPr>
          <w:sz w:val="28"/>
          <w:szCs w:val="28"/>
        </w:rPr>
        <w:t xml:space="preserve"> </w:t>
      </w:r>
      <w:r w:rsidRPr="00BB22CE">
        <w:rPr>
          <w:rFonts w:hint="eastAsia"/>
          <w:sz w:val="28"/>
          <w:szCs w:val="28"/>
        </w:rPr>
        <w:t>эксплуатацию</w:t>
      </w:r>
      <w:r w:rsidRPr="00BB22CE">
        <w:rPr>
          <w:sz w:val="28"/>
          <w:szCs w:val="28"/>
        </w:rPr>
        <w:t xml:space="preserve"> </w:t>
      </w:r>
      <w:r w:rsidRPr="00BB22CE">
        <w:rPr>
          <w:rFonts w:hint="eastAsia"/>
          <w:sz w:val="28"/>
          <w:szCs w:val="28"/>
        </w:rPr>
        <w:t>нестационарного</w:t>
      </w:r>
      <w:r w:rsidRPr="00BB22CE">
        <w:rPr>
          <w:sz w:val="28"/>
          <w:szCs w:val="28"/>
        </w:rPr>
        <w:t xml:space="preserve"> </w:t>
      </w:r>
      <w:r w:rsidRPr="00BB22CE">
        <w:rPr>
          <w:rFonts w:hint="eastAsia"/>
          <w:sz w:val="28"/>
          <w:szCs w:val="28"/>
        </w:rPr>
        <w:t>торгового</w:t>
      </w:r>
      <w:r w:rsidRPr="00BB22CE">
        <w:rPr>
          <w:sz w:val="28"/>
          <w:szCs w:val="28"/>
        </w:rPr>
        <w:t xml:space="preserve"> </w:t>
      </w:r>
      <w:r w:rsidRPr="00BB22CE">
        <w:rPr>
          <w:rFonts w:hint="eastAsia"/>
          <w:sz w:val="28"/>
          <w:szCs w:val="28"/>
        </w:rPr>
        <w:t>объекта</w:t>
      </w:r>
      <w:r w:rsidRPr="00BB22CE">
        <w:rPr>
          <w:sz w:val="28"/>
          <w:szCs w:val="28"/>
        </w:rPr>
        <w:t xml:space="preserve">, </w:t>
      </w:r>
      <w:r w:rsidRPr="00BB22CE">
        <w:rPr>
          <w:rFonts w:hint="eastAsia"/>
          <w:sz w:val="28"/>
          <w:szCs w:val="28"/>
        </w:rPr>
        <w:t>установку</w:t>
      </w:r>
      <w:r w:rsidRPr="00BB22CE">
        <w:rPr>
          <w:sz w:val="28"/>
          <w:szCs w:val="28"/>
        </w:rPr>
        <w:t xml:space="preserve"> </w:t>
      </w:r>
      <w:r w:rsidRPr="00BB22CE">
        <w:rPr>
          <w:rFonts w:hint="eastAsia"/>
          <w:sz w:val="28"/>
          <w:szCs w:val="28"/>
        </w:rPr>
        <w:t>и</w:t>
      </w:r>
      <w:r w:rsidRPr="00BB22CE">
        <w:rPr>
          <w:sz w:val="28"/>
          <w:szCs w:val="28"/>
        </w:rPr>
        <w:t xml:space="preserve"> </w:t>
      </w:r>
      <w:r w:rsidRPr="00BB22CE">
        <w:rPr>
          <w:rFonts w:hint="eastAsia"/>
          <w:sz w:val="28"/>
          <w:szCs w:val="28"/>
        </w:rPr>
        <w:t>эксплуатацию</w:t>
      </w:r>
      <w:r w:rsidRPr="00BB22CE">
        <w:rPr>
          <w:sz w:val="28"/>
          <w:szCs w:val="28"/>
        </w:rPr>
        <w:t xml:space="preserve"> </w:t>
      </w:r>
      <w:r w:rsidRPr="00BB22CE">
        <w:rPr>
          <w:rFonts w:hint="eastAsia"/>
          <w:sz w:val="28"/>
          <w:szCs w:val="28"/>
        </w:rPr>
        <w:t>рекламных</w:t>
      </w:r>
      <w:r w:rsidRPr="00BB22CE">
        <w:rPr>
          <w:sz w:val="28"/>
          <w:szCs w:val="28"/>
        </w:rPr>
        <w:t xml:space="preserve"> </w:t>
      </w:r>
      <w:r w:rsidRPr="00BB22CE">
        <w:rPr>
          <w:rFonts w:hint="eastAsia"/>
          <w:sz w:val="28"/>
          <w:szCs w:val="28"/>
        </w:rPr>
        <w:t>конструкций</w:t>
      </w:r>
      <w:r w:rsidRPr="00BB22CE">
        <w:rPr>
          <w:sz w:val="28"/>
          <w:szCs w:val="28"/>
        </w:rPr>
        <w:t xml:space="preserve"> </w:t>
      </w:r>
      <w:r w:rsidRPr="00BB22CE">
        <w:rPr>
          <w:rFonts w:hint="eastAsia"/>
          <w:sz w:val="28"/>
          <w:szCs w:val="28"/>
        </w:rPr>
        <w:t>на</w:t>
      </w:r>
      <w:r w:rsidRPr="00BB22CE">
        <w:rPr>
          <w:sz w:val="28"/>
          <w:szCs w:val="28"/>
        </w:rPr>
        <w:t xml:space="preserve"> </w:t>
      </w:r>
      <w:r w:rsidRPr="00BB22CE">
        <w:rPr>
          <w:rFonts w:hint="eastAsia"/>
          <w:sz w:val="28"/>
          <w:szCs w:val="28"/>
        </w:rPr>
        <w:t>землях</w:t>
      </w:r>
      <w:r w:rsidRPr="00BB22CE">
        <w:rPr>
          <w:sz w:val="28"/>
          <w:szCs w:val="28"/>
        </w:rPr>
        <w:t xml:space="preserve"> </w:t>
      </w:r>
      <w:r w:rsidRPr="00BB22CE">
        <w:rPr>
          <w:rFonts w:hint="eastAsia"/>
          <w:sz w:val="28"/>
          <w:szCs w:val="28"/>
        </w:rPr>
        <w:t>или</w:t>
      </w:r>
      <w:r w:rsidRPr="00BB22CE">
        <w:rPr>
          <w:sz w:val="28"/>
          <w:szCs w:val="28"/>
        </w:rPr>
        <w:t xml:space="preserve"> </w:t>
      </w:r>
      <w:r w:rsidRPr="00BB22CE">
        <w:rPr>
          <w:rFonts w:hint="eastAsia"/>
          <w:sz w:val="28"/>
          <w:szCs w:val="28"/>
        </w:rPr>
        <w:t>земельных</w:t>
      </w:r>
      <w:r w:rsidRPr="00BB22CE">
        <w:rPr>
          <w:sz w:val="28"/>
          <w:szCs w:val="28"/>
        </w:rPr>
        <w:t xml:space="preserve"> </w:t>
      </w:r>
      <w:r w:rsidRPr="00BB22CE">
        <w:rPr>
          <w:rFonts w:hint="eastAsia"/>
          <w:sz w:val="28"/>
          <w:szCs w:val="28"/>
        </w:rPr>
        <w:t>участках</w:t>
      </w:r>
      <w:r w:rsidRPr="00BB22CE">
        <w:rPr>
          <w:sz w:val="28"/>
          <w:szCs w:val="28"/>
        </w:rPr>
        <w:t xml:space="preserve"> по 2 900 000 рублей на 2024-2026 годы.</w:t>
      </w:r>
    </w:p>
    <w:p w:rsidR="00023187" w:rsidRDefault="00023187" w:rsidP="00023187">
      <w:pPr>
        <w:ind w:firstLine="709"/>
        <w:jc w:val="center"/>
        <w:rPr>
          <w:b/>
          <w:i/>
          <w:sz w:val="28"/>
          <w:szCs w:val="28"/>
        </w:rPr>
      </w:pPr>
    </w:p>
    <w:p w:rsidR="00023187" w:rsidRDefault="00023187" w:rsidP="00023187">
      <w:pPr>
        <w:ind w:firstLine="709"/>
        <w:jc w:val="center"/>
        <w:rPr>
          <w:b/>
          <w:i/>
          <w:sz w:val="28"/>
          <w:szCs w:val="28"/>
        </w:rPr>
      </w:pPr>
      <w:r w:rsidRPr="009F56A4">
        <w:rPr>
          <w:b/>
          <w:i/>
          <w:sz w:val="28"/>
          <w:szCs w:val="28"/>
        </w:rPr>
        <w:t>Платежи при п</w:t>
      </w:r>
      <w:r>
        <w:rPr>
          <w:b/>
          <w:i/>
          <w:sz w:val="28"/>
          <w:szCs w:val="28"/>
        </w:rPr>
        <w:t>ользовании природными ресурсами</w:t>
      </w:r>
    </w:p>
    <w:p w:rsidR="004F4F65" w:rsidRDefault="004166E2" w:rsidP="00023187">
      <w:pPr>
        <w:ind w:firstLine="709"/>
        <w:contextualSpacing/>
        <w:jc w:val="both"/>
        <w:rPr>
          <w:bCs/>
          <w:sz w:val="28"/>
          <w:szCs w:val="28"/>
        </w:rPr>
      </w:pPr>
      <w:r>
        <w:rPr>
          <w:bCs/>
          <w:sz w:val="28"/>
          <w:szCs w:val="28"/>
        </w:rPr>
        <w:t>С</w:t>
      </w:r>
      <w:r w:rsidR="00023187" w:rsidRPr="00BB22CE">
        <w:rPr>
          <w:bCs/>
          <w:sz w:val="28"/>
          <w:szCs w:val="28"/>
        </w:rPr>
        <w:t xml:space="preserve"> 1 января 2024 года в бюджеты муниципальных образований автономного округа плата за негативное воздействие на окружающую среду будет зачисляться в размере 60 % </w:t>
      </w:r>
      <w:r w:rsidRPr="004166E2">
        <w:rPr>
          <w:bCs/>
          <w:sz w:val="28"/>
          <w:szCs w:val="28"/>
        </w:rPr>
        <w:t>в соответствии с основными направлениями налоговой, бюджетной и долговой политики Ханты-Мансийского автономного округа-Югры на 2024 год и плановый период 2025 и 2026 годов</w:t>
      </w:r>
      <w:r>
        <w:rPr>
          <w:bCs/>
          <w:sz w:val="28"/>
          <w:szCs w:val="28"/>
        </w:rPr>
        <w:t xml:space="preserve">. </w:t>
      </w:r>
    </w:p>
    <w:p w:rsidR="00023187" w:rsidRPr="00BB22CE" w:rsidRDefault="00023187" w:rsidP="00023187">
      <w:pPr>
        <w:ind w:firstLine="709"/>
        <w:contextualSpacing/>
        <w:jc w:val="both"/>
        <w:rPr>
          <w:sz w:val="28"/>
          <w:szCs w:val="28"/>
          <w:highlight w:val="yellow"/>
        </w:rPr>
      </w:pPr>
      <w:r w:rsidRPr="004166E2">
        <w:rPr>
          <w:sz w:val="28"/>
          <w:szCs w:val="28"/>
        </w:rPr>
        <w:t xml:space="preserve">При расчете учитывались поступления </w:t>
      </w:r>
      <w:r w:rsidRPr="00BB22CE">
        <w:rPr>
          <w:sz w:val="28"/>
          <w:szCs w:val="28"/>
        </w:rPr>
        <w:t>за прошлые периоды (2021, 2022 годы), ожидаемый объем поступлений в текущем</w:t>
      </w:r>
      <w:r w:rsidR="004166E2">
        <w:rPr>
          <w:sz w:val="28"/>
          <w:szCs w:val="28"/>
        </w:rPr>
        <w:t xml:space="preserve"> </w:t>
      </w:r>
      <w:r w:rsidRPr="00BB22CE">
        <w:rPr>
          <w:sz w:val="28"/>
          <w:szCs w:val="28"/>
        </w:rPr>
        <w:t xml:space="preserve">2023 году. </w:t>
      </w:r>
      <w:r w:rsidR="004166E2">
        <w:rPr>
          <w:sz w:val="28"/>
          <w:szCs w:val="28"/>
        </w:rPr>
        <w:t>П</w:t>
      </w:r>
      <w:r w:rsidR="004166E2" w:rsidRPr="00BB22CE">
        <w:rPr>
          <w:sz w:val="28"/>
          <w:szCs w:val="28"/>
        </w:rPr>
        <w:t xml:space="preserve">рогноз главного администратора дохода бюджета </w:t>
      </w:r>
      <w:r w:rsidR="004849AF">
        <w:rPr>
          <w:sz w:val="28"/>
          <w:szCs w:val="28"/>
        </w:rPr>
        <w:t xml:space="preserve">Северо-Уральского межрегионального управления </w:t>
      </w:r>
      <w:r w:rsidR="004166E2" w:rsidRPr="00BB22CE">
        <w:rPr>
          <w:sz w:val="28"/>
          <w:szCs w:val="28"/>
        </w:rPr>
        <w:t>Росприроднадзора Х</w:t>
      </w:r>
      <w:r w:rsidR="004166E2">
        <w:rPr>
          <w:sz w:val="28"/>
          <w:szCs w:val="28"/>
        </w:rPr>
        <w:t>анты-Мансийского автономного округа</w:t>
      </w:r>
      <w:r w:rsidR="004166E2" w:rsidRPr="00BB22CE">
        <w:rPr>
          <w:sz w:val="28"/>
          <w:szCs w:val="28"/>
        </w:rPr>
        <w:t xml:space="preserve">-Югры </w:t>
      </w:r>
      <w:r w:rsidRPr="00BB22CE">
        <w:rPr>
          <w:sz w:val="28"/>
          <w:szCs w:val="28"/>
        </w:rPr>
        <w:t xml:space="preserve">на 2024 год </w:t>
      </w:r>
      <w:r w:rsidR="004166E2">
        <w:rPr>
          <w:sz w:val="28"/>
          <w:szCs w:val="28"/>
        </w:rPr>
        <w:t xml:space="preserve">составит </w:t>
      </w:r>
      <w:r w:rsidRPr="00BB22CE">
        <w:rPr>
          <w:sz w:val="28"/>
          <w:szCs w:val="28"/>
        </w:rPr>
        <w:t xml:space="preserve">6 879 210 рублей, 2025 год </w:t>
      </w:r>
      <w:r w:rsidR="004849AF">
        <w:rPr>
          <w:sz w:val="28"/>
          <w:szCs w:val="28"/>
        </w:rPr>
        <w:t xml:space="preserve">       </w:t>
      </w:r>
      <w:r w:rsidRPr="00BB22CE">
        <w:rPr>
          <w:sz w:val="28"/>
          <w:szCs w:val="28"/>
        </w:rPr>
        <w:t>6 879 210 рублей, 2026 год 6 879 210 рублей.</w:t>
      </w:r>
    </w:p>
    <w:p w:rsidR="00023187" w:rsidRPr="00843B41" w:rsidRDefault="00023187" w:rsidP="00023187">
      <w:pPr>
        <w:ind w:firstLine="437"/>
        <w:jc w:val="center"/>
        <w:rPr>
          <w:i/>
          <w:sz w:val="28"/>
          <w:szCs w:val="28"/>
          <w:highlight w:val="yellow"/>
        </w:rPr>
      </w:pPr>
    </w:p>
    <w:p w:rsidR="00023187" w:rsidRDefault="00023187" w:rsidP="00023187">
      <w:pPr>
        <w:pStyle w:val="21"/>
        <w:spacing w:after="0" w:line="240" w:lineRule="auto"/>
        <w:ind w:left="284" w:firstLine="709"/>
        <w:jc w:val="center"/>
        <w:rPr>
          <w:b/>
          <w:i/>
          <w:sz w:val="28"/>
          <w:szCs w:val="28"/>
        </w:rPr>
      </w:pPr>
      <w:r w:rsidRPr="005B00E5">
        <w:rPr>
          <w:b/>
          <w:i/>
          <w:sz w:val="28"/>
          <w:szCs w:val="28"/>
        </w:rPr>
        <w:t>Доходы от оказания платных услуг (работ) и компенсации затрат государства</w:t>
      </w:r>
    </w:p>
    <w:p w:rsidR="00023187" w:rsidRPr="00BB22CE" w:rsidRDefault="00023187" w:rsidP="00023187">
      <w:pPr>
        <w:ind w:firstLine="437"/>
        <w:jc w:val="both"/>
        <w:rPr>
          <w:sz w:val="28"/>
          <w:szCs w:val="28"/>
        </w:rPr>
      </w:pPr>
      <w:r w:rsidRPr="00BB22CE">
        <w:rPr>
          <w:sz w:val="28"/>
          <w:szCs w:val="28"/>
        </w:rPr>
        <w:t>Доходы от оказания платных услуг (работ) и компенсации затрат государства запланированы в сумме 7 513 500 рублей на 2024 год, 7 513 500 рублей 2025 год и 7 513 500 рублей 2026 год, в том числе:</w:t>
      </w:r>
    </w:p>
    <w:p w:rsidR="00023187" w:rsidRPr="00BB22CE" w:rsidRDefault="00023187" w:rsidP="00023187">
      <w:pPr>
        <w:numPr>
          <w:ilvl w:val="0"/>
          <w:numId w:val="3"/>
        </w:numPr>
        <w:ind w:left="720"/>
        <w:jc w:val="both"/>
        <w:rPr>
          <w:sz w:val="28"/>
          <w:szCs w:val="28"/>
        </w:rPr>
      </w:pPr>
      <w:r w:rsidRPr="00BB22CE">
        <w:rPr>
          <w:sz w:val="28"/>
          <w:szCs w:val="28"/>
        </w:rPr>
        <w:t>доходы от оказания платных услуг (работ) на 2024 год в сумме                         5 479 100 рублей, 2025 год 5 479 100 рублей, 2026 год 5 479 100 рублей ((прогноз главных администраторов доходов бюджета: департамента жилищно-коммунального хозяйства администрации города Нефтеюганска (д</w:t>
      </w:r>
      <w:r w:rsidRPr="00BB22CE">
        <w:rPr>
          <w:rFonts w:hint="eastAsia"/>
          <w:sz w:val="28"/>
          <w:szCs w:val="28"/>
        </w:rPr>
        <w:t>оходы</w:t>
      </w:r>
      <w:r w:rsidRPr="00BB22CE">
        <w:rPr>
          <w:sz w:val="28"/>
          <w:szCs w:val="28"/>
        </w:rPr>
        <w:t xml:space="preserve"> </w:t>
      </w:r>
      <w:r w:rsidRPr="00BB22CE">
        <w:rPr>
          <w:rFonts w:hint="eastAsia"/>
          <w:sz w:val="28"/>
          <w:szCs w:val="28"/>
        </w:rPr>
        <w:t>от</w:t>
      </w:r>
      <w:r w:rsidRPr="00BB22CE">
        <w:rPr>
          <w:sz w:val="28"/>
          <w:szCs w:val="28"/>
        </w:rPr>
        <w:t xml:space="preserve"> </w:t>
      </w:r>
      <w:r w:rsidRPr="00BB22CE">
        <w:rPr>
          <w:rFonts w:hint="eastAsia"/>
          <w:sz w:val="28"/>
          <w:szCs w:val="28"/>
        </w:rPr>
        <w:t>услуг</w:t>
      </w:r>
      <w:r w:rsidRPr="00BB22CE">
        <w:rPr>
          <w:sz w:val="28"/>
          <w:szCs w:val="28"/>
        </w:rPr>
        <w:t xml:space="preserve"> </w:t>
      </w:r>
      <w:r w:rsidRPr="00BB22CE">
        <w:rPr>
          <w:rFonts w:hint="eastAsia"/>
          <w:sz w:val="28"/>
          <w:szCs w:val="28"/>
        </w:rPr>
        <w:t>по</w:t>
      </w:r>
      <w:r w:rsidRPr="00BB22CE">
        <w:rPr>
          <w:sz w:val="28"/>
          <w:szCs w:val="28"/>
        </w:rPr>
        <w:t xml:space="preserve"> </w:t>
      </w:r>
      <w:r w:rsidRPr="00BB22CE">
        <w:rPr>
          <w:rFonts w:hint="eastAsia"/>
          <w:sz w:val="28"/>
          <w:szCs w:val="28"/>
        </w:rPr>
        <w:t>погребению</w:t>
      </w:r>
      <w:r w:rsidRPr="00BB22CE">
        <w:rPr>
          <w:sz w:val="28"/>
          <w:szCs w:val="28"/>
        </w:rPr>
        <w:t xml:space="preserve">, </w:t>
      </w:r>
      <w:r w:rsidRPr="00BB22CE">
        <w:rPr>
          <w:rFonts w:hint="eastAsia"/>
          <w:sz w:val="28"/>
          <w:szCs w:val="28"/>
        </w:rPr>
        <w:t>возмещаемых</w:t>
      </w:r>
      <w:r w:rsidRPr="00BB22CE">
        <w:rPr>
          <w:sz w:val="28"/>
          <w:szCs w:val="28"/>
        </w:rPr>
        <w:t xml:space="preserve"> </w:t>
      </w:r>
      <w:r w:rsidRPr="00BB22CE">
        <w:rPr>
          <w:rFonts w:hint="eastAsia"/>
          <w:sz w:val="28"/>
          <w:szCs w:val="28"/>
        </w:rPr>
        <w:t>за</w:t>
      </w:r>
      <w:r w:rsidRPr="00BB22CE">
        <w:rPr>
          <w:sz w:val="28"/>
          <w:szCs w:val="28"/>
        </w:rPr>
        <w:t xml:space="preserve"> </w:t>
      </w:r>
      <w:r w:rsidRPr="00BB22CE">
        <w:rPr>
          <w:rFonts w:hint="eastAsia"/>
          <w:sz w:val="28"/>
          <w:szCs w:val="28"/>
        </w:rPr>
        <w:t>счет</w:t>
      </w:r>
      <w:r w:rsidRPr="00BB22CE">
        <w:rPr>
          <w:sz w:val="28"/>
          <w:szCs w:val="28"/>
        </w:rPr>
        <w:t xml:space="preserve"> </w:t>
      </w:r>
      <w:r w:rsidRPr="00BB22CE">
        <w:rPr>
          <w:rFonts w:hint="eastAsia"/>
          <w:sz w:val="28"/>
          <w:szCs w:val="28"/>
        </w:rPr>
        <w:t>государственных</w:t>
      </w:r>
      <w:r w:rsidRPr="00BB22CE">
        <w:rPr>
          <w:sz w:val="28"/>
          <w:szCs w:val="28"/>
        </w:rPr>
        <w:t xml:space="preserve"> </w:t>
      </w:r>
      <w:r w:rsidRPr="00BB22CE">
        <w:rPr>
          <w:rFonts w:hint="eastAsia"/>
          <w:sz w:val="28"/>
          <w:szCs w:val="28"/>
        </w:rPr>
        <w:t>внебюджетных</w:t>
      </w:r>
      <w:r w:rsidRPr="00BB22CE">
        <w:rPr>
          <w:sz w:val="28"/>
          <w:szCs w:val="28"/>
        </w:rPr>
        <w:t xml:space="preserve"> </w:t>
      </w:r>
      <w:r w:rsidRPr="00BB22CE">
        <w:rPr>
          <w:rFonts w:hint="eastAsia"/>
          <w:sz w:val="28"/>
          <w:szCs w:val="28"/>
        </w:rPr>
        <w:t>фондов</w:t>
      </w:r>
      <w:r w:rsidRPr="00BB22CE">
        <w:rPr>
          <w:sz w:val="28"/>
          <w:szCs w:val="28"/>
        </w:rPr>
        <w:t xml:space="preserve"> </w:t>
      </w:r>
      <w:r w:rsidRPr="00BB22CE">
        <w:rPr>
          <w:rFonts w:hint="eastAsia"/>
          <w:sz w:val="28"/>
          <w:szCs w:val="28"/>
        </w:rPr>
        <w:t>и</w:t>
      </w:r>
      <w:r w:rsidRPr="00BB22CE">
        <w:rPr>
          <w:sz w:val="28"/>
          <w:szCs w:val="28"/>
        </w:rPr>
        <w:t xml:space="preserve"> </w:t>
      </w:r>
      <w:r w:rsidRPr="00BB22CE">
        <w:rPr>
          <w:rFonts w:hint="eastAsia"/>
          <w:sz w:val="28"/>
          <w:szCs w:val="28"/>
        </w:rPr>
        <w:t>бюджетов</w:t>
      </w:r>
      <w:r w:rsidRPr="00BB22CE">
        <w:rPr>
          <w:sz w:val="28"/>
          <w:szCs w:val="28"/>
        </w:rPr>
        <w:t xml:space="preserve"> </w:t>
      </w:r>
      <w:r w:rsidRPr="00BB22CE">
        <w:rPr>
          <w:rFonts w:hint="eastAsia"/>
          <w:sz w:val="28"/>
          <w:szCs w:val="28"/>
        </w:rPr>
        <w:t>иных</w:t>
      </w:r>
      <w:r w:rsidRPr="00BB22CE">
        <w:rPr>
          <w:sz w:val="28"/>
          <w:szCs w:val="28"/>
        </w:rPr>
        <w:t xml:space="preserve"> </w:t>
      </w:r>
      <w:r w:rsidRPr="00BB22CE">
        <w:rPr>
          <w:rFonts w:hint="eastAsia"/>
          <w:sz w:val="28"/>
          <w:szCs w:val="28"/>
        </w:rPr>
        <w:t>уровней</w:t>
      </w:r>
      <w:r w:rsidRPr="00BB22CE">
        <w:rPr>
          <w:sz w:val="28"/>
          <w:szCs w:val="28"/>
        </w:rPr>
        <w:t xml:space="preserve">), департамента градостроительства и земельных отношений администрации города Нефтеюганска (услуги в информационной системе обеспечения градостроительной деятельности); </w:t>
      </w:r>
    </w:p>
    <w:p w:rsidR="00023187" w:rsidRPr="00BB22CE" w:rsidRDefault="00023187" w:rsidP="00023187">
      <w:pPr>
        <w:numPr>
          <w:ilvl w:val="0"/>
          <w:numId w:val="3"/>
        </w:numPr>
        <w:ind w:left="720"/>
        <w:jc w:val="both"/>
        <w:rPr>
          <w:sz w:val="28"/>
          <w:szCs w:val="28"/>
        </w:rPr>
      </w:pPr>
      <w:r w:rsidRPr="00BB22CE">
        <w:rPr>
          <w:sz w:val="28"/>
          <w:szCs w:val="28"/>
        </w:rPr>
        <w:t xml:space="preserve">прочие доходы от компенсации затрат бюджетов городских округов на 2024 год в сумме 2 034 400 рублей, 2025 год 2 034 400 рублей, 2026 год           2 034 400 рублей (прогноз главных администраторов доходов бюджета  города Нефтеюганска по возврату дебиторской задолженности прошлых лет: </w:t>
      </w:r>
      <w:r w:rsidRPr="00BB22CE">
        <w:rPr>
          <w:rFonts w:hint="eastAsia"/>
          <w:sz w:val="28"/>
          <w:szCs w:val="28"/>
        </w:rPr>
        <w:t>департамент</w:t>
      </w:r>
      <w:r w:rsidRPr="00BB22CE">
        <w:rPr>
          <w:sz w:val="28"/>
          <w:szCs w:val="28"/>
        </w:rPr>
        <w:t xml:space="preserve"> </w:t>
      </w:r>
      <w:r w:rsidRPr="00BB22CE">
        <w:rPr>
          <w:rFonts w:hint="eastAsia"/>
          <w:sz w:val="28"/>
          <w:szCs w:val="28"/>
        </w:rPr>
        <w:t>жилищно</w:t>
      </w:r>
      <w:r w:rsidRPr="00BB22CE">
        <w:rPr>
          <w:sz w:val="28"/>
          <w:szCs w:val="28"/>
        </w:rPr>
        <w:t xml:space="preserve">- </w:t>
      </w:r>
      <w:r w:rsidRPr="00BB22CE">
        <w:rPr>
          <w:rFonts w:hint="eastAsia"/>
          <w:sz w:val="28"/>
          <w:szCs w:val="28"/>
        </w:rPr>
        <w:t>коммунального</w:t>
      </w:r>
      <w:r w:rsidRPr="00BB22CE">
        <w:rPr>
          <w:sz w:val="28"/>
          <w:szCs w:val="28"/>
        </w:rPr>
        <w:t xml:space="preserve"> </w:t>
      </w:r>
      <w:r w:rsidRPr="00BB22CE">
        <w:rPr>
          <w:rFonts w:hint="eastAsia"/>
          <w:sz w:val="28"/>
          <w:szCs w:val="28"/>
        </w:rPr>
        <w:t>хозяйства</w:t>
      </w:r>
      <w:r w:rsidRPr="00BB22CE">
        <w:rPr>
          <w:sz w:val="28"/>
          <w:szCs w:val="28"/>
        </w:rPr>
        <w:t xml:space="preserve"> </w:t>
      </w:r>
      <w:r w:rsidRPr="00BB22CE">
        <w:rPr>
          <w:rFonts w:hint="eastAsia"/>
          <w:sz w:val="28"/>
          <w:szCs w:val="28"/>
        </w:rPr>
        <w:t>администрации</w:t>
      </w:r>
      <w:r w:rsidRPr="00BB22CE">
        <w:rPr>
          <w:sz w:val="28"/>
          <w:szCs w:val="28"/>
        </w:rPr>
        <w:t xml:space="preserve"> </w:t>
      </w:r>
      <w:r w:rsidRPr="00BB22CE">
        <w:rPr>
          <w:rFonts w:hint="eastAsia"/>
          <w:sz w:val="28"/>
          <w:szCs w:val="28"/>
        </w:rPr>
        <w:t>города</w:t>
      </w:r>
      <w:r w:rsidRPr="00BB22CE">
        <w:rPr>
          <w:sz w:val="28"/>
          <w:szCs w:val="28"/>
        </w:rPr>
        <w:t xml:space="preserve"> </w:t>
      </w:r>
      <w:r w:rsidRPr="00BB22CE">
        <w:rPr>
          <w:rFonts w:hint="eastAsia"/>
          <w:sz w:val="28"/>
          <w:szCs w:val="28"/>
        </w:rPr>
        <w:t>Нефтеюганска</w:t>
      </w:r>
      <w:r w:rsidRPr="00BB22CE">
        <w:rPr>
          <w:sz w:val="28"/>
          <w:szCs w:val="28"/>
        </w:rPr>
        <w:t xml:space="preserve">, </w:t>
      </w:r>
      <w:r w:rsidRPr="00BB22CE">
        <w:rPr>
          <w:rFonts w:hint="eastAsia"/>
          <w:sz w:val="28"/>
          <w:szCs w:val="28"/>
        </w:rPr>
        <w:t>департамент</w:t>
      </w:r>
      <w:r w:rsidRPr="00BB22CE">
        <w:rPr>
          <w:sz w:val="28"/>
          <w:szCs w:val="28"/>
        </w:rPr>
        <w:t xml:space="preserve"> </w:t>
      </w:r>
      <w:r w:rsidRPr="00BB22CE">
        <w:rPr>
          <w:rFonts w:hint="eastAsia"/>
          <w:sz w:val="28"/>
          <w:szCs w:val="28"/>
        </w:rPr>
        <w:t>градостроительства</w:t>
      </w:r>
      <w:r w:rsidRPr="00BB22CE">
        <w:rPr>
          <w:sz w:val="28"/>
          <w:szCs w:val="28"/>
        </w:rPr>
        <w:t xml:space="preserve"> </w:t>
      </w:r>
      <w:r w:rsidRPr="00BB22CE">
        <w:rPr>
          <w:rFonts w:hint="eastAsia"/>
          <w:sz w:val="28"/>
          <w:szCs w:val="28"/>
        </w:rPr>
        <w:t>и</w:t>
      </w:r>
      <w:r w:rsidRPr="00BB22CE">
        <w:rPr>
          <w:sz w:val="28"/>
          <w:szCs w:val="28"/>
        </w:rPr>
        <w:t xml:space="preserve"> </w:t>
      </w:r>
      <w:r w:rsidRPr="00BB22CE">
        <w:rPr>
          <w:rFonts w:hint="eastAsia"/>
          <w:sz w:val="28"/>
          <w:szCs w:val="28"/>
        </w:rPr>
        <w:t>земельных</w:t>
      </w:r>
      <w:r w:rsidRPr="00BB22CE">
        <w:rPr>
          <w:sz w:val="28"/>
          <w:szCs w:val="28"/>
        </w:rPr>
        <w:t xml:space="preserve"> </w:t>
      </w:r>
      <w:r w:rsidRPr="00BB22CE">
        <w:rPr>
          <w:rFonts w:hint="eastAsia"/>
          <w:sz w:val="28"/>
          <w:szCs w:val="28"/>
        </w:rPr>
        <w:t>отношений</w:t>
      </w:r>
      <w:r w:rsidRPr="00BB22CE">
        <w:rPr>
          <w:sz w:val="28"/>
          <w:szCs w:val="28"/>
        </w:rPr>
        <w:t xml:space="preserve"> </w:t>
      </w:r>
      <w:r w:rsidRPr="00BB22CE">
        <w:rPr>
          <w:rFonts w:hint="eastAsia"/>
          <w:sz w:val="28"/>
          <w:szCs w:val="28"/>
        </w:rPr>
        <w:t>администрации</w:t>
      </w:r>
      <w:r w:rsidRPr="00BB22CE">
        <w:rPr>
          <w:sz w:val="28"/>
          <w:szCs w:val="28"/>
        </w:rPr>
        <w:t xml:space="preserve"> </w:t>
      </w:r>
      <w:r w:rsidRPr="00BB22CE">
        <w:rPr>
          <w:rFonts w:hint="eastAsia"/>
          <w:sz w:val="28"/>
          <w:szCs w:val="28"/>
        </w:rPr>
        <w:t>города</w:t>
      </w:r>
      <w:r w:rsidRPr="00BB22CE">
        <w:rPr>
          <w:sz w:val="28"/>
          <w:szCs w:val="28"/>
        </w:rPr>
        <w:t xml:space="preserve"> </w:t>
      </w:r>
      <w:r w:rsidRPr="00BB22CE">
        <w:rPr>
          <w:rFonts w:hint="eastAsia"/>
          <w:sz w:val="28"/>
          <w:szCs w:val="28"/>
        </w:rPr>
        <w:t>Нефтеюганска</w:t>
      </w:r>
      <w:r w:rsidRPr="00BB22CE">
        <w:rPr>
          <w:sz w:val="28"/>
          <w:szCs w:val="28"/>
        </w:rPr>
        <w:t xml:space="preserve">, </w:t>
      </w:r>
      <w:r w:rsidRPr="00BB22CE">
        <w:rPr>
          <w:rFonts w:hint="eastAsia"/>
          <w:sz w:val="28"/>
          <w:szCs w:val="28"/>
        </w:rPr>
        <w:t>департамент</w:t>
      </w:r>
      <w:r w:rsidRPr="00BB22CE">
        <w:rPr>
          <w:sz w:val="28"/>
          <w:szCs w:val="28"/>
        </w:rPr>
        <w:t xml:space="preserve"> </w:t>
      </w:r>
      <w:r w:rsidRPr="00BB22CE">
        <w:rPr>
          <w:rFonts w:hint="eastAsia"/>
          <w:sz w:val="28"/>
          <w:szCs w:val="28"/>
        </w:rPr>
        <w:t>образования</w:t>
      </w:r>
      <w:r w:rsidRPr="00BB22CE">
        <w:rPr>
          <w:sz w:val="28"/>
          <w:szCs w:val="28"/>
        </w:rPr>
        <w:t xml:space="preserve"> а</w:t>
      </w:r>
      <w:r w:rsidRPr="00BB22CE">
        <w:rPr>
          <w:rFonts w:hint="eastAsia"/>
          <w:sz w:val="28"/>
          <w:szCs w:val="28"/>
        </w:rPr>
        <w:t>дминистрации</w:t>
      </w:r>
      <w:r w:rsidRPr="00BB22CE">
        <w:rPr>
          <w:sz w:val="28"/>
          <w:szCs w:val="28"/>
        </w:rPr>
        <w:t xml:space="preserve"> </w:t>
      </w:r>
      <w:r w:rsidRPr="00BB22CE">
        <w:rPr>
          <w:rFonts w:hint="eastAsia"/>
          <w:sz w:val="28"/>
          <w:szCs w:val="28"/>
        </w:rPr>
        <w:t>города</w:t>
      </w:r>
      <w:r w:rsidRPr="00BB22CE">
        <w:rPr>
          <w:sz w:val="28"/>
          <w:szCs w:val="28"/>
        </w:rPr>
        <w:t xml:space="preserve"> </w:t>
      </w:r>
      <w:r w:rsidRPr="00BB22CE">
        <w:rPr>
          <w:rFonts w:hint="eastAsia"/>
          <w:sz w:val="28"/>
          <w:szCs w:val="28"/>
        </w:rPr>
        <w:t>Нефтеюганска</w:t>
      </w:r>
      <w:r w:rsidRPr="00BB22CE">
        <w:rPr>
          <w:sz w:val="28"/>
          <w:szCs w:val="28"/>
        </w:rPr>
        <w:t>, Дума города Нефтеюганска).</w:t>
      </w:r>
    </w:p>
    <w:p w:rsidR="00023187" w:rsidRDefault="00023187" w:rsidP="00023187">
      <w:pPr>
        <w:ind w:firstLine="709"/>
        <w:jc w:val="center"/>
        <w:rPr>
          <w:b/>
          <w:i/>
          <w:sz w:val="28"/>
          <w:szCs w:val="28"/>
        </w:rPr>
      </w:pPr>
    </w:p>
    <w:p w:rsidR="00023187" w:rsidRDefault="00023187" w:rsidP="00023187">
      <w:pPr>
        <w:ind w:firstLine="709"/>
        <w:jc w:val="center"/>
        <w:rPr>
          <w:b/>
          <w:i/>
          <w:sz w:val="28"/>
          <w:szCs w:val="28"/>
        </w:rPr>
      </w:pPr>
      <w:r>
        <w:rPr>
          <w:b/>
          <w:i/>
          <w:sz w:val="28"/>
          <w:szCs w:val="28"/>
        </w:rPr>
        <w:t>Доходы от продажи активов</w:t>
      </w:r>
    </w:p>
    <w:p w:rsidR="00023187" w:rsidRPr="00BB22CE" w:rsidRDefault="00023187" w:rsidP="00023187">
      <w:pPr>
        <w:ind w:firstLine="708"/>
        <w:jc w:val="both"/>
        <w:rPr>
          <w:sz w:val="28"/>
          <w:szCs w:val="28"/>
        </w:rPr>
      </w:pPr>
      <w:r w:rsidRPr="00BB22CE">
        <w:rPr>
          <w:sz w:val="28"/>
          <w:szCs w:val="28"/>
        </w:rPr>
        <w:t>Доходы от продажи активов представляют собой доходы от реализации имущества, находящегося в муниципальной собственности на 2024 год        60 596 000 рублей, на 2025 год 54 539 000 рублей, на 2026 год 34 039 000 рублей спрогнозированы:</w:t>
      </w:r>
    </w:p>
    <w:p w:rsidR="00023187" w:rsidRPr="00BB22CE" w:rsidRDefault="00023187" w:rsidP="00023187">
      <w:pPr>
        <w:ind w:firstLine="708"/>
        <w:jc w:val="both"/>
        <w:rPr>
          <w:sz w:val="28"/>
          <w:szCs w:val="28"/>
        </w:rPr>
      </w:pPr>
      <w:r w:rsidRPr="00BB22CE">
        <w:rPr>
          <w:sz w:val="28"/>
          <w:szCs w:val="28"/>
        </w:rPr>
        <w:t>-департаментом муниципального имущества администрации города Нефтеюганска в сумме 53 096 000 рублей на 2024 год, 2025 год 47 039 000 рублей, 2025 год 26 539 000 рублей в том числе:</w:t>
      </w:r>
    </w:p>
    <w:p w:rsidR="00023187" w:rsidRPr="00BB22CE" w:rsidRDefault="00023187" w:rsidP="00023187">
      <w:pPr>
        <w:numPr>
          <w:ilvl w:val="0"/>
          <w:numId w:val="3"/>
        </w:numPr>
        <w:ind w:left="720"/>
        <w:jc w:val="both"/>
        <w:rPr>
          <w:sz w:val="28"/>
          <w:szCs w:val="28"/>
        </w:rPr>
      </w:pPr>
      <w:r w:rsidRPr="00BB22CE">
        <w:rPr>
          <w:sz w:val="28"/>
          <w:szCs w:val="28"/>
        </w:rPr>
        <w:t>доходы от продажи квартир 45 906 000 рублей на 2024 год, 2025 год             40 601 000 рублей, 2026 год 25 252 000 рублей;</w:t>
      </w:r>
    </w:p>
    <w:p w:rsidR="00023187" w:rsidRPr="00BB22CE" w:rsidRDefault="00023187" w:rsidP="00023187">
      <w:pPr>
        <w:numPr>
          <w:ilvl w:val="0"/>
          <w:numId w:val="3"/>
        </w:numPr>
        <w:ind w:left="720"/>
        <w:jc w:val="both"/>
        <w:rPr>
          <w:sz w:val="28"/>
          <w:szCs w:val="28"/>
        </w:rPr>
      </w:pPr>
      <w:r w:rsidRPr="00BB22CE">
        <w:rPr>
          <w:sz w:val="28"/>
          <w:szCs w:val="28"/>
        </w:rPr>
        <w:t xml:space="preserve">доходы от реализации иного имущества, находящегося в собственности </w:t>
      </w:r>
    </w:p>
    <w:p w:rsidR="00023187" w:rsidRPr="00BB22CE" w:rsidRDefault="00023187" w:rsidP="00023187">
      <w:pPr>
        <w:ind w:left="720"/>
        <w:jc w:val="both"/>
        <w:rPr>
          <w:sz w:val="28"/>
          <w:szCs w:val="28"/>
        </w:rPr>
      </w:pPr>
      <w:r w:rsidRPr="00BB22CE">
        <w:rPr>
          <w:sz w:val="28"/>
          <w:szCs w:val="28"/>
        </w:rPr>
        <w:t>городских округов 7 190 000 рублей на 2024 год, 2025 год 6 438 000 рублей, 2026 год 1 287 000 рублей.</w:t>
      </w:r>
    </w:p>
    <w:p w:rsidR="00023187" w:rsidRPr="00BB22CE" w:rsidRDefault="00023187" w:rsidP="00023187">
      <w:pPr>
        <w:ind w:firstLine="708"/>
        <w:jc w:val="both"/>
        <w:rPr>
          <w:sz w:val="28"/>
          <w:szCs w:val="28"/>
        </w:rPr>
      </w:pPr>
      <w:r w:rsidRPr="00BB22CE">
        <w:rPr>
          <w:sz w:val="28"/>
          <w:szCs w:val="28"/>
        </w:rPr>
        <w:t>-департаментом градостроительства и земельных отношений администрации города Нефтеюганска в сумме 7 500 000 рублей на 2024- 2026 годы, в том числе:</w:t>
      </w:r>
    </w:p>
    <w:p w:rsidR="00023187" w:rsidRPr="00BB22CE" w:rsidRDefault="00023187" w:rsidP="00023187">
      <w:pPr>
        <w:numPr>
          <w:ilvl w:val="0"/>
          <w:numId w:val="3"/>
        </w:numPr>
        <w:ind w:left="720"/>
        <w:jc w:val="both"/>
        <w:rPr>
          <w:sz w:val="28"/>
          <w:szCs w:val="28"/>
        </w:rPr>
      </w:pPr>
      <w:r w:rsidRPr="00BB22CE">
        <w:rPr>
          <w:sz w:val="28"/>
          <w:szCs w:val="28"/>
        </w:rPr>
        <w:t>доходы от продажи земельных участков 7 500 000 рублей на 2024 год,</w:t>
      </w:r>
    </w:p>
    <w:p w:rsidR="00023187" w:rsidRPr="00BB22CE" w:rsidRDefault="00023187" w:rsidP="00023187">
      <w:pPr>
        <w:ind w:left="720"/>
        <w:jc w:val="both"/>
        <w:rPr>
          <w:sz w:val="28"/>
          <w:szCs w:val="28"/>
        </w:rPr>
      </w:pPr>
      <w:r w:rsidRPr="00BB22CE">
        <w:rPr>
          <w:sz w:val="28"/>
          <w:szCs w:val="28"/>
        </w:rPr>
        <w:t>2025 год 7 500 000 рублей, 2026 год 7 500 000 рублей.</w:t>
      </w:r>
    </w:p>
    <w:p w:rsidR="00023187" w:rsidRPr="00BB22CE" w:rsidRDefault="00023187" w:rsidP="00023187">
      <w:pPr>
        <w:ind w:firstLine="708"/>
        <w:jc w:val="center"/>
        <w:rPr>
          <w:i/>
          <w:sz w:val="28"/>
          <w:szCs w:val="28"/>
          <w:highlight w:val="yellow"/>
        </w:rPr>
      </w:pPr>
    </w:p>
    <w:p w:rsidR="00023187" w:rsidRDefault="00023187" w:rsidP="00023187">
      <w:pPr>
        <w:ind w:firstLine="709"/>
        <w:jc w:val="center"/>
        <w:rPr>
          <w:b/>
          <w:i/>
          <w:sz w:val="28"/>
          <w:szCs w:val="28"/>
        </w:rPr>
      </w:pPr>
      <w:r w:rsidRPr="00D7055A">
        <w:rPr>
          <w:b/>
          <w:i/>
          <w:sz w:val="28"/>
          <w:szCs w:val="28"/>
        </w:rPr>
        <w:t>Штрафы, санкции, возмещение ущерба</w:t>
      </w:r>
    </w:p>
    <w:p w:rsidR="004F4F65" w:rsidRDefault="00023187" w:rsidP="00023187">
      <w:pPr>
        <w:ind w:firstLine="709"/>
        <w:jc w:val="both"/>
        <w:rPr>
          <w:sz w:val="28"/>
          <w:szCs w:val="28"/>
        </w:rPr>
      </w:pPr>
      <w:r w:rsidRPr="00BB22CE">
        <w:rPr>
          <w:sz w:val="28"/>
          <w:szCs w:val="28"/>
        </w:rPr>
        <w:t xml:space="preserve">В бюджет городского округа поступают штрафы от различных административных правонарушений, совершенных гражданами. Ответственность за назначение, сбор, уплату в бюджет данных доходов лежит на администраторах, функции администрирования которым переданы федеральным законодательством и закреплены за ними на территории муниципального образования. </w:t>
      </w:r>
    </w:p>
    <w:p w:rsidR="00023187" w:rsidRPr="00BB22CE" w:rsidRDefault="00023187" w:rsidP="00023187">
      <w:pPr>
        <w:ind w:firstLine="709"/>
        <w:jc w:val="both"/>
        <w:rPr>
          <w:sz w:val="28"/>
          <w:szCs w:val="28"/>
          <w:highlight w:val="yellow"/>
        </w:rPr>
      </w:pPr>
      <w:r w:rsidRPr="00BB22CE">
        <w:rPr>
          <w:sz w:val="28"/>
          <w:szCs w:val="28"/>
        </w:rPr>
        <w:t>Данные платежи спрогнозированы администраторами поступлений в бюджет и составят 15 982 200 рублей в</w:t>
      </w:r>
      <w:r w:rsidR="004F4F65">
        <w:rPr>
          <w:sz w:val="28"/>
          <w:szCs w:val="28"/>
        </w:rPr>
        <w:t xml:space="preserve"> </w:t>
      </w:r>
      <w:r w:rsidRPr="00BB22CE">
        <w:rPr>
          <w:sz w:val="28"/>
          <w:szCs w:val="28"/>
        </w:rPr>
        <w:t>2024 году, 2025 году 15 908 900 рублей, 2026 году 15 858 900 рублей</w:t>
      </w:r>
      <w:r w:rsidR="000807A2">
        <w:rPr>
          <w:sz w:val="28"/>
          <w:szCs w:val="28"/>
        </w:rPr>
        <w:t xml:space="preserve"> </w:t>
      </w:r>
      <w:r>
        <w:rPr>
          <w:sz w:val="28"/>
          <w:szCs w:val="28"/>
        </w:rPr>
        <w:t xml:space="preserve"> </w:t>
      </w:r>
      <w:r w:rsidRPr="000807A2">
        <w:rPr>
          <w:sz w:val="28"/>
          <w:szCs w:val="28"/>
        </w:rPr>
        <w:t>(Счетная палата города Нефтеюганска,</w:t>
      </w:r>
      <w:r w:rsidRPr="00BB22CE">
        <w:rPr>
          <w:sz w:val="28"/>
          <w:szCs w:val="28"/>
        </w:rPr>
        <w:t xml:space="preserve"> департамент муниципального имущества администрации города Нефтеюганска, департамент градостроительства и земельных отношений администрации города Нефтеюганска, департамент жилищно- коммунального хозяйства администрации города Нефтеюганска, адми</w:t>
      </w:r>
      <w:r w:rsidR="004F4F65">
        <w:rPr>
          <w:sz w:val="28"/>
          <w:szCs w:val="28"/>
        </w:rPr>
        <w:t>нистрация города Нефтеюганска, Д</w:t>
      </w:r>
      <w:r w:rsidRPr="00BB22CE">
        <w:rPr>
          <w:sz w:val="28"/>
          <w:szCs w:val="28"/>
        </w:rPr>
        <w:t>епартамент региональной безопасности Ханты-Мансийского автономного округа – Югры,</w:t>
      </w:r>
      <w:r w:rsidRPr="00BB22CE">
        <w:t xml:space="preserve"> </w:t>
      </w:r>
      <w:r w:rsidR="004F4F65">
        <w:rPr>
          <w:sz w:val="28"/>
          <w:szCs w:val="28"/>
        </w:rPr>
        <w:t>Д</w:t>
      </w:r>
      <w:r w:rsidRPr="00BB22CE">
        <w:rPr>
          <w:sz w:val="28"/>
          <w:szCs w:val="28"/>
        </w:rPr>
        <w:t>епартамент экономического развития Ханты-Мансийского автономного округа – Югры,</w:t>
      </w:r>
      <w:r w:rsidRPr="00BB22CE">
        <w:t xml:space="preserve"> </w:t>
      </w:r>
      <w:r w:rsidR="004F4F65">
        <w:rPr>
          <w:sz w:val="28"/>
          <w:szCs w:val="28"/>
        </w:rPr>
        <w:t>С</w:t>
      </w:r>
      <w:r w:rsidRPr="00BB22CE">
        <w:rPr>
          <w:sz w:val="28"/>
          <w:szCs w:val="28"/>
        </w:rPr>
        <w:t>лужба жилищного и строительного надзора Ханты-Мансийск</w:t>
      </w:r>
      <w:r w:rsidR="004F4F65">
        <w:rPr>
          <w:sz w:val="28"/>
          <w:szCs w:val="28"/>
        </w:rPr>
        <w:t>ого автономного округа – Югры, Д</w:t>
      </w:r>
      <w:r w:rsidRPr="00BB22CE">
        <w:rPr>
          <w:sz w:val="28"/>
          <w:szCs w:val="28"/>
        </w:rPr>
        <w:t>епартамент административного обеспечения Ханты-Мансийск</w:t>
      </w:r>
      <w:r w:rsidR="004F4F65">
        <w:rPr>
          <w:sz w:val="28"/>
          <w:szCs w:val="28"/>
        </w:rPr>
        <w:t>ого автономного округа – Югры, С</w:t>
      </w:r>
      <w:r w:rsidRPr="00BB22CE">
        <w:rPr>
          <w:sz w:val="28"/>
          <w:szCs w:val="28"/>
        </w:rPr>
        <w:t>лужба по контролю и надзору в сфере охраны окружающей среды, объектов животного мира и лесных отношений Ханты-Мансийского автономного округа - Югры).</w:t>
      </w:r>
    </w:p>
    <w:p w:rsidR="00023187" w:rsidRDefault="00023187" w:rsidP="00023187">
      <w:pPr>
        <w:ind w:firstLine="709"/>
        <w:jc w:val="center"/>
        <w:rPr>
          <w:b/>
          <w:sz w:val="28"/>
          <w:szCs w:val="28"/>
        </w:rPr>
      </w:pPr>
    </w:p>
    <w:p w:rsidR="00023187" w:rsidRDefault="00023187" w:rsidP="00023187">
      <w:pPr>
        <w:ind w:firstLine="709"/>
        <w:jc w:val="center"/>
        <w:rPr>
          <w:b/>
          <w:sz w:val="28"/>
          <w:szCs w:val="28"/>
        </w:rPr>
      </w:pPr>
      <w:r w:rsidRPr="009F56A4">
        <w:rPr>
          <w:b/>
          <w:sz w:val="28"/>
          <w:szCs w:val="28"/>
        </w:rPr>
        <w:t>Межбюджетные трансферты</w:t>
      </w:r>
    </w:p>
    <w:p w:rsidR="00023187" w:rsidRPr="004F7ADA" w:rsidRDefault="00023187" w:rsidP="00023187">
      <w:pPr>
        <w:ind w:firstLine="709"/>
        <w:jc w:val="both"/>
        <w:rPr>
          <w:i/>
          <w:sz w:val="28"/>
          <w:szCs w:val="28"/>
        </w:rPr>
      </w:pPr>
      <w:r w:rsidRPr="004F7ADA">
        <w:rPr>
          <w:sz w:val="28"/>
          <w:szCs w:val="28"/>
        </w:rPr>
        <w:t>Поступления в доход бюджета от перечисления межбюджетных трансфертов из бюджета Ханты - Мансийского автономного округа – Югры составят в 202</w:t>
      </w:r>
      <w:r>
        <w:rPr>
          <w:sz w:val="28"/>
          <w:szCs w:val="28"/>
        </w:rPr>
        <w:t>4</w:t>
      </w:r>
      <w:r w:rsidRPr="004F7ADA">
        <w:rPr>
          <w:sz w:val="28"/>
          <w:szCs w:val="28"/>
        </w:rPr>
        <w:t xml:space="preserve"> году </w:t>
      </w:r>
      <w:r w:rsidR="00B75CA4" w:rsidRPr="00B75CA4">
        <w:rPr>
          <w:sz w:val="28"/>
          <w:szCs w:val="28"/>
        </w:rPr>
        <w:t>6 844 688 100</w:t>
      </w:r>
      <w:r w:rsidRPr="004F7ADA">
        <w:rPr>
          <w:sz w:val="28"/>
          <w:szCs w:val="28"/>
        </w:rPr>
        <w:t xml:space="preserve"> рублей, в 202</w:t>
      </w:r>
      <w:r>
        <w:rPr>
          <w:sz w:val="28"/>
          <w:szCs w:val="28"/>
        </w:rPr>
        <w:t>5</w:t>
      </w:r>
      <w:r w:rsidRPr="004F7ADA">
        <w:rPr>
          <w:sz w:val="28"/>
          <w:szCs w:val="28"/>
        </w:rPr>
        <w:t xml:space="preserve"> году </w:t>
      </w:r>
      <w:r w:rsidR="00B75CA4" w:rsidRPr="00B75CA4">
        <w:rPr>
          <w:sz w:val="28"/>
          <w:szCs w:val="28"/>
        </w:rPr>
        <w:t>5 534 147 400</w:t>
      </w:r>
      <w:r>
        <w:rPr>
          <w:sz w:val="28"/>
          <w:szCs w:val="28"/>
        </w:rPr>
        <w:t xml:space="preserve"> рублей, в 2026</w:t>
      </w:r>
      <w:r w:rsidRPr="004F7ADA">
        <w:rPr>
          <w:sz w:val="28"/>
          <w:szCs w:val="28"/>
        </w:rPr>
        <w:t xml:space="preserve"> году </w:t>
      </w:r>
      <w:r w:rsidR="00B75CA4" w:rsidRPr="00B75CA4">
        <w:rPr>
          <w:sz w:val="28"/>
          <w:szCs w:val="28"/>
        </w:rPr>
        <w:t>5 204 646 900</w:t>
      </w:r>
      <w:r w:rsidRPr="004F7ADA">
        <w:rPr>
          <w:sz w:val="28"/>
          <w:szCs w:val="28"/>
        </w:rPr>
        <w:t xml:space="preserve"> рублей, в том числе:</w:t>
      </w:r>
    </w:p>
    <w:p w:rsidR="00023187" w:rsidRDefault="00023187" w:rsidP="00023187">
      <w:pPr>
        <w:tabs>
          <w:tab w:val="left" w:pos="7655"/>
          <w:tab w:val="left" w:pos="8505"/>
          <w:tab w:val="left" w:pos="8789"/>
          <w:tab w:val="left" w:pos="8931"/>
          <w:tab w:val="left" w:pos="9214"/>
          <w:tab w:val="left" w:pos="9356"/>
        </w:tabs>
        <w:ind w:firstLine="709"/>
        <w:jc w:val="center"/>
        <w:rPr>
          <w:sz w:val="28"/>
          <w:szCs w:val="28"/>
        </w:rPr>
      </w:pPr>
      <w:r>
        <w:rPr>
          <w:sz w:val="28"/>
          <w:szCs w:val="28"/>
        </w:rPr>
        <w:t>Стр</w:t>
      </w:r>
      <w:r w:rsidRPr="00BA1F64">
        <w:rPr>
          <w:sz w:val="28"/>
          <w:szCs w:val="28"/>
        </w:rPr>
        <w:t xml:space="preserve">уктура </w:t>
      </w:r>
      <w:r>
        <w:rPr>
          <w:sz w:val="28"/>
          <w:szCs w:val="28"/>
        </w:rPr>
        <w:t>межбюджетных трансфертов по годам</w:t>
      </w:r>
    </w:p>
    <w:p w:rsidR="00023187" w:rsidRDefault="00023187" w:rsidP="00023187">
      <w:pPr>
        <w:tabs>
          <w:tab w:val="left" w:pos="7655"/>
          <w:tab w:val="left" w:pos="8505"/>
          <w:tab w:val="left" w:pos="8789"/>
          <w:tab w:val="left" w:pos="8931"/>
          <w:tab w:val="left" w:pos="9214"/>
          <w:tab w:val="left" w:pos="9356"/>
        </w:tabs>
        <w:ind w:firstLine="709"/>
        <w:rPr>
          <w:sz w:val="28"/>
          <w:szCs w:val="28"/>
        </w:rPr>
      </w:pPr>
    </w:p>
    <w:p w:rsidR="00023187" w:rsidRDefault="006D3F97" w:rsidP="00023187">
      <w:pPr>
        <w:rPr>
          <w:b/>
          <w:i/>
          <w:sz w:val="28"/>
          <w:szCs w:val="28"/>
        </w:rPr>
      </w:pPr>
      <w:r>
        <w:rPr>
          <w:b/>
          <w:i/>
          <w:noProof/>
          <w:sz w:val="28"/>
          <w:szCs w:val="28"/>
        </w:rPr>
        <w:pict>
          <v:shape id="_x0000_s1125" type="#_x0000_t202" style="position:absolute;margin-left:20.4pt;margin-top:46.55pt;width:138pt;height:27.2pt;z-index:25172889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5" inset="2.46381mm,1.2319mm,2.46381mm,1.2319mm">
              <w:txbxContent>
                <w:p w:rsidR="006D3F97" w:rsidRDefault="006D3F97" w:rsidP="00023187">
                  <w:pPr>
                    <w:pStyle w:val="ad"/>
                    <w:spacing w:before="0" w:beforeAutospacing="0" w:after="0" w:afterAutospacing="0"/>
                  </w:pPr>
                  <w:r>
                    <w:rPr>
                      <w:rFonts w:ascii="Arial" w:hAnsi="Arial" w:cs="Arial"/>
                      <w:b/>
                      <w:bCs/>
                      <w:color w:val="000000"/>
                      <w:sz w:val="22"/>
                      <w:szCs w:val="22"/>
                    </w:rPr>
                    <w:t xml:space="preserve">     6 844 688,1 тыс.руб.</w:t>
                  </w:r>
                </w:p>
              </w:txbxContent>
            </v:textbox>
          </v:shape>
        </w:pict>
      </w:r>
      <w:r>
        <w:rPr>
          <w:b/>
          <w:i/>
          <w:noProof/>
          <w:sz w:val="28"/>
          <w:szCs w:val="28"/>
        </w:rPr>
        <w:pict>
          <v:shape id="_x0000_s1126" type="#_x0000_t202" style="position:absolute;margin-left:289.8pt;margin-top:42.5pt;width:165.8pt;height:29.45pt;z-index:25172992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26" inset="2.46381mm,1.2319mm,2.46381mm,1.2319mm">
              <w:txbxContent>
                <w:p w:rsidR="006D3F97" w:rsidRDefault="006D3F97" w:rsidP="00023187">
                  <w:pPr>
                    <w:pStyle w:val="ad"/>
                    <w:spacing w:before="0" w:beforeAutospacing="0" w:after="0" w:afterAutospacing="0"/>
                  </w:pPr>
                  <w:r>
                    <w:rPr>
                      <w:rFonts w:ascii="Arial" w:hAnsi="Arial" w:cs="Arial"/>
                      <w:b/>
                      <w:bCs/>
                      <w:color w:val="000000"/>
                      <w:sz w:val="22"/>
                      <w:szCs w:val="22"/>
                    </w:rPr>
                    <w:t xml:space="preserve">       5 534 147,4 тыс.руб.</w:t>
                  </w:r>
                </w:p>
              </w:txbxContent>
            </v:textbox>
          </v:shape>
        </w:pict>
      </w:r>
      <w:r w:rsidR="00023187">
        <w:rPr>
          <w:b/>
          <w:i/>
          <w:noProof/>
          <w:sz w:val="28"/>
          <w:szCs w:val="28"/>
        </w:rPr>
        <w:drawing>
          <wp:inline distT="0" distB="0" distL="0" distR="0" wp14:anchorId="45A9490E" wp14:editId="0A647588">
            <wp:extent cx="2181225" cy="1724025"/>
            <wp:effectExtent l="3810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23187" w:rsidRPr="00A04D5C">
        <w:rPr>
          <w:b/>
          <w:i/>
          <w:noProof/>
          <w:sz w:val="28"/>
          <w:szCs w:val="28"/>
        </w:rPr>
        <w:drawing>
          <wp:inline distT="0" distB="0" distL="0" distR="0" wp14:anchorId="4AFD94E8" wp14:editId="7D467274">
            <wp:extent cx="3571875" cy="1809750"/>
            <wp:effectExtent l="0" t="0" r="9525" b="0"/>
            <wp:docPr id="9"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3187" w:rsidRDefault="006D3F97" w:rsidP="00023187">
      <w:pPr>
        <w:rPr>
          <w:b/>
          <w:i/>
          <w:sz w:val="28"/>
          <w:szCs w:val="28"/>
        </w:rPr>
      </w:pPr>
      <w:r>
        <w:rPr>
          <w:b/>
          <w:i/>
          <w:noProof/>
          <w:sz w:val="28"/>
          <w:szCs w:val="28"/>
        </w:rPr>
        <w:pict>
          <v:shape id="_x0000_s1127" type="#_x0000_t202" style="position:absolute;margin-left:63pt;margin-top:41.65pt;width:165.8pt;height:29.45pt;z-index:25173094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inset="2.46381mm,1.2319mm,2.46381mm,1.2319mm">
              <w:txbxContent>
                <w:p w:rsidR="006D3F97" w:rsidRDefault="006D3F97" w:rsidP="00023187">
                  <w:pPr>
                    <w:pStyle w:val="ad"/>
                    <w:spacing w:before="0" w:beforeAutospacing="0" w:after="0" w:afterAutospacing="0"/>
                  </w:pPr>
                  <w:r>
                    <w:rPr>
                      <w:rFonts w:ascii="Arial" w:hAnsi="Arial" w:cs="Arial"/>
                      <w:b/>
                      <w:bCs/>
                      <w:color w:val="000000"/>
                      <w:sz w:val="22"/>
                      <w:szCs w:val="22"/>
                    </w:rPr>
                    <w:t>5 204 646,9 тыс.руб.</w:t>
                  </w:r>
                </w:p>
              </w:txbxContent>
            </v:textbox>
          </v:shape>
        </w:pict>
      </w:r>
      <w:r w:rsidR="00023187" w:rsidRPr="00344ABE">
        <w:rPr>
          <w:b/>
          <w:i/>
          <w:noProof/>
          <w:sz w:val="28"/>
          <w:szCs w:val="28"/>
        </w:rPr>
        <w:drawing>
          <wp:inline distT="0" distB="0" distL="0" distR="0" wp14:anchorId="12A1B4BE" wp14:editId="609FA660">
            <wp:extent cx="5676900" cy="1914525"/>
            <wp:effectExtent l="0" t="0" r="0" b="0"/>
            <wp:docPr id="1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3187" w:rsidRDefault="00023187" w:rsidP="00023187">
      <w:pPr>
        <w:jc w:val="center"/>
        <w:rPr>
          <w:b/>
          <w:i/>
          <w:sz w:val="28"/>
          <w:szCs w:val="28"/>
        </w:rPr>
      </w:pPr>
    </w:p>
    <w:p w:rsidR="00023187" w:rsidRDefault="00023187" w:rsidP="00023187">
      <w:pPr>
        <w:jc w:val="center"/>
        <w:rPr>
          <w:b/>
          <w:i/>
          <w:sz w:val="28"/>
          <w:szCs w:val="28"/>
        </w:rPr>
      </w:pPr>
      <w:r w:rsidRPr="00153350">
        <w:rPr>
          <w:b/>
          <w:i/>
          <w:sz w:val="28"/>
          <w:szCs w:val="28"/>
        </w:rPr>
        <w:t>Дотации</w:t>
      </w:r>
    </w:p>
    <w:p w:rsidR="00023187" w:rsidRPr="004F7ADA" w:rsidRDefault="00023187" w:rsidP="00023187">
      <w:pPr>
        <w:autoSpaceDE w:val="0"/>
        <w:autoSpaceDN w:val="0"/>
        <w:adjustRightInd w:val="0"/>
        <w:ind w:firstLine="709"/>
        <w:jc w:val="both"/>
        <w:rPr>
          <w:sz w:val="28"/>
          <w:szCs w:val="28"/>
        </w:rPr>
      </w:pPr>
      <w:r w:rsidRPr="004F7ADA">
        <w:rPr>
          <w:sz w:val="28"/>
          <w:szCs w:val="28"/>
        </w:rPr>
        <w:t xml:space="preserve">Предусмотрена в проекте бюджета дотация </w:t>
      </w:r>
      <w:r>
        <w:rPr>
          <w:sz w:val="28"/>
          <w:szCs w:val="28"/>
        </w:rPr>
        <w:t xml:space="preserve">на </w:t>
      </w:r>
      <w:r w:rsidRPr="004F7ADA">
        <w:rPr>
          <w:rFonts w:hint="eastAsia"/>
          <w:sz w:val="28"/>
          <w:szCs w:val="28"/>
        </w:rPr>
        <w:t>поддержку</w:t>
      </w:r>
      <w:r w:rsidRPr="004F7ADA">
        <w:rPr>
          <w:sz w:val="28"/>
          <w:szCs w:val="28"/>
        </w:rPr>
        <w:t xml:space="preserve"> </w:t>
      </w:r>
      <w:r w:rsidRPr="004F7ADA">
        <w:rPr>
          <w:rFonts w:hint="eastAsia"/>
          <w:sz w:val="28"/>
          <w:szCs w:val="28"/>
        </w:rPr>
        <w:t>мер</w:t>
      </w:r>
      <w:r w:rsidRPr="004F7ADA">
        <w:rPr>
          <w:sz w:val="28"/>
          <w:szCs w:val="28"/>
        </w:rPr>
        <w:t xml:space="preserve"> </w:t>
      </w:r>
      <w:r w:rsidRPr="004F7ADA">
        <w:rPr>
          <w:rFonts w:hint="eastAsia"/>
          <w:sz w:val="28"/>
          <w:szCs w:val="28"/>
        </w:rPr>
        <w:t>по</w:t>
      </w:r>
      <w:r w:rsidRPr="004F7ADA">
        <w:rPr>
          <w:sz w:val="28"/>
          <w:szCs w:val="28"/>
        </w:rPr>
        <w:t xml:space="preserve"> </w:t>
      </w:r>
      <w:r w:rsidRPr="004F7ADA">
        <w:rPr>
          <w:rFonts w:hint="eastAsia"/>
          <w:sz w:val="28"/>
          <w:szCs w:val="28"/>
        </w:rPr>
        <w:t>обеспечению</w:t>
      </w:r>
      <w:r w:rsidRPr="004F7ADA">
        <w:rPr>
          <w:sz w:val="28"/>
          <w:szCs w:val="28"/>
        </w:rPr>
        <w:t xml:space="preserve"> </w:t>
      </w:r>
      <w:r w:rsidRPr="004F7ADA">
        <w:rPr>
          <w:rFonts w:hint="eastAsia"/>
          <w:sz w:val="28"/>
          <w:szCs w:val="28"/>
        </w:rPr>
        <w:t>сбалансированности</w:t>
      </w:r>
      <w:r w:rsidRPr="004F7ADA">
        <w:rPr>
          <w:sz w:val="28"/>
          <w:szCs w:val="28"/>
        </w:rPr>
        <w:t xml:space="preserve"> </w:t>
      </w:r>
      <w:r w:rsidRPr="004F7ADA">
        <w:rPr>
          <w:rFonts w:hint="eastAsia"/>
          <w:sz w:val="28"/>
          <w:szCs w:val="28"/>
        </w:rPr>
        <w:t>бюджетов</w:t>
      </w:r>
      <w:r w:rsidRPr="004F7ADA">
        <w:rPr>
          <w:sz w:val="28"/>
          <w:szCs w:val="28"/>
        </w:rPr>
        <w:t xml:space="preserve"> </w:t>
      </w:r>
      <w:r w:rsidRPr="004F7ADA">
        <w:rPr>
          <w:rFonts w:hint="eastAsia"/>
          <w:sz w:val="28"/>
          <w:szCs w:val="28"/>
        </w:rPr>
        <w:t>городских</w:t>
      </w:r>
      <w:r w:rsidRPr="004F7ADA">
        <w:rPr>
          <w:sz w:val="28"/>
          <w:szCs w:val="28"/>
        </w:rPr>
        <w:t xml:space="preserve"> </w:t>
      </w:r>
      <w:r w:rsidRPr="004F7ADA">
        <w:rPr>
          <w:rFonts w:hint="eastAsia"/>
          <w:sz w:val="28"/>
          <w:szCs w:val="28"/>
        </w:rPr>
        <w:t>округов</w:t>
      </w:r>
      <w:r w:rsidRPr="004F7ADA">
        <w:rPr>
          <w:sz w:val="28"/>
          <w:szCs w:val="28"/>
        </w:rPr>
        <w:t xml:space="preserve"> </w:t>
      </w:r>
      <w:r w:rsidRPr="004F7ADA">
        <w:rPr>
          <w:rFonts w:hint="eastAsia"/>
          <w:sz w:val="28"/>
          <w:szCs w:val="28"/>
        </w:rPr>
        <w:t>и</w:t>
      </w:r>
      <w:r w:rsidRPr="004F7ADA">
        <w:rPr>
          <w:sz w:val="28"/>
          <w:szCs w:val="28"/>
        </w:rPr>
        <w:t xml:space="preserve"> </w:t>
      </w:r>
      <w:r w:rsidRPr="004F7ADA">
        <w:rPr>
          <w:rFonts w:hint="eastAsia"/>
          <w:sz w:val="28"/>
          <w:szCs w:val="28"/>
        </w:rPr>
        <w:t>муниципальных</w:t>
      </w:r>
      <w:r w:rsidRPr="004F7ADA">
        <w:rPr>
          <w:sz w:val="28"/>
          <w:szCs w:val="28"/>
        </w:rPr>
        <w:t xml:space="preserve"> </w:t>
      </w:r>
      <w:r w:rsidRPr="004F7ADA">
        <w:rPr>
          <w:rFonts w:hint="eastAsia"/>
          <w:sz w:val="28"/>
          <w:szCs w:val="28"/>
        </w:rPr>
        <w:t>районов</w:t>
      </w:r>
      <w:r w:rsidRPr="004F7ADA">
        <w:rPr>
          <w:sz w:val="28"/>
          <w:szCs w:val="28"/>
        </w:rPr>
        <w:t xml:space="preserve"> </w:t>
      </w:r>
      <w:r w:rsidRPr="004F7ADA">
        <w:rPr>
          <w:rFonts w:hint="eastAsia"/>
          <w:sz w:val="28"/>
          <w:szCs w:val="28"/>
        </w:rPr>
        <w:t>Ханты</w:t>
      </w:r>
      <w:r w:rsidRPr="004F7ADA">
        <w:rPr>
          <w:sz w:val="28"/>
          <w:szCs w:val="28"/>
        </w:rPr>
        <w:t>-</w:t>
      </w:r>
      <w:r w:rsidRPr="004F7ADA">
        <w:rPr>
          <w:rFonts w:hint="eastAsia"/>
          <w:sz w:val="28"/>
          <w:szCs w:val="28"/>
        </w:rPr>
        <w:t>Мансийского</w:t>
      </w:r>
      <w:r w:rsidRPr="004F7ADA">
        <w:rPr>
          <w:sz w:val="28"/>
          <w:szCs w:val="28"/>
        </w:rPr>
        <w:t xml:space="preserve"> </w:t>
      </w:r>
      <w:r w:rsidRPr="004F7ADA">
        <w:rPr>
          <w:rFonts w:hint="eastAsia"/>
          <w:sz w:val="28"/>
          <w:szCs w:val="28"/>
        </w:rPr>
        <w:t>автономного</w:t>
      </w:r>
      <w:r w:rsidRPr="004F7ADA">
        <w:rPr>
          <w:sz w:val="28"/>
          <w:szCs w:val="28"/>
        </w:rPr>
        <w:t xml:space="preserve"> </w:t>
      </w:r>
      <w:r w:rsidRPr="004F7ADA">
        <w:rPr>
          <w:rFonts w:hint="eastAsia"/>
          <w:sz w:val="28"/>
          <w:szCs w:val="28"/>
        </w:rPr>
        <w:t>округа</w:t>
      </w:r>
      <w:r w:rsidRPr="004F7ADA">
        <w:rPr>
          <w:sz w:val="28"/>
          <w:szCs w:val="28"/>
        </w:rPr>
        <w:t xml:space="preserve"> – </w:t>
      </w:r>
      <w:r w:rsidRPr="004F7ADA">
        <w:rPr>
          <w:rFonts w:hint="eastAsia"/>
          <w:sz w:val="28"/>
          <w:szCs w:val="28"/>
        </w:rPr>
        <w:t>Югры</w:t>
      </w:r>
      <w:r w:rsidRPr="00BC6189">
        <w:rPr>
          <w:sz w:val="28"/>
          <w:szCs w:val="28"/>
        </w:rPr>
        <w:t xml:space="preserve"> </w:t>
      </w:r>
      <w:r w:rsidRPr="004F7ADA">
        <w:rPr>
          <w:sz w:val="28"/>
          <w:szCs w:val="28"/>
        </w:rPr>
        <w:t>на 202</w:t>
      </w:r>
      <w:r>
        <w:rPr>
          <w:sz w:val="28"/>
          <w:szCs w:val="28"/>
        </w:rPr>
        <w:t>4</w:t>
      </w:r>
      <w:r w:rsidRPr="004F7ADA">
        <w:rPr>
          <w:sz w:val="28"/>
          <w:szCs w:val="28"/>
        </w:rPr>
        <w:t xml:space="preserve"> год </w:t>
      </w:r>
      <w:r w:rsidRPr="004A323B">
        <w:rPr>
          <w:sz w:val="28"/>
          <w:szCs w:val="28"/>
        </w:rPr>
        <w:t>328 521</w:t>
      </w:r>
      <w:r>
        <w:rPr>
          <w:sz w:val="28"/>
          <w:szCs w:val="28"/>
        </w:rPr>
        <w:t> </w:t>
      </w:r>
      <w:r w:rsidRPr="004A323B">
        <w:rPr>
          <w:sz w:val="28"/>
          <w:szCs w:val="28"/>
        </w:rPr>
        <w:t>600</w:t>
      </w:r>
      <w:r>
        <w:rPr>
          <w:sz w:val="28"/>
          <w:szCs w:val="28"/>
        </w:rPr>
        <w:t xml:space="preserve"> </w:t>
      </w:r>
      <w:r w:rsidRPr="004F7ADA">
        <w:rPr>
          <w:sz w:val="28"/>
          <w:szCs w:val="28"/>
        </w:rPr>
        <w:t>рублей</w:t>
      </w:r>
      <w:r>
        <w:rPr>
          <w:sz w:val="28"/>
          <w:szCs w:val="28"/>
        </w:rPr>
        <w:t>.</w:t>
      </w:r>
    </w:p>
    <w:p w:rsidR="00023187" w:rsidRDefault="00023187" w:rsidP="00023187">
      <w:pPr>
        <w:ind w:firstLine="709"/>
        <w:jc w:val="center"/>
        <w:rPr>
          <w:b/>
          <w:i/>
          <w:sz w:val="28"/>
          <w:szCs w:val="28"/>
        </w:rPr>
      </w:pPr>
      <w:r w:rsidRPr="001677F8">
        <w:rPr>
          <w:b/>
          <w:i/>
          <w:sz w:val="28"/>
          <w:szCs w:val="28"/>
        </w:rPr>
        <w:t>Субвенции</w:t>
      </w:r>
      <w:r w:rsidRPr="007E1160">
        <w:rPr>
          <w:b/>
          <w:i/>
          <w:sz w:val="28"/>
          <w:szCs w:val="28"/>
        </w:rPr>
        <w:t xml:space="preserve"> </w:t>
      </w:r>
    </w:p>
    <w:p w:rsidR="00023187" w:rsidRDefault="00023187" w:rsidP="004849AF">
      <w:pPr>
        <w:autoSpaceDE w:val="0"/>
        <w:autoSpaceDN w:val="0"/>
        <w:adjustRightInd w:val="0"/>
        <w:ind w:firstLine="709"/>
        <w:jc w:val="both"/>
        <w:outlineLvl w:val="2"/>
        <w:rPr>
          <w:sz w:val="28"/>
          <w:szCs w:val="28"/>
        </w:rPr>
      </w:pPr>
      <w:r w:rsidRPr="004F7ADA">
        <w:rPr>
          <w:sz w:val="28"/>
          <w:szCs w:val="28"/>
        </w:rPr>
        <w:t xml:space="preserve">Субвенции для осуществления переданных государственных </w:t>
      </w:r>
      <w:r>
        <w:rPr>
          <w:sz w:val="28"/>
          <w:szCs w:val="28"/>
        </w:rPr>
        <w:t>полномочий, предусмотрены в 202</w:t>
      </w:r>
      <w:r w:rsidR="00CC397E">
        <w:rPr>
          <w:sz w:val="28"/>
          <w:szCs w:val="28"/>
        </w:rPr>
        <w:t>4</w:t>
      </w:r>
      <w:r w:rsidRPr="004F7ADA">
        <w:rPr>
          <w:sz w:val="28"/>
          <w:szCs w:val="28"/>
        </w:rPr>
        <w:t xml:space="preserve"> году в сумме </w:t>
      </w:r>
      <w:r w:rsidR="00C15288" w:rsidRPr="00C15288">
        <w:rPr>
          <w:sz w:val="28"/>
          <w:szCs w:val="28"/>
        </w:rPr>
        <w:t>4 408 968 000</w:t>
      </w:r>
      <w:r w:rsidRPr="004F7ADA">
        <w:rPr>
          <w:sz w:val="28"/>
          <w:szCs w:val="28"/>
        </w:rPr>
        <w:t xml:space="preserve"> рублей, в 202</w:t>
      </w:r>
      <w:r w:rsidR="00CC397E">
        <w:rPr>
          <w:sz w:val="28"/>
          <w:szCs w:val="28"/>
        </w:rPr>
        <w:t>5</w:t>
      </w:r>
      <w:r w:rsidRPr="004F7ADA">
        <w:rPr>
          <w:sz w:val="28"/>
          <w:szCs w:val="28"/>
        </w:rPr>
        <w:t xml:space="preserve"> году </w:t>
      </w:r>
      <w:r w:rsidR="00C15288" w:rsidRPr="00C15288">
        <w:rPr>
          <w:sz w:val="28"/>
          <w:szCs w:val="28"/>
        </w:rPr>
        <w:t>4 625 691 600</w:t>
      </w:r>
      <w:r w:rsidRPr="00121D33">
        <w:rPr>
          <w:sz w:val="28"/>
          <w:szCs w:val="28"/>
        </w:rPr>
        <w:t xml:space="preserve"> </w:t>
      </w:r>
      <w:r>
        <w:rPr>
          <w:sz w:val="28"/>
          <w:szCs w:val="28"/>
        </w:rPr>
        <w:t>рублей, в 202</w:t>
      </w:r>
      <w:r w:rsidR="00CC397E">
        <w:rPr>
          <w:sz w:val="28"/>
          <w:szCs w:val="28"/>
        </w:rPr>
        <w:t>6</w:t>
      </w:r>
      <w:r w:rsidRPr="004F7ADA">
        <w:rPr>
          <w:sz w:val="28"/>
          <w:szCs w:val="28"/>
        </w:rPr>
        <w:t xml:space="preserve"> году </w:t>
      </w:r>
      <w:r w:rsidR="00C15288" w:rsidRPr="00C15288">
        <w:rPr>
          <w:sz w:val="28"/>
          <w:szCs w:val="28"/>
        </w:rPr>
        <w:t>4 626 059 800</w:t>
      </w:r>
      <w:r w:rsidRPr="004F7ADA">
        <w:rPr>
          <w:sz w:val="28"/>
          <w:szCs w:val="28"/>
        </w:rPr>
        <w:t xml:space="preserve"> рублей.</w:t>
      </w:r>
    </w:p>
    <w:p w:rsidR="00A77298" w:rsidRPr="00A77298" w:rsidRDefault="00837F54" w:rsidP="00A77298">
      <w:pPr>
        <w:autoSpaceDE w:val="0"/>
        <w:autoSpaceDN w:val="0"/>
        <w:adjustRightInd w:val="0"/>
        <w:ind w:firstLine="709"/>
        <w:jc w:val="right"/>
        <w:outlineLvl w:val="2"/>
        <w:rPr>
          <w:sz w:val="18"/>
          <w:szCs w:val="18"/>
        </w:rPr>
      </w:pPr>
      <w:r w:rsidRPr="00837F54">
        <w:rPr>
          <w:sz w:val="18"/>
          <w:szCs w:val="18"/>
        </w:rPr>
        <w:t>(рублей)</w:t>
      </w:r>
    </w:p>
    <w:tbl>
      <w:tblPr>
        <w:tblW w:w="10384" w:type="dxa"/>
        <w:jc w:val="center"/>
        <w:tblLook w:val="04A0" w:firstRow="1" w:lastRow="0" w:firstColumn="1" w:lastColumn="0" w:noHBand="0" w:noVBand="1"/>
      </w:tblPr>
      <w:tblGrid>
        <w:gridCol w:w="499"/>
        <w:gridCol w:w="5586"/>
        <w:gridCol w:w="1395"/>
        <w:gridCol w:w="1440"/>
        <w:gridCol w:w="1464"/>
      </w:tblGrid>
      <w:tr w:rsidR="00023187" w:rsidRPr="0052465D" w:rsidTr="00FA154C">
        <w:trPr>
          <w:trHeight w:val="340"/>
          <w:jc w:val="center"/>
        </w:trPr>
        <w:tc>
          <w:tcPr>
            <w:tcW w:w="499" w:type="dxa"/>
            <w:tcBorders>
              <w:top w:val="single" w:sz="4" w:space="0" w:color="auto"/>
              <w:left w:val="single" w:sz="4" w:space="0" w:color="auto"/>
              <w:bottom w:val="single" w:sz="4" w:space="0" w:color="auto"/>
              <w:right w:val="single" w:sz="4" w:space="0" w:color="auto"/>
            </w:tcBorders>
            <w:shd w:val="clear" w:color="auto" w:fill="auto"/>
          </w:tcPr>
          <w:p w:rsidR="00023187" w:rsidRPr="007955C2" w:rsidRDefault="00023187" w:rsidP="002B7E0F">
            <w:pPr>
              <w:jc w:val="right"/>
              <w:rPr>
                <w:color w:val="000000"/>
                <w:sz w:val="18"/>
                <w:szCs w:val="18"/>
              </w:rPr>
            </w:pPr>
            <w:r w:rsidRPr="007955C2">
              <w:rPr>
                <w:color w:val="000000"/>
                <w:sz w:val="18"/>
                <w:szCs w:val="18"/>
              </w:rPr>
              <w:t>№ п.п.</w:t>
            </w:r>
          </w:p>
        </w:tc>
        <w:tc>
          <w:tcPr>
            <w:tcW w:w="5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187" w:rsidRPr="007955C2" w:rsidRDefault="00023187" w:rsidP="002B7E0F">
            <w:pPr>
              <w:jc w:val="center"/>
              <w:rPr>
                <w:color w:val="000000"/>
                <w:sz w:val="18"/>
                <w:szCs w:val="18"/>
              </w:rPr>
            </w:pPr>
            <w:r w:rsidRPr="007955C2">
              <w:rPr>
                <w:color w:val="000000"/>
                <w:sz w:val="18"/>
                <w:szCs w:val="18"/>
              </w:rPr>
              <w:t>Наименование субвенции</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023187" w:rsidRPr="00A77298" w:rsidRDefault="00023187" w:rsidP="002B7E0F">
            <w:pPr>
              <w:jc w:val="center"/>
              <w:rPr>
                <w:color w:val="000000"/>
                <w:sz w:val="18"/>
                <w:szCs w:val="18"/>
              </w:rPr>
            </w:pPr>
            <w:r w:rsidRPr="007955C2">
              <w:rPr>
                <w:color w:val="000000"/>
                <w:sz w:val="18"/>
                <w:szCs w:val="18"/>
              </w:rPr>
              <w:t>202</w:t>
            </w:r>
            <w:r>
              <w:rPr>
                <w:color w:val="000000"/>
                <w:sz w:val="18"/>
                <w:szCs w:val="18"/>
              </w:rPr>
              <w:t>4</w:t>
            </w:r>
            <w:r w:rsidRPr="007955C2">
              <w:rPr>
                <w:color w:val="000000"/>
                <w:sz w:val="18"/>
                <w:szCs w:val="18"/>
              </w:rPr>
              <w:t xml:space="preserve"> год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23187" w:rsidRPr="007955C2" w:rsidRDefault="00023187" w:rsidP="002B7E0F">
            <w:pPr>
              <w:jc w:val="center"/>
              <w:rPr>
                <w:color w:val="000000"/>
                <w:sz w:val="18"/>
                <w:szCs w:val="18"/>
              </w:rPr>
            </w:pPr>
            <w:r w:rsidRPr="007955C2">
              <w:rPr>
                <w:color w:val="000000"/>
                <w:sz w:val="18"/>
                <w:szCs w:val="18"/>
              </w:rPr>
              <w:t>202</w:t>
            </w:r>
            <w:r>
              <w:rPr>
                <w:color w:val="000000"/>
                <w:sz w:val="18"/>
                <w:szCs w:val="18"/>
              </w:rPr>
              <w:t>5</w:t>
            </w:r>
            <w:r w:rsidRPr="007955C2">
              <w:rPr>
                <w:color w:val="000000"/>
                <w:sz w:val="18"/>
                <w:szCs w:val="18"/>
              </w:rPr>
              <w:t xml:space="preserve"> год</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rsidR="00023187" w:rsidRPr="007955C2" w:rsidRDefault="00023187" w:rsidP="002B7E0F">
            <w:pPr>
              <w:jc w:val="center"/>
              <w:rPr>
                <w:color w:val="000000"/>
                <w:sz w:val="18"/>
                <w:szCs w:val="18"/>
              </w:rPr>
            </w:pPr>
            <w:r w:rsidRPr="007955C2">
              <w:rPr>
                <w:color w:val="000000"/>
                <w:sz w:val="18"/>
                <w:szCs w:val="18"/>
              </w:rPr>
              <w:t>202</w:t>
            </w:r>
            <w:r>
              <w:rPr>
                <w:color w:val="000000"/>
                <w:sz w:val="18"/>
                <w:szCs w:val="18"/>
              </w:rPr>
              <w:t>6</w:t>
            </w:r>
            <w:r w:rsidRPr="007955C2">
              <w:rPr>
                <w:color w:val="000000"/>
                <w:sz w:val="18"/>
                <w:szCs w:val="18"/>
              </w:rPr>
              <w:t xml:space="preserve"> год</w:t>
            </w:r>
          </w:p>
        </w:tc>
      </w:tr>
      <w:tr w:rsidR="00023187" w:rsidRPr="007955C2" w:rsidTr="00E630DF">
        <w:trPr>
          <w:trHeight w:val="132"/>
          <w:jc w:val="center"/>
        </w:trPr>
        <w:tc>
          <w:tcPr>
            <w:tcW w:w="499" w:type="dxa"/>
            <w:tcBorders>
              <w:top w:val="nil"/>
              <w:left w:val="single" w:sz="4" w:space="0" w:color="auto"/>
              <w:bottom w:val="single" w:sz="4" w:space="0" w:color="auto"/>
              <w:right w:val="single" w:sz="4" w:space="0" w:color="auto"/>
            </w:tcBorders>
          </w:tcPr>
          <w:p w:rsidR="00023187" w:rsidRPr="007955C2" w:rsidRDefault="00023187" w:rsidP="002B7E0F">
            <w:pPr>
              <w:jc w:val="center"/>
              <w:rPr>
                <w:color w:val="000000"/>
                <w:sz w:val="18"/>
                <w:szCs w:val="18"/>
              </w:rPr>
            </w:pPr>
            <w:r w:rsidRPr="007955C2">
              <w:rPr>
                <w:color w:val="000000"/>
                <w:sz w:val="18"/>
                <w:szCs w:val="18"/>
              </w:rPr>
              <w:t>1</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FA154C" w:rsidRDefault="00023187" w:rsidP="002B7E0F">
            <w:pPr>
              <w:jc w:val="both"/>
              <w:rPr>
                <w:sz w:val="17"/>
                <w:szCs w:val="17"/>
              </w:rPr>
            </w:pPr>
            <w:r w:rsidRPr="00FA154C">
              <w:rPr>
                <w:sz w:val="17"/>
                <w:szCs w:val="17"/>
              </w:rPr>
              <w:t>Субвенции на социальную поддержку отдельных категорий</w:t>
            </w:r>
            <w:r w:rsidR="006305A9" w:rsidRPr="00FA154C">
              <w:rPr>
                <w:sz w:val="17"/>
                <w:szCs w:val="17"/>
              </w:rPr>
              <w:t>,</w:t>
            </w:r>
            <w:r w:rsidRPr="00FA154C">
              <w:rPr>
                <w:sz w:val="17"/>
                <w:szCs w:val="17"/>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7834B9" w:rsidRDefault="00670855" w:rsidP="002B7E0F">
            <w:pPr>
              <w:jc w:val="center"/>
              <w:rPr>
                <w:sz w:val="18"/>
                <w:szCs w:val="18"/>
              </w:rPr>
            </w:pPr>
            <w:r w:rsidRPr="007834B9">
              <w:rPr>
                <w:sz w:val="18"/>
                <w:szCs w:val="18"/>
              </w:rPr>
              <w:t>261 254 700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670855" w:rsidP="002B7E0F">
            <w:pPr>
              <w:jc w:val="center"/>
              <w:rPr>
                <w:sz w:val="18"/>
                <w:szCs w:val="18"/>
              </w:rPr>
            </w:pPr>
            <w:r w:rsidRPr="007834B9">
              <w:rPr>
                <w:sz w:val="18"/>
                <w:szCs w:val="18"/>
              </w:rPr>
              <w:t>261 254 700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670855" w:rsidP="002B7E0F">
            <w:pPr>
              <w:jc w:val="center"/>
              <w:rPr>
                <w:sz w:val="18"/>
                <w:szCs w:val="18"/>
              </w:rPr>
            </w:pPr>
            <w:r w:rsidRPr="007834B9">
              <w:rPr>
                <w:sz w:val="18"/>
                <w:szCs w:val="18"/>
              </w:rPr>
              <w:t>261 254 700</w:t>
            </w:r>
          </w:p>
        </w:tc>
      </w:tr>
      <w:tr w:rsidR="00023187" w:rsidRPr="007955C2" w:rsidTr="00E630DF">
        <w:trPr>
          <w:trHeight w:val="70"/>
          <w:jc w:val="center"/>
        </w:trPr>
        <w:tc>
          <w:tcPr>
            <w:tcW w:w="499" w:type="dxa"/>
            <w:tcBorders>
              <w:top w:val="single" w:sz="4" w:space="0" w:color="auto"/>
              <w:left w:val="single" w:sz="4" w:space="0" w:color="auto"/>
              <w:bottom w:val="single" w:sz="4" w:space="0" w:color="auto"/>
              <w:right w:val="single" w:sz="4" w:space="0" w:color="auto"/>
            </w:tcBorders>
          </w:tcPr>
          <w:p w:rsidR="00023187" w:rsidRPr="007955C2" w:rsidRDefault="00023187" w:rsidP="002B7E0F">
            <w:pPr>
              <w:jc w:val="center"/>
              <w:rPr>
                <w:color w:val="000000"/>
                <w:sz w:val="18"/>
                <w:szCs w:val="18"/>
              </w:rPr>
            </w:pPr>
            <w:r w:rsidRPr="007955C2">
              <w:rPr>
                <w:color w:val="000000"/>
                <w:sz w:val="18"/>
                <w:szCs w:val="18"/>
              </w:rPr>
              <w:t>2</w:t>
            </w:r>
          </w:p>
        </w:tc>
        <w:tc>
          <w:tcPr>
            <w:tcW w:w="5586" w:type="dxa"/>
            <w:tcBorders>
              <w:top w:val="nil"/>
              <w:left w:val="single" w:sz="4" w:space="0" w:color="auto"/>
              <w:bottom w:val="single" w:sz="4" w:space="0" w:color="auto"/>
              <w:right w:val="single" w:sz="4" w:space="0" w:color="auto"/>
            </w:tcBorders>
            <w:shd w:val="clear" w:color="auto" w:fill="auto"/>
            <w:vAlign w:val="bottom"/>
          </w:tcPr>
          <w:p w:rsidR="00023187" w:rsidRPr="00FA154C" w:rsidRDefault="00023187" w:rsidP="002B7E0F">
            <w:pPr>
              <w:jc w:val="both"/>
              <w:rPr>
                <w:sz w:val="17"/>
                <w:szCs w:val="17"/>
              </w:rPr>
            </w:pPr>
            <w:r w:rsidRPr="00FA154C">
              <w:rPr>
                <w:sz w:val="17"/>
                <w:szCs w:val="17"/>
              </w:rPr>
              <w:t>Субвенции для обеспечения государственных га</w:t>
            </w:r>
            <w:r w:rsidR="006305A9" w:rsidRPr="00FA154C">
              <w:rPr>
                <w:sz w:val="17"/>
                <w:szCs w:val="17"/>
              </w:rPr>
              <w:t xml:space="preserve">рантий на получение образования </w:t>
            </w:r>
            <w:r w:rsidRPr="00FA154C">
              <w:rPr>
                <w:sz w:val="17"/>
                <w:szCs w:val="17"/>
              </w:rPr>
              <w:t>и осуществления</w:t>
            </w:r>
            <w:r w:rsidR="006305A9" w:rsidRPr="00FA154C">
              <w:rPr>
                <w:sz w:val="17"/>
                <w:szCs w:val="17"/>
              </w:rPr>
              <w:t>,</w:t>
            </w:r>
            <w:r w:rsidRPr="00FA154C">
              <w:rPr>
                <w:sz w:val="17"/>
                <w:szCs w:val="17"/>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7834B9" w:rsidRDefault="00023187" w:rsidP="002B7E0F">
            <w:pPr>
              <w:jc w:val="center"/>
              <w:rPr>
                <w:sz w:val="18"/>
                <w:szCs w:val="18"/>
              </w:rPr>
            </w:pPr>
            <w:r w:rsidRPr="007834B9">
              <w:rPr>
                <w:sz w:val="18"/>
                <w:szCs w:val="18"/>
              </w:rPr>
              <w:t>3 974 544 200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023187" w:rsidP="002B7E0F">
            <w:pPr>
              <w:jc w:val="center"/>
              <w:rPr>
                <w:sz w:val="18"/>
                <w:szCs w:val="18"/>
              </w:rPr>
            </w:pPr>
            <w:r w:rsidRPr="007834B9">
              <w:rPr>
                <w:sz w:val="18"/>
                <w:szCs w:val="18"/>
              </w:rPr>
              <w:t>4 189 316 600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023187" w:rsidP="002B7E0F">
            <w:pPr>
              <w:jc w:val="center"/>
              <w:rPr>
                <w:sz w:val="18"/>
                <w:szCs w:val="18"/>
              </w:rPr>
            </w:pPr>
            <w:r w:rsidRPr="007834B9">
              <w:rPr>
                <w:sz w:val="18"/>
                <w:szCs w:val="18"/>
              </w:rPr>
              <w:t>4 189 316 600</w:t>
            </w:r>
          </w:p>
        </w:tc>
      </w:tr>
      <w:tr w:rsidR="00023187" w:rsidRPr="007955C2" w:rsidTr="00E630DF">
        <w:trPr>
          <w:trHeight w:val="458"/>
          <w:jc w:val="center"/>
        </w:trPr>
        <w:tc>
          <w:tcPr>
            <w:tcW w:w="499" w:type="dxa"/>
            <w:tcBorders>
              <w:top w:val="single" w:sz="4" w:space="0" w:color="auto"/>
              <w:left w:val="single" w:sz="4" w:space="0" w:color="auto"/>
              <w:bottom w:val="single" w:sz="4" w:space="0" w:color="auto"/>
              <w:right w:val="single" w:sz="4" w:space="0" w:color="auto"/>
            </w:tcBorders>
          </w:tcPr>
          <w:p w:rsidR="00023187" w:rsidRPr="007955C2" w:rsidRDefault="00023187" w:rsidP="002B7E0F">
            <w:pPr>
              <w:jc w:val="center"/>
              <w:rPr>
                <w:color w:val="000000"/>
                <w:sz w:val="18"/>
                <w:szCs w:val="18"/>
              </w:rPr>
            </w:pPr>
            <w:r w:rsidRPr="007955C2">
              <w:rPr>
                <w:color w:val="000000"/>
                <w:sz w:val="18"/>
                <w:szCs w:val="18"/>
              </w:rPr>
              <w:t>3</w:t>
            </w:r>
          </w:p>
        </w:tc>
        <w:tc>
          <w:tcPr>
            <w:tcW w:w="5586" w:type="dxa"/>
            <w:tcBorders>
              <w:top w:val="nil"/>
              <w:left w:val="single" w:sz="4" w:space="0" w:color="auto"/>
              <w:bottom w:val="single" w:sz="4" w:space="0" w:color="auto"/>
              <w:right w:val="single" w:sz="4" w:space="0" w:color="auto"/>
            </w:tcBorders>
            <w:shd w:val="clear" w:color="auto" w:fill="auto"/>
            <w:vAlign w:val="bottom"/>
          </w:tcPr>
          <w:p w:rsidR="00023187" w:rsidRPr="00FA154C" w:rsidRDefault="00023187" w:rsidP="002B7E0F">
            <w:pPr>
              <w:jc w:val="both"/>
              <w:rPr>
                <w:sz w:val="17"/>
                <w:szCs w:val="17"/>
              </w:rPr>
            </w:pPr>
            <w:r w:rsidRPr="00FA154C">
              <w:rPr>
                <w:sz w:val="17"/>
                <w:szCs w:val="17"/>
              </w:rPr>
              <w:t>Субвенции на организацию и обеспечение отдыха и оздоровления детей, в том числе в этнической среде</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95C93" w:rsidRDefault="00023187" w:rsidP="002B7E0F">
            <w:pPr>
              <w:jc w:val="center"/>
              <w:rPr>
                <w:sz w:val="18"/>
                <w:szCs w:val="18"/>
              </w:rPr>
            </w:pPr>
            <w:r w:rsidRPr="00A95C93">
              <w:rPr>
                <w:sz w:val="18"/>
                <w:szCs w:val="18"/>
              </w:rPr>
              <w:t>28 523 200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23187" w:rsidRPr="00A95C93" w:rsidRDefault="00023187" w:rsidP="002B7E0F">
            <w:pPr>
              <w:jc w:val="center"/>
              <w:rPr>
                <w:sz w:val="18"/>
                <w:szCs w:val="18"/>
              </w:rPr>
            </w:pPr>
            <w:r w:rsidRPr="00A95C93">
              <w:rPr>
                <w:sz w:val="18"/>
                <w:szCs w:val="18"/>
              </w:rPr>
              <w:t>28 523 200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023187" w:rsidRPr="00A95C93" w:rsidRDefault="00023187" w:rsidP="002B7E0F">
            <w:pPr>
              <w:jc w:val="center"/>
              <w:rPr>
                <w:sz w:val="18"/>
                <w:szCs w:val="18"/>
              </w:rPr>
            </w:pPr>
            <w:r w:rsidRPr="00A95C93">
              <w:rPr>
                <w:sz w:val="18"/>
                <w:szCs w:val="18"/>
              </w:rPr>
              <w:t>28 523 200</w:t>
            </w:r>
          </w:p>
        </w:tc>
      </w:tr>
      <w:tr w:rsidR="004F5F12" w:rsidRPr="007955C2" w:rsidTr="00E630DF">
        <w:trPr>
          <w:trHeight w:val="681"/>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4</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72 091 000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72 091 000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72 091 000</w:t>
            </w:r>
          </w:p>
        </w:tc>
      </w:tr>
      <w:tr w:rsidR="004F5F12" w:rsidRPr="007955C2" w:rsidTr="00E630DF">
        <w:trPr>
          <w:trHeight w:val="576"/>
          <w:jc w:val="center"/>
        </w:trPr>
        <w:tc>
          <w:tcPr>
            <w:tcW w:w="499" w:type="dxa"/>
            <w:tcBorders>
              <w:top w:val="nil"/>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5</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4 630 100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4 630 100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4 630 100</w:t>
            </w:r>
          </w:p>
        </w:tc>
      </w:tr>
      <w:tr w:rsidR="004F5F12" w:rsidRPr="007955C2" w:rsidTr="00E630DF">
        <w:trPr>
          <w:trHeight w:val="375"/>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6</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rsidR="004F5F12" w:rsidRPr="00FA154C" w:rsidRDefault="004F5F12" w:rsidP="004F5F12">
            <w:pPr>
              <w:jc w:val="both"/>
              <w:rPr>
                <w:sz w:val="17"/>
                <w:szCs w:val="17"/>
              </w:rPr>
            </w:pPr>
            <w:r w:rsidRPr="00FA154C">
              <w:rPr>
                <w:sz w:val="17"/>
                <w:szCs w:val="17"/>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9 600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9 600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9 600</w:t>
            </w:r>
          </w:p>
        </w:tc>
      </w:tr>
      <w:tr w:rsidR="004F5F12" w:rsidRPr="007955C2" w:rsidTr="00E630DF">
        <w:trPr>
          <w:trHeight w:val="376"/>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7</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204 400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204 600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204 600</w:t>
            </w:r>
          </w:p>
        </w:tc>
      </w:tr>
      <w:tr w:rsidR="004F5F12" w:rsidRPr="007955C2" w:rsidTr="00E630DF">
        <w:trPr>
          <w:trHeight w:val="552"/>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8</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856 700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891 300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925 900</w:t>
            </w:r>
          </w:p>
        </w:tc>
      </w:tr>
      <w:tr w:rsidR="004F5F12" w:rsidRPr="007955C2" w:rsidTr="00E630DF">
        <w:trPr>
          <w:trHeight w:val="1500"/>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9</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6 223 300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6 223 300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6 223 300</w:t>
            </w:r>
          </w:p>
        </w:tc>
      </w:tr>
      <w:tr w:rsidR="004F5F12" w:rsidRPr="007955C2" w:rsidTr="00E630DF">
        <w:trPr>
          <w:trHeight w:val="627"/>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10</w:t>
            </w:r>
          </w:p>
        </w:tc>
        <w:tc>
          <w:tcPr>
            <w:tcW w:w="5586" w:type="dxa"/>
            <w:tcBorders>
              <w:top w:val="nil"/>
              <w:left w:val="single" w:sz="4" w:space="0" w:color="auto"/>
              <w:bottom w:val="single" w:sz="4" w:space="0" w:color="auto"/>
              <w:right w:val="single" w:sz="4" w:space="0" w:color="auto"/>
            </w:tcBorders>
            <w:shd w:val="clear" w:color="auto" w:fill="auto"/>
            <w:vAlign w:val="center"/>
          </w:tcPr>
          <w:p w:rsidR="004F5F12" w:rsidRPr="00FA154C" w:rsidRDefault="004F5F12" w:rsidP="004F5F12">
            <w:pPr>
              <w:jc w:val="both"/>
              <w:rPr>
                <w:sz w:val="17"/>
                <w:szCs w:val="17"/>
              </w:rPr>
            </w:pPr>
            <w:r w:rsidRPr="00FA154C">
              <w:rPr>
                <w:sz w:val="17"/>
                <w:szCs w:val="17"/>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395" w:type="dxa"/>
            <w:tcBorders>
              <w:top w:val="nil"/>
              <w:left w:val="nil"/>
              <w:bottom w:val="single" w:sz="4" w:space="0" w:color="auto"/>
              <w:right w:val="single" w:sz="4" w:space="0" w:color="auto"/>
            </w:tcBorders>
            <w:shd w:val="clear" w:color="auto" w:fill="auto"/>
            <w:noWrap/>
            <w:vAlign w:val="bottom"/>
          </w:tcPr>
          <w:p w:rsidR="004F5F12" w:rsidRPr="00232E57" w:rsidRDefault="004F5F12" w:rsidP="004F5F12">
            <w:pPr>
              <w:jc w:val="center"/>
              <w:rPr>
                <w:sz w:val="18"/>
                <w:szCs w:val="18"/>
              </w:rPr>
            </w:pPr>
            <w:r>
              <w:rPr>
                <w:sz w:val="18"/>
                <w:szCs w:val="18"/>
              </w:rPr>
              <w:t>7 566 800</w:t>
            </w:r>
          </w:p>
        </w:tc>
        <w:tc>
          <w:tcPr>
            <w:tcW w:w="1440" w:type="dxa"/>
            <w:tcBorders>
              <w:top w:val="nil"/>
              <w:left w:val="nil"/>
              <w:bottom w:val="single" w:sz="4" w:space="0" w:color="auto"/>
              <w:right w:val="single" w:sz="4" w:space="0" w:color="auto"/>
            </w:tcBorders>
            <w:shd w:val="clear" w:color="auto" w:fill="auto"/>
            <w:noWrap/>
            <w:vAlign w:val="bottom"/>
          </w:tcPr>
          <w:p w:rsidR="004F5F12" w:rsidRPr="00232E57" w:rsidRDefault="004F5F12" w:rsidP="004F5F12">
            <w:pPr>
              <w:jc w:val="center"/>
              <w:rPr>
                <w:sz w:val="18"/>
                <w:szCs w:val="18"/>
              </w:rPr>
            </w:pPr>
            <w:r>
              <w:rPr>
                <w:sz w:val="18"/>
                <w:szCs w:val="18"/>
              </w:rPr>
              <w:t>7 566 800</w:t>
            </w:r>
          </w:p>
        </w:tc>
        <w:tc>
          <w:tcPr>
            <w:tcW w:w="1464" w:type="dxa"/>
            <w:tcBorders>
              <w:top w:val="nil"/>
              <w:left w:val="nil"/>
              <w:bottom w:val="single" w:sz="4" w:space="0" w:color="auto"/>
              <w:right w:val="single" w:sz="4" w:space="0" w:color="auto"/>
            </w:tcBorders>
            <w:shd w:val="clear" w:color="auto" w:fill="auto"/>
            <w:noWrap/>
            <w:vAlign w:val="bottom"/>
          </w:tcPr>
          <w:p w:rsidR="004F5F12" w:rsidRPr="00232E57" w:rsidRDefault="004F5F12" w:rsidP="004F5F12">
            <w:pPr>
              <w:jc w:val="center"/>
              <w:rPr>
                <w:sz w:val="18"/>
                <w:szCs w:val="18"/>
              </w:rPr>
            </w:pPr>
            <w:r>
              <w:rPr>
                <w:sz w:val="18"/>
                <w:szCs w:val="18"/>
              </w:rPr>
              <w:t>7 566 800</w:t>
            </w:r>
          </w:p>
        </w:tc>
      </w:tr>
      <w:tr w:rsidR="004F5F12" w:rsidRPr="007955C2" w:rsidTr="004849AF">
        <w:trPr>
          <w:trHeight w:val="411"/>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11</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организацию мероприятий при осуществлении деятельности по обращению с животными без владельцев</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872 600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633 900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522 200</w:t>
            </w:r>
          </w:p>
        </w:tc>
      </w:tr>
      <w:tr w:rsidR="004F5F12" w:rsidRPr="007955C2" w:rsidTr="00E630DF">
        <w:trPr>
          <w:trHeight w:val="750"/>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12</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18 933 400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18 933 400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18 933 400</w:t>
            </w:r>
          </w:p>
        </w:tc>
      </w:tr>
      <w:tr w:rsidR="004F5F12" w:rsidRPr="007955C2" w:rsidTr="00E630DF">
        <w:trPr>
          <w:trHeight w:val="614"/>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13</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4 193 600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3 857 800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3 857 800</w:t>
            </w:r>
          </w:p>
        </w:tc>
      </w:tr>
      <w:tr w:rsidR="004F5F12" w:rsidRPr="007955C2" w:rsidTr="00E630DF">
        <w:trPr>
          <w:trHeight w:val="137"/>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sidRPr="007955C2">
              <w:rPr>
                <w:color w:val="000000"/>
                <w:sz w:val="18"/>
                <w:szCs w:val="18"/>
              </w:rPr>
              <w:t>14</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Субвенции на поддержку сельскохозяйственного производства и деятельности по заготовке и переработке дикоросов</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15 867 200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15 884 400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15 899 500</w:t>
            </w:r>
          </w:p>
        </w:tc>
      </w:tr>
      <w:tr w:rsidR="004F5F12" w:rsidRPr="007955C2" w:rsidTr="00E630DF">
        <w:trPr>
          <w:trHeight w:val="267"/>
          <w:jc w:val="center"/>
        </w:trPr>
        <w:tc>
          <w:tcPr>
            <w:tcW w:w="499" w:type="dxa"/>
            <w:tcBorders>
              <w:top w:val="single" w:sz="4" w:space="0" w:color="auto"/>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Pr>
                <w:color w:val="000000"/>
                <w:sz w:val="18"/>
                <w:szCs w:val="18"/>
              </w:rPr>
              <w:t>15</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5 800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8 900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109 900</w:t>
            </w:r>
          </w:p>
        </w:tc>
      </w:tr>
      <w:tr w:rsidR="004F5F12" w:rsidRPr="007955C2" w:rsidTr="00E630DF">
        <w:trPr>
          <w:trHeight w:val="283"/>
          <w:jc w:val="center"/>
        </w:trPr>
        <w:tc>
          <w:tcPr>
            <w:tcW w:w="499" w:type="dxa"/>
            <w:tcBorders>
              <w:top w:val="nil"/>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Pr>
                <w:color w:val="000000"/>
                <w:sz w:val="18"/>
                <w:szCs w:val="18"/>
              </w:rPr>
              <w:t>16</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1 981 000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2 066 900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2 124 000</w:t>
            </w:r>
          </w:p>
        </w:tc>
      </w:tr>
      <w:tr w:rsidR="004F5F12" w:rsidRPr="007955C2" w:rsidTr="00E630DF">
        <w:trPr>
          <w:trHeight w:val="251"/>
          <w:jc w:val="center"/>
        </w:trPr>
        <w:tc>
          <w:tcPr>
            <w:tcW w:w="499" w:type="dxa"/>
            <w:tcBorders>
              <w:top w:val="nil"/>
              <w:left w:val="single" w:sz="4" w:space="0" w:color="auto"/>
              <w:bottom w:val="single" w:sz="4" w:space="0" w:color="auto"/>
              <w:right w:val="single" w:sz="4" w:space="0" w:color="auto"/>
            </w:tcBorders>
          </w:tcPr>
          <w:p w:rsidR="004F5F12" w:rsidRPr="007955C2" w:rsidRDefault="004F5F12" w:rsidP="004F5F12">
            <w:pPr>
              <w:jc w:val="center"/>
              <w:rPr>
                <w:color w:val="000000"/>
                <w:sz w:val="18"/>
                <w:szCs w:val="18"/>
              </w:rPr>
            </w:pPr>
            <w:r>
              <w:rPr>
                <w:color w:val="000000"/>
                <w:sz w:val="18"/>
                <w:szCs w:val="18"/>
              </w:rPr>
              <w:t>17</w:t>
            </w:r>
          </w:p>
        </w:tc>
        <w:tc>
          <w:tcPr>
            <w:tcW w:w="5586" w:type="dxa"/>
            <w:tcBorders>
              <w:top w:val="nil"/>
              <w:left w:val="single" w:sz="4" w:space="0" w:color="auto"/>
              <w:bottom w:val="single" w:sz="4" w:space="0" w:color="auto"/>
              <w:right w:val="single" w:sz="4" w:space="0" w:color="auto"/>
            </w:tcBorders>
            <w:shd w:val="clear" w:color="auto" w:fill="auto"/>
            <w:vAlign w:val="bottom"/>
          </w:tcPr>
          <w:p w:rsidR="004F5F12" w:rsidRPr="00FA154C" w:rsidRDefault="004F5F12" w:rsidP="004F5F12">
            <w:pPr>
              <w:jc w:val="both"/>
              <w:rPr>
                <w:sz w:val="17"/>
                <w:szCs w:val="17"/>
              </w:rPr>
            </w:pPr>
            <w:r w:rsidRPr="00FA154C">
              <w:rPr>
                <w:sz w:val="17"/>
                <w:szCs w:val="17"/>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2 046 600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4 114 600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4F5F12" w:rsidRPr="00A95C93" w:rsidRDefault="004F5F12" w:rsidP="004F5F12">
            <w:pPr>
              <w:jc w:val="center"/>
              <w:rPr>
                <w:sz w:val="18"/>
                <w:szCs w:val="18"/>
              </w:rPr>
            </w:pPr>
            <w:r w:rsidRPr="00A95C93">
              <w:rPr>
                <w:sz w:val="18"/>
                <w:szCs w:val="18"/>
              </w:rPr>
              <w:t>4 386 700</w:t>
            </w:r>
          </w:p>
        </w:tc>
      </w:tr>
      <w:tr w:rsidR="00BF24B8" w:rsidRPr="007955C2" w:rsidTr="00E630DF">
        <w:trPr>
          <w:trHeight w:val="251"/>
          <w:jc w:val="center"/>
        </w:trPr>
        <w:tc>
          <w:tcPr>
            <w:tcW w:w="499" w:type="dxa"/>
            <w:tcBorders>
              <w:top w:val="nil"/>
              <w:left w:val="single" w:sz="4" w:space="0" w:color="auto"/>
              <w:bottom w:val="single" w:sz="4" w:space="0" w:color="auto"/>
              <w:right w:val="single" w:sz="4" w:space="0" w:color="auto"/>
            </w:tcBorders>
          </w:tcPr>
          <w:p w:rsidR="00BF24B8" w:rsidRDefault="00BF24B8" w:rsidP="004F5F12">
            <w:pPr>
              <w:jc w:val="center"/>
              <w:rPr>
                <w:color w:val="000000"/>
                <w:sz w:val="18"/>
                <w:szCs w:val="18"/>
              </w:rPr>
            </w:pPr>
            <w:r>
              <w:rPr>
                <w:color w:val="000000"/>
                <w:sz w:val="18"/>
                <w:szCs w:val="18"/>
              </w:rPr>
              <w:t>18</w:t>
            </w:r>
          </w:p>
        </w:tc>
        <w:tc>
          <w:tcPr>
            <w:tcW w:w="5586" w:type="dxa"/>
            <w:tcBorders>
              <w:top w:val="nil"/>
              <w:left w:val="single" w:sz="4" w:space="0" w:color="auto"/>
              <w:bottom w:val="single" w:sz="4" w:space="0" w:color="auto"/>
              <w:right w:val="single" w:sz="4" w:space="0" w:color="auto"/>
            </w:tcBorders>
            <w:shd w:val="clear" w:color="auto" w:fill="auto"/>
            <w:vAlign w:val="bottom"/>
          </w:tcPr>
          <w:p w:rsidR="00BF24B8" w:rsidRPr="00FA154C" w:rsidRDefault="00BF24B8" w:rsidP="004F5F12">
            <w:pPr>
              <w:jc w:val="both"/>
              <w:rPr>
                <w:sz w:val="17"/>
                <w:szCs w:val="17"/>
              </w:rPr>
            </w:pPr>
            <w:r w:rsidRPr="00FA154C">
              <w:rPr>
                <w:sz w:val="17"/>
                <w:szCs w:val="17"/>
              </w:rPr>
              <w:t>Осуществление переданных полномочий Российской Федерации на государственную регистрацию актов гражданского состояния</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4B8" w:rsidRPr="00A95C93" w:rsidRDefault="00BF24B8" w:rsidP="004F5F12">
            <w:pPr>
              <w:jc w:val="center"/>
              <w:rPr>
                <w:sz w:val="18"/>
                <w:szCs w:val="18"/>
              </w:rPr>
            </w:pPr>
            <w:r>
              <w:rPr>
                <w:sz w:val="18"/>
                <w:szCs w:val="18"/>
              </w:rPr>
              <w:t>9 163 800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F24B8" w:rsidRPr="00A95C93" w:rsidRDefault="00BF24B8" w:rsidP="004F5F12">
            <w:pPr>
              <w:jc w:val="center"/>
              <w:rPr>
                <w:sz w:val="18"/>
                <w:szCs w:val="18"/>
              </w:rPr>
            </w:pPr>
            <w:r>
              <w:rPr>
                <w:sz w:val="18"/>
                <w:szCs w:val="18"/>
              </w:rPr>
              <w:t>9 480 500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BF24B8" w:rsidRPr="00A95C93" w:rsidRDefault="00BF24B8" w:rsidP="004F5F12">
            <w:pPr>
              <w:jc w:val="center"/>
              <w:rPr>
                <w:sz w:val="18"/>
                <w:szCs w:val="18"/>
              </w:rPr>
            </w:pPr>
            <w:r w:rsidRPr="00BF24B8">
              <w:rPr>
                <w:sz w:val="18"/>
                <w:szCs w:val="18"/>
              </w:rPr>
              <w:t>9 480 500</w:t>
            </w:r>
          </w:p>
        </w:tc>
      </w:tr>
      <w:tr w:rsidR="004F5F12" w:rsidRPr="0047670F" w:rsidTr="00FA154C">
        <w:trPr>
          <w:trHeight w:val="70"/>
          <w:jc w:val="center"/>
        </w:trPr>
        <w:tc>
          <w:tcPr>
            <w:tcW w:w="499" w:type="dxa"/>
            <w:tcBorders>
              <w:top w:val="nil"/>
              <w:left w:val="single" w:sz="4" w:space="0" w:color="auto"/>
              <w:bottom w:val="single" w:sz="4" w:space="0" w:color="auto"/>
              <w:right w:val="single" w:sz="4" w:space="0" w:color="auto"/>
            </w:tcBorders>
          </w:tcPr>
          <w:p w:rsidR="004F5F12" w:rsidRPr="007955C2" w:rsidRDefault="004F5F12" w:rsidP="004F5F12">
            <w:pPr>
              <w:jc w:val="right"/>
              <w:rPr>
                <w:b/>
                <w:color w:val="000000"/>
                <w:sz w:val="18"/>
                <w:szCs w:val="18"/>
              </w:rPr>
            </w:pPr>
          </w:p>
          <w:p w:rsidR="004F5F12" w:rsidRPr="007955C2" w:rsidRDefault="004F5F12" w:rsidP="004F5F12">
            <w:pPr>
              <w:jc w:val="right"/>
              <w:rPr>
                <w:b/>
                <w:color w:val="000000"/>
                <w:sz w:val="18"/>
                <w:szCs w:val="18"/>
              </w:rPr>
            </w:pPr>
          </w:p>
        </w:tc>
        <w:tc>
          <w:tcPr>
            <w:tcW w:w="5586" w:type="dxa"/>
            <w:tcBorders>
              <w:top w:val="nil"/>
              <w:left w:val="single" w:sz="4" w:space="0" w:color="auto"/>
              <w:bottom w:val="single" w:sz="4" w:space="0" w:color="auto"/>
              <w:right w:val="single" w:sz="4" w:space="0" w:color="auto"/>
            </w:tcBorders>
            <w:shd w:val="clear" w:color="auto" w:fill="auto"/>
            <w:vAlign w:val="bottom"/>
            <w:hideMark/>
          </w:tcPr>
          <w:p w:rsidR="004F5F12" w:rsidRPr="007955C2" w:rsidRDefault="004F5F12" w:rsidP="004F5F12">
            <w:pPr>
              <w:rPr>
                <w:b/>
                <w:color w:val="000000"/>
                <w:sz w:val="18"/>
                <w:szCs w:val="18"/>
              </w:rPr>
            </w:pPr>
            <w:r w:rsidRPr="007955C2">
              <w:rPr>
                <w:b/>
                <w:color w:val="000000"/>
                <w:sz w:val="18"/>
                <w:szCs w:val="18"/>
              </w:rPr>
              <w:t>Итого</w:t>
            </w:r>
          </w:p>
        </w:tc>
        <w:tc>
          <w:tcPr>
            <w:tcW w:w="13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F5F12" w:rsidRPr="00A95C93" w:rsidRDefault="00595F21" w:rsidP="004F5F12">
            <w:pPr>
              <w:jc w:val="center"/>
              <w:rPr>
                <w:b/>
                <w:bCs/>
                <w:sz w:val="20"/>
                <w:szCs w:val="20"/>
              </w:rPr>
            </w:pPr>
            <w:r w:rsidRPr="00595F21">
              <w:rPr>
                <w:b/>
                <w:bCs/>
                <w:sz w:val="20"/>
                <w:szCs w:val="20"/>
              </w:rPr>
              <w:t>4 408 968 000</w:t>
            </w:r>
          </w:p>
        </w:tc>
        <w:tc>
          <w:tcPr>
            <w:tcW w:w="1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F12" w:rsidRPr="00A95C93" w:rsidRDefault="00595F21" w:rsidP="004F5F12">
            <w:pPr>
              <w:jc w:val="center"/>
              <w:rPr>
                <w:b/>
                <w:bCs/>
                <w:sz w:val="20"/>
                <w:szCs w:val="20"/>
              </w:rPr>
            </w:pPr>
            <w:r w:rsidRPr="00595F21">
              <w:rPr>
                <w:b/>
                <w:bCs/>
                <w:sz w:val="20"/>
                <w:szCs w:val="20"/>
              </w:rPr>
              <w:t>4 625 691 600</w:t>
            </w:r>
          </w:p>
        </w:tc>
        <w:tc>
          <w:tcPr>
            <w:tcW w:w="14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F5F12" w:rsidRPr="00A95C93" w:rsidRDefault="00595F21" w:rsidP="004F5F12">
            <w:pPr>
              <w:jc w:val="center"/>
              <w:rPr>
                <w:b/>
                <w:bCs/>
                <w:sz w:val="20"/>
                <w:szCs w:val="20"/>
              </w:rPr>
            </w:pPr>
            <w:r w:rsidRPr="00595F21">
              <w:rPr>
                <w:b/>
                <w:bCs/>
                <w:sz w:val="20"/>
                <w:szCs w:val="20"/>
              </w:rPr>
              <w:t>4 626 059 800</w:t>
            </w:r>
          </w:p>
        </w:tc>
      </w:tr>
    </w:tbl>
    <w:p w:rsidR="00BA61E1" w:rsidRDefault="00BA61E1" w:rsidP="00023187">
      <w:pPr>
        <w:ind w:left="720"/>
        <w:jc w:val="center"/>
        <w:rPr>
          <w:b/>
          <w:i/>
          <w:sz w:val="28"/>
          <w:szCs w:val="28"/>
        </w:rPr>
      </w:pPr>
    </w:p>
    <w:p w:rsidR="00F513C1" w:rsidRDefault="00F513C1" w:rsidP="00023187">
      <w:pPr>
        <w:ind w:left="720"/>
        <w:jc w:val="center"/>
        <w:rPr>
          <w:b/>
          <w:i/>
          <w:sz w:val="28"/>
          <w:szCs w:val="28"/>
        </w:rPr>
      </w:pPr>
    </w:p>
    <w:p w:rsidR="005105A9" w:rsidRDefault="005105A9" w:rsidP="00023187">
      <w:pPr>
        <w:ind w:left="720"/>
        <w:jc w:val="center"/>
        <w:rPr>
          <w:b/>
          <w:i/>
          <w:sz w:val="28"/>
          <w:szCs w:val="28"/>
        </w:rPr>
      </w:pPr>
    </w:p>
    <w:p w:rsidR="00023187" w:rsidRDefault="00023187" w:rsidP="00023187">
      <w:pPr>
        <w:ind w:left="720"/>
        <w:jc w:val="center"/>
        <w:rPr>
          <w:b/>
          <w:i/>
          <w:sz w:val="28"/>
          <w:szCs w:val="28"/>
        </w:rPr>
      </w:pPr>
      <w:r w:rsidRPr="001677F8">
        <w:rPr>
          <w:b/>
          <w:i/>
          <w:sz w:val="28"/>
          <w:szCs w:val="28"/>
        </w:rPr>
        <w:t>Субсидии</w:t>
      </w:r>
    </w:p>
    <w:p w:rsidR="00023187" w:rsidRDefault="00023187" w:rsidP="00023187">
      <w:pPr>
        <w:ind w:firstLine="708"/>
        <w:jc w:val="both"/>
        <w:rPr>
          <w:sz w:val="28"/>
          <w:szCs w:val="28"/>
        </w:rPr>
      </w:pPr>
      <w:r w:rsidRPr="004F7ADA">
        <w:rPr>
          <w:sz w:val="28"/>
          <w:szCs w:val="28"/>
        </w:rPr>
        <w:t>Субсидии запланированы на 202</w:t>
      </w:r>
      <w:r>
        <w:rPr>
          <w:sz w:val="28"/>
          <w:szCs w:val="28"/>
        </w:rPr>
        <w:t>4</w:t>
      </w:r>
      <w:r w:rsidRPr="004F7ADA">
        <w:rPr>
          <w:sz w:val="28"/>
          <w:szCs w:val="28"/>
        </w:rPr>
        <w:t xml:space="preserve"> год в сумме </w:t>
      </w:r>
      <w:r w:rsidR="00595F21" w:rsidRPr="00595F21">
        <w:rPr>
          <w:sz w:val="28"/>
          <w:szCs w:val="28"/>
        </w:rPr>
        <w:t>2 006 778 200</w:t>
      </w:r>
      <w:r w:rsidRPr="004F7ADA">
        <w:rPr>
          <w:sz w:val="28"/>
          <w:szCs w:val="28"/>
        </w:rPr>
        <w:t xml:space="preserve"> рублей, в 202</w:t>
      </w:r>
      <w:r>
        <w:rPr>
          <w:sz w:val="28"/>
          <w:szCs w:val="28"/>
        </w:rPr>
        <w:t>5</w:t>
      </w:r>
      <w:r w:rsidRPr="004F7ADA">
        <w:rPr>
          <w:sz w:val="28"/>
          <w:szCs w:val="28"/>
        </w:rPr>
        <w:t xml:space="preserve"> году </w:t>
      </w:r>
      <w:r w:rsidR="00595F21" w:rsidRPr="00595F21">
        <w:rPr>
          <w:sz w:val="28"/>
          <w:szCs w:val="28"/>
        </w:rPr>
        <w:t>807 466 800</w:t>
      </w:r>
      <w:r>
        <w:rPr>
          <w:sz w:val="28"/>
          <w:szCs w:val="28"/>
        </w:rPr>
        <w:t xml:space="preserve"> рублей, в 2026</w:t>
      </w:r>
      <w:r w:rsidRPr="004F7ADA">
        <w:rPr>
          <w:sz w:val="28"/>
          <w:szCs w:val="28"/>
        </w:rPr>
        <w:t xml:space="preserve"> году </w:t>
      </w:r>
      <w:r w:rsidR="00595F21" w:rsidRPr="00595F21">
        <w:rPr>
          <w:sz w:val="28"/>
          <w:szCs w:val="28"/>
        </w:rPr>
        <w:t>477 441 800</w:t>
      </w:r>
      <w:r w:rsidRPr="004F7ADA">
        <w:rPr>
          <w:sz w:val="28"/>
          <w:szCs w:val="28"/>
        </w:rPr>
        <w:t xml:space="preserve"> рублей.</w:t>
      </w:r>
    </w:p>
    <w:p w:rsidR="00A77298" w:rsidRPr="004F7ADA" w:rsidRDefault="00A77298" w:rsidP="00023187">
      <w:pPr>
        <w:ind w:firstLine="708"/>
        <w:jc w:val="both"/>
        <w:rPr>
          <w:sz w:val="28"/>
          <w:szCs w:val="28"/>
        </w:rPr>
      </w:pPr>
    </w:p>
    <w:p w:rsidR="00023187" w:rsidRPr="00A77298" w:rsidRDefault="00837F54" w:rsidP="00A77298">
      <w:pPr>
        <w:ind w:left="720"/>
        <w:jc w:val="right"/>
        <w:rPr>
          <w:sz w:val="20"/>
          <w:szCs w:val="20"/>
        </w:rPr>
      </w:pPr>
      <w:r w:rsidRPr="00837F54">
        <w:rPr>
          <w:sz w:val="20"/>
          <w:szCs w:val="20"/>
        </w:rPr>
        <w:t>(рублей)</w:t>
      </w:r>
    </w:p>
    <w:tbl>
      <w:tblPr>
        <w:tblW w:w="10083" w:type="dxa"/>
        <w:jc w:val="center"/>
        <w:tblLayout w:type="fixed"/>
        <w:tblLook w:val="04A0" w:firstRow="1" w:lastRow="0" w:firstColumn="1" w:lastColumn="0" w:noHBand="0" w:noVBand="1"/>
      </w:tblPr>
      <w:tblGrid>
        <w:gridCol w:w="571"/>
        <w:gridCol w:w="5245"/>
        <w:gridCol w:w="1418"/>
        <w:gridCol w:w="1422"/>
        <w:gridCol w:w="1427"/>
      </w:tblGrid>
      <w:tr w:rsidR="00023187" w:rsidRPr="0047670F" w:rsidTr="00CC1B58">
        <w:trPr>
          <w:trHeight w:val="385"/>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23187" w:rsidRPr="00F4334B" w:rsidRDefault="00023187" w:rsidP="002B7E0F">
            <w:pPr>
              <w:jc w:val="center"/>
              <w:rPr>
                <w:color w:val="000000"/>
                <w:sz w:val="18"/>
                <w:szCs w:val="18"/>
              </w:rPr>
            </w:pPr>
            <w:r w:rsidRPr="00F4334B">
              <w:rPr>
                <w:rFonts w:hint="eastAsia"/>
                <w:color w:val="000000"/>
                <w:sz w:val="18"/>
                <w:szCs w:val="18"/>
              </w:rPr>
              <w:t>№</w:t>
            </w:r>
            <w:r w:rsidRPr="00F4334B">
              <w:rPr>
                <w:color w:val="000000"/>
                <w:sz w:val="18"/>
                <w:szCs w:val="18"/>
              </w:rPr>
              <w:t xml:space="preserve"> </w:t>
            </w:r>
            <w:r w:rsidRPr="00F4334B">
              <w:rPr>
                <w:rFonts w:hint="eastAsia"/>
                <w:color w:val="000000"/>
                <w:sz w:val="18"/>
                <w:szCs w:val="18"/>
              </w:rPr>
              <w:t>п</w:t>
            </w:r>
            <w:r w:rsidRPr="00F4334B">
              <w:rPr>
                <w:color w:val="000000"/>
                <w:sz w:val="18"/>
                <w:szCs w:val="18"/>
              </w:rPr>
              <w:t>.</w:t>
            </w:r>
            <w:r w:rsidRPr="00F4334B">
              <w:rPr>
                <w:rFonts w:hint="eastAsia"/>
                <w:color w:val="000000"/>
                <w:sz w:val="18"/>
                <w:szCs w:val="18"/>
              </w:rPr>
              <w:t>п</w:t>
            </w:r>
            <w:r w:rsidRPr="00F4334B">
              <w:rPr>
                <w:color w:val="000000"/>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F12" w:rsidRPr="00F4334B" w:rsidRDefault="00023187" w:rsidP="004F5F12">
            <w:pPr>
              <w:jc w:val="center"/>
              <w:rPr>
                <w:color w:val="000000"/>
                <w:sz w:val="18"/>
                <w:szCs w:val="18"/>
              </w:rPr>
            </w:pPr>
            <w:r w:rsidRPr="00F4334B">
              <w:rPr>
                <w:rFonts w:hint="eastAsia"/>
                <w:color w:val="000000"/>
                <w:sz w:val="18"/>
                <w:szCs w:val="18"/>
              </w:rPr>
              <w:t>Наименование</w:t>
            </w:r>
            <w:r w:rsidRPr="00F4334B">
              <w:rPr>
                <w:color w:val="000000"/>
                <w:sz w:val="18"/>
                <w:szCs w:val="18"/>
              </w:rPr>
              <w:t xml:space="preserve"> </w:t>
            </w:r>
            <w:r w:rsidRPr="00F4334B">
              <w:rPr>
                <w:rFonts w:hint="eastAsia"/>
                <w:color w:val="000000"/>
                <w:sz w:val="18"/>
                <w:szCs w:val="18"/>
              </w:rPr>
              <w:t>субсидии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5F12" w:rsidRPr="00F4334B" w:rsidRDefault="00023187" w:rsidP="004F5F12">
            <w:pPr>
              <w:jc w:val="center"/>
              <w:rPr>
                <w:color w:val="000000"/>
                <w:sz w:val="18"/>
                <w:szCs w:val="18"/>
              </w:rPr>
            </w:pPr>
            <w:r>
              <w:rPr>
                <w:color w:val="000000"/>
                <w:sz w:val="18"/>
                <w:szCs w:val="18"/>
              </w:rPr>
              <w:t>2024</w:t>
            </w:r>
            <w:r w:rsidRPr="00F4334B">
              <w:rPr>
                <w:color w:val="000000"/>
                <w:sz w:val="18"/>
                <w:szCs w:val="18"/>
              </w:rPr>
              <w:t xml:space="preserve"> год</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4F5F12" w:rsidRPr="00F4334B" w:rsidRDefault="00023187" w:rsidP="004F5F12">
            <w:pPr>
              <w:jc w:val="center"/>
              <w:rPr>
                <w:color w:val="000000"/>
                <w:sz w:val="18"/>
                <w:szCs w:val="18"/>
              </w:rPr>
            </w:pPr>
            <w:r>
              <w:rPr>
                <w:color w:val="000000"/>
                <w:sz w:val="18"/>
                <w:szCs w:val="18"/>
              </w:rPr>
              <w:t>2025</w:t>
            </w:r>
            <w:r w:rsidRPr="00F4334B">
              <w:rPr>
                <w:color w:val="000000"/>
                <w:sz w:val="18"/>
                <w:szCs w:val="18"/>
              </w:rPr>
              <w:t xml:space="preserve"> год</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4F5F12" w:rsidRPr="00F4334B" w:rsidRDefault="00023187" w:rsidP="004F5F12">
            <w:pPr>
              <w:jc w:val="center"/>
              <w:rPr>
                <w:color w:val="000000"/>
                <w:sz w:val="18"/>
                <w:szCs w:val="18"/>
              </w:rPr>
            </w:pPr>
            <w:r>
              <w:rPr>
                <w:color w:val="000000"/>
                <w:sz w:val="18"/>
                <w:szCs w:val="18"/>
              </w:rPr>
              <w:t>2026</w:t>
            </w:r>
            <w:r w:rsidRPr="00F4334B">
              <w:rPr>
                <w:color w:val="000000"/>
                <w:sz w:val="18"/>
                <w:szCs w:val="18"/>
              </w:rPr>
              <w:t xml:space="preserve"> год</w:t>
            </w:r>
          </w:p>
        </w:tc>
      </w:tr>
      <w:tr w:rsidR="00023187" w:rsidRPr="0047670F" w:rsidTr="00023187">
        <w:trPr>
          <w:trHeight w:val="866"/>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ind w:right="3719"/>
              <w:jc w:val="center"/>
              <w:rPr>
                <w:color w:val="000000"/>
                <w:sz w:val="17"/>
                <w:szCs w:val="17"/>
              </w:rPr>
            </w:pPr>
            <w:r>
              <w:rPr>
                <w:color w:val="000000"/>
                <w:sz w:val="17"/>
                <w:szCs w:val="17"/>
              </w:rPr>
              <w:t xml:space="preserve"> </w:t>
            </w:r>
            <w:r w:rsidRPr="00F4334B">
              <w:rPr>
                <w:color w:val="000000"/>
                <w:sz w:val="17"/>
                <w:szCs w:val="17"/>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48 000 000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48 000 000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48 000 000</w:t>
            </w:r>
          </w:p>
        </w:tc>
      </w:tr>
      <w:tr w:rsidR="00023187" w:rsidRPr="0047670F" w:rsidTr="00023187">
        <w:trPr>
          <w:trHeight w:val="750"/>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23187" w:rsidRPr="00AF13E1" w:rsidRDefault="00023187" w:rsidP="002B7E0F">
            <w:pPr>
              <w:jc w:val="both"/>
              <w:rPr>
                <w:sz w:val="18"/>
                <w:szCs w:val="18"/>
              </w:rPr>
            </w:pPr>
            <w:r w:rsidRPr="00F62DC9">
              <w:rPr>
                <w:sz w:val="18"/>
                <w:szCs w:val="18"/>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F62DC9">
              <w:rPr>
                <w:sz w:val="18"/>
                <w:szCs w:val="18"/>
              </w:rPr>
              <w:t>433</w:t>
            </w:r>
            <w:r>
              <w:rPr>
                <w:sz w:val="18"/>
                <w:szCs w:val="18"/>
              </w:rPr>
              <w:t xml:space="preserve"> </w:t>
            </w:r>
            <w:r w:rsidRPr="00F62DC9">
              <w:rPr>
                <w:sz w:val="18"/>
                <w:szCs w:val="18"/>
              </w:rPr>
              <w:t>6</w:t>
            </w:r>
            <w:r>
              <w:rPr>
                <w:sz w:val="18"/>
                <w:szCs w:val="18"/>
              </w:rPr>
              <w:t>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F62DC9">
              <w:rPr>
                <w:sz w:val="18"/>
                <w:szCs w:val="18"/>
              </w:rPr>
              <w:t>434</w:t>
            </w:r>
            <w:r>
              <w:rPr>
                <w:sz w:val="18"/>
                <w:szCs w:val="18"/>
              </w:rPr>
              <w:t xml:space="preserve"> </w:t>
            </w:r>
            <w:r w:rsidRPr="00F62DC9">
              <w:rPr>
                <w:sz w:val="18"/>
                <w:szCs w:val="18"/>
              </w:rPr>
              <w:t>2</w:t>
            </w:r>
            <w:r>
              <w:rPr>
                <w:sz w:val="18"/>
                <w:szCs w:val="18"/>
              </w:rPr>
              <w:t>00</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F62DC9">
              <w:rPr>
                <w:sz w:val="18"/>
                <w:szCs w:val="18"/>
              </w:rPr>
              <w:t>445</w:t>
            </w:r>
            <w:r>
              <w:rPr>
                <w:sz w:val="18"/>
                <w:szCs w:val="18"/>
              </w:rPr>
              <w:t xml:space="preserve"> </w:t>
            </w:r>
            <w:r w:rsidRPr="00F62DC9">
              <w:rPr>
                <w:sz w:val="18"/>
                <w:szCs w:val="18"/>
              </w:rPr>
              <w:t>5</w:t>
            </w:r>
            <w:r>
              <w:rPr>
                <w:sz w:val="18"/>
                <w:szCs w:val="18"/>
              </w:rPr>
              <w:t>00</w:t>
            </w:r>
          </w:p>
        </w:tc>
      </w:tr>
      <w:tr w:rsidR="00023187" w:rsidRPr="0047670F" w:rsidTr="00023187">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создание образовательных организаций, организаций для отдыха и оздоровления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95 820 800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r>
      <w:tr w:rsidR="00023187" w:rsidRPr="0047670F" w:rsidTr="002B7E0F">
        <w:trPr>
          <w:trHeight w:val="98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4</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572 700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572 700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 xml:space="preserve">572 700 </w:t>
            </w:r>
          </w:p>
        </w:tc>
      </w:tr>
      <w:tr w:rsidR="00023187" w:rsidRPr="0047670F" w:rsidTr="002B7E0F">
        <w:trPr>
          <w:trHeight w:val="267"/>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5</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126 681 100</w:t>
            </w:r>
          </w:p>
        </w:tc>
        <w:tc>
          <w:tcPr>
            <w:tcW w:w="1422" w:type="dxa"/>
            <w:tcBorders>
              <w:top w:val="nil"/>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127 842 000</w:t>
            </w:r>
          </w:p>
        </w:tc>
        <w:tc>
          <w:tcPr>
            <w:tcW w:w="1427" w:type="dxa"/>
            <w:tcBorders>
              <w:top w:val="nil"/>
              <w:left w:val="nil"/>
              <w:bottom w:val="single" w:sz="4" w:space="0" w:color="auto"/>
              <w:right w:val="single" w:sz="4" w:space="0" w:color="auto"/>
            </w:tcBorders>
            <w:shd w:val="clear" w:color="auto" w:fill="auto"/>
            <w:noWrap/>
            <w:vAlign w:val="bottom"/>
          </w:tcPr>
          <w:p w:rsidR="00023187" w:rsidRPr="007834B9" w:rsidRDefault="003F3EB1" w:rsidP="002B7E0F">
            <w:pPr>
              <w:jc w:val="center"/>
              <w:rPr>
                <w:sz w:val="18"/>
                <w:szCs w:val="18"/>
              </w:rPr>
            </w:pPr>
            <w:r w:rsidRPr="007834B9">
              <w:rPr>
                <w:sz w:val="18"/>
                <w:szCs w:val="18"/>
              </w:rPr>
              <w:t>126 618 000</w:t>
            </w:r>
          </w:p>
        </w:tc>
      </w:tr>
      <w:tr w:rsidR="00023187" w:rsidRPr="0047670F" w:rsidTr="002B7E0F">
        <w:trPr>
          <w:trHeight w:val="647"/>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6</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F62DC9">
              <w:rPr>
                <w:sz w:val="18"/>
                <w:szCs w:val="18"/>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21 649 800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21 649 800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21 649 800</w:t>
            </w:r>
          </w:p>
        </w:tc>
      </w:tr>
      <w:tr w:rsidR="00023187" w:rsidRPr="0047670F" w:rsidTr="002B7E0F">
        <w:trPr>
          <w:trHeight w:val="227"/>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7</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8846C0">
              <w:rPr>
                <w:sz w:val="18"/>
                <w:szCs w:val="18"/>
              </w:rPr>
              <w:t>Субсидии на развитие сферы культуры в муниципальных образованиях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362 100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363 000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611 900</w:t>
            </w:r>
          </w:p>
        </w:tc>
      </w:tr>
      <w:tr w:rsidR="00023187" w:rsidRPr="0047670F" w:rsidTr="00CC1B58">
        <w:trPr>
          <w:trHeight w:val="465"/>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8</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8846C0">
              <w:rPr>
                <w:sz w:val="18"/>
                <w:szCs w:val="18"/>
              </w:rPr>
              <w:t>Субсидии на поддержку творческой деятельности и техническое оснащение детских и кукольных театров</w:t>
            </w:r>
          </w:p>
        </w:tc>
        <w:tc>
          <w:tcPr>
            <w:tcW w:w="1418"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8846C0">
              <w:rPr>
                <w:sz w:val="18"/>
                <w:szCs w:val="18"/>
              </w:rPr>
              <w:t>567</w:t>
            </w:r>
            <w:r>
              <w:rPr>
                <w:sz w:val="18"/>
                <w:szCs w:val="18"/>
              </w:rPr>
              <w:t xml:space="preserve"> </w:t>
            </w:r>
            <w:r w:rsidRPr="008846C0">
              <w:rPr>
                <w:sz w:val="18"/>
                <w:szCs w:val="18"/>
              </w:rPr>
              <w:t>8</w:t>
            </w:r>
            <w:r>
              <w:rPr>
                <w:sz w:val="18"/>
                <w:szCs w:val="18"/>
              </w:rPr>
              <w:t>00</w:t>
            </w:r>
          </w:p>
        </w:tc>
        <w:tc>
          <w:tcPr>
            <w:tcW w:w="1422"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8846C0">
              <w:rPr>
                <w:sz w:val="18"/>
                <w:szCs w:val="18"/>
              </w:rPr>
              <w:t>939</w:t>
            </w:r>
            <w:r>
              <w:rPr>
                <w:sz w:val="18"/>
                <w:szCs w:val="18"/>
              </w:rPr>
              <w:t xml:space="preserve"> </w:t>
            </w:r>
            <w:r w:rsidRPr="008846C0">
              <w:rPr>
                <w:sz w:val="18"/>
                <w:szCs w:val="18"/>
              </w:rPr>
              <w:t>5</w:t>
            </w:r>
            <w:r>
              <w:rPr>
                <w:sz w:val="18"/>
                <w:szCs w:val="18"/>
              </w:rPr>
              <w:t>00</w:t>
            </w:r>
          </w:p>
        </w:tc>
        <w:tc>
          <w:tcPr>
            <w:tcW w:w="1427"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8846C0">
              <w:rPr>
                <w:sz w:val="18"/>
                <w:szCs w:val="18"/>
              </w:rPr>
              <w:t>1</w:t>
            </w:r>
            <w:r>
              <w:rPr>
                <w:sz w:val="18"/>
                <w:szCs w:val="18"/>
              </w:rPr>
              <w:t> </w:t>
            </w:r>
            <w:r w:rsidRPr="008846C0">
              <w:rPr>
                <w:sz w:val="18"/>
                <w:szCs w:val="18"/>
              </w:rPr>
              <w:t>399</w:t>
            </w:r>
            <w:r>
              <w:rPr>
                <w:sz w:val="18"/>
                <w:szCs w:val="18"/>
              </w:rPr>
              <w:t xml:space="preserve"> </w:t>
            </w:r>
            <w:r w:rsidRPr="008846C0">
              <w:rPr>
                <w:sz w:val="18"/>
                <w:szCs w:val="18"/>
              </w:rPr>
              <w:t>9</w:t>
            </w:r>
            <w:r>
              <w:rPr>
                <w:sz w:val="18"/>
                <w:szCs w:val="18"/>
              </w:rPr>
              <w:t>00</w:t>
            </w:r>
          </w:p>
        </w:tc>
      </w:tr>
      <w:tr w:rsidR="00023187" w:rsidRPr="0047670F" w:rsidTr="002B7E0F">
        <w:trPr>
          <w:trHeight w:val="375"/>
          <w:jc w:val="center"/>
        </w:trPr>
        <w:tc>
          <w:tcPr>
            <w:tcW w:w="571" w:type="dxa"/>
            <w:tcBorders>
              <w:top w:val="nil"/>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9</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8846C0">
              <w:rPr>
                <w:sz w:val="18"/>
                <w:szCs w:val="18"/>
              </w:rPr>
              <w:t>Субсидии на софинансирование расходов муниципальных образований по развитию сети спортивных объектов шаговой доступности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3 056 800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6 113 500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6 113 500</w:t>
            </w:r>
          </w:p>
        </w:tc>
      </w:tr>
      <w:tr w:rsidR="00023187"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10</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AF13E1">
              <w:rPr>
                <w:sz w:val="18"/>
                <w:szCs w:val="18"/>
              </w:rPr>
              <w:t xml:space="preserve">Субсидии </w:t>
            </w:r>
            <w:r>
              <w:rPr>
                <w:sz w:val="18"/>
                <w:szCs w:val="18"/>
              </w:rPr>
              <w:t>на р</w:t>
            </w:r>
            <w:r w:rsidRPr="008846C0">
              <w:rPr>
                <w:sz w:val="18"/>
                <w:szCs w:val="18"/>
              </w:rPr>
              <w:t>еализаци</w:t>
            </w:r>
            <w:r>
              <w:rPr>
                <w:sz w:val="18"/>
                <w:szCs w:val="18"/>
              </w:rPr>
              <w:t>ю</w:t>
            </w:r>
            <w:r w:rsidRPr="008846C0">
              <w:rPr>
                <w:sz w:val="18"/>
                <w:szCs w:val="18"/>
              </w:rPr>
              <w:t xml:space="preserve">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noWrap/>
            <w:vAlign w:val="bottom"/>
          </w:tcPr>
          <w:p w:rsidR="00023187" w:rsidRPr="00AF13E1" w:rsidRDefault="00023187" w:rsidP="00584E73">
            <w:pPr>
              <w:jc w:val="center"/>
              <w:rPr>
                <w:sz w:val="18"/>
                <w:szCs w:val="18"/>
              </w:rPr>
            </w:pPr>
            <w:r w:rsidRPr="008846C0">
              <w:rPr>
                <w:sz w:val="18"/>
                <w:szCs w:val="18"/>
              </w:rPr>
              <w:t>25</w:t>
            </w:r>
            <w:r w:rsidR="00584E73">
              <w:rPr>
                <w:sz w:val="18"/>
                <w:szCs w:val="18"/>
              </w:rPr>
              <w:t> 205 800</w:t>
            </w:r>
          </w:p>
        </w:tc>
        <w:tc>
          <w:tcPr>
            <w:tcW w:w="1422"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r>
      <w:tr w:rsidR="00023187" w:rsidRPr="0047670F" w:rsidTr="002B7E0F">
        <w:trPr>
          <w:trHeight w:val="276"/>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8846C0">
              <w:rPr>
                <w:sz w:val="18"/>
                <w:szCs w:val="18"/>
              </w:rPr>
              <w:t xml:space="preserve">Субсидии на </w:t>
            </w:r>
            <w:r>
              <w:rPr>
                <w:sz w:val="18"/>
                <w:szCs w:val="18"/>
              </w:rPr>
              <w:t>б</w:t>
            </w:r>
            <w:r w:rsidRPr="008846C0">
              <w:rPr>
                <w:sz w:val="18"/>
                <w:szCs w:val="18"/>
              </w:rPr>
              <w:t>лагоустройство территорий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Pr>
                <w:sz w:val="18"/>
                <w:szCs w:val="18"/>
              </w:rPr>
              <w:t>80 000 000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r>
      <w:tr w:rsidR="00023187" w:rsidRPr="0047670F" w:rsidTr="002B7E0F">
        <w:trPr>
          <w:trHeight w:val="45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543471">
              <w:rPr>
                <w:sz w:val="18"/>
                <w:szCs w:val="18"/>
              </w:rPr>
              <w:t>Субсидии на 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27 393 600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37 015 100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37 015 100</w:t>
            </w:r>
          </w:p>
        </w:tc>
      </w:tr>
      <w:tr w:rsidR="00023187"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543471">
              <w:rPr>
                <w:sz w:val="18"/>
                <w:szCs w:val="18"/>
              </w:rPr>
              <w:t xml:space="preserve">Субсидии на </w:t>
            </w:r>
            <w:r>
              <w:rPr>
                <w:sz w:val="18"/>
                <w:szCs w:val="18"/>
              </w:rPr>
              <w:t>о</w:t>
            </w:r>
            <w:r w:rsidRPr="00543471">
              <w:rPr>
                <w:sz w:val="18"/>
                <w:szCs w:val="18"/>
              </w:rPr>
              <w:t>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F513C1" w:rsidP="002B7E0F">
            <w:pPr>
              <w:jc w:val="center"/>
              <w:rPr>
                <w:sz w:val="18"/>
                <w:szCs w:val="18"/>
              </w:rPr>
            </w:pPr>
            <w:r>
              <w:rPr>
                <w:sz w:val="18"/>
                <w:szCs w:val="18"/>
              </w:rPr>
              <w:t>13 047 400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F513C1" w:rsidP="002B7E0F">
            <w:pPr>
              <w:jc w:val="center"/>
              <w:rPr>
                <w:sz w:val="18"/>
                <w:szCs w:val="18"/>
              </w:rPr>
            </w:pPr>
            <w:r>
              <w:rPr>
                <w:sz w:val="18"/>
                <w:szCs w:val="18"/>
              </w:rPr>
              <w:t>118 729 500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F513C1" w:rsidP="002B7E0F">
            <w:pPr>
              <w:jc w:val="center"/>
              <w:rPr>
                <w:sz w:val="18"/>
                <w:szCs w:val="18"/>
              </w:rPr>
            </w:pPr>
            <w:r>
              <w:rPr>
                <w:sz w:val="18"/>
                <w:szCs w:val="18"/>
              </w:rPr>
              <w:t>85 661 200</w:t>
            </w:r>
          </w:p>
        </w:tc>
      </w:tr>
      <w:tr w:rsidR="00023187" w:rsidRPr="0047670F" w:rsidTr="002B7E0F">
        <w:trPr>
          <w:trHeight w:val="375"/>
          <w:jc w:val="center"/>
        </w:trPr>
        <w:tc>
          <w:tcPr>
            <w:tcW w:w="571" w:type="dxa"/>
            <w:tcBorders>
              <w:top w:val="nil"/>
              <w:left w:val="single" w:sz="4" w:space="0" w:color="auto"/>
              <w:bottom w:val="nil"/>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14</w:t>
            </w:r>
          </w:p>
        </w:tc>
        <w:tc>
          <w:tcPr>
            <w:tcW w:w="5245" w:type="dxa"/>
            <w:tcBorders>
              <w:top w:val="nil"/>
              <w:left w:val="single" w:sz="4" w:space="0" w:color="auto"/>
              <w:bottom w:val="single" w:sz="4" w:space="0" w:color="auto"/>
              <w:right w:val="single" w:sz="4" w:space="0" w:color="auto"/>
            </w:tcBorders>
            <w:shd w:val="clear" w:color="auto" w:fill="auto"/>
            <w:vAlign w:val="bottom"/>
          </w:tcPr>
          <w:p w:rsidR="00023187" w:rsidRPr="00AF13E1" w:rsidRDefault="00023187" w:rsidP="002B7E0F">
            <w:pPr>
              <w:jc w:val="both"/>
              <w:rPr>
                <w:sz w:val="18"/>
                <w:szCs w:val="18"/>
              </w:rPr>
            </w:pPr>
            <w:r w:rsidRPr="00543471">
              <w:rPr>
                <w:sz w:val="18"/>
                <w:szCs w:val="18"/>
              </w:rP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 источником финансового обеспечения которых являются специальные казначейские кредиты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275 500 000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r>
      <w:tr w:rsidR="00023187" w:rsidRPr="0047670F" w:rsidTr="002B7E0F">
        <w:trPr>
          <w:trHeight w:val="375"/>
          <w:jc w:val="center"/>
        </w:trPr>
        <w:tc>
          <w:tcPr>
            <w:tcW w:w="571" w:type="dxa"/>
            <w:tcBorders>
              <w:top w:val="single" w:sz="4" w:space="0" w:color="auto"/>
              <w:left w:val="single" w:sz="4" w:space="0" w:color="auto"/>
              <w:bottom w:val="nil"/>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15</w:t>
            </w:r>
          </w:p>
        </w:tc>
        <w:tc>
          <w:tcPr>
            <w:tcW w:w="5245" w:type="dxa"/>
            <w:tcBorders>
              <w:top w:val="nil"/>
              <w:left w:val="single" w:sz="4" w:space="0" w:color="auto"/>
              <w:bottom w:val="single" w:sz="4" w:space="0" w:color="auto"/>
              <w:right w:val="single" w:sz="4" w:space="0" w:color="auto"/>
            </w:tcBorders>
            <w:shd w:val="clear" w:color="auto" w:fill="auto"/>
            <w:vAlign w:val="center"/>
          </w:tcPr>
          <w:p w:rsidR="00023187" w:rsidRPr="00AF13E1" w:rsidRDefault="00023187" w:rsidP="002B7E0F">
            <w:pPr>
              <w:jc w:val="both"/>
              <w:rPr>
                <w:sz w:val="18"/>
                <w:szCs w:val="18"/>
              </w:rPr>
            </w:pPr>
            <w:r w:rsidRPr="00543471">
              <w:rPr>
                <w:sz w:val="18"/>
                <w:szCs w:val="18"/>
              </w:rP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 за счет средств бюджета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219 800 000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23187" w:rsidRPr="002E6D9C" w:rsidRDefault="00023187" w:rsidP="002B7E0F">
            <w:pPr>
              <w:jc w:val="center"/>
              <w:rPr>
                <w:sz w:val="18"/>
                <w:szCs w:val="18"/>
              </w:rPr>
            </w:pPr>
            <w:r w:rsidRPr="002E6D9C">
              <w:rPr>
                <w:sz w:val="18"/>
                <w:szCs w:val="18"/>
              </w:rPr>
              <w:t> </w:t>
            </w:r>
          </w:p>
        </w:tc>
      </w:tr>
      <w:tr w:rsidR="00023187"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16</w:t>
            </w:r>
          </w:p>
        </w:tc>
        <w:tc>
          <w:tcPr>
            <w:tcW w:w="5245" w:type="dxa"/>
            <w:tcBorders>
              <w:top w:val="nil"/>
              <w:left w:val="single" w:sz="4" w:space="0" w:color="auto"/>
              <w:bottom w:val="single" w:sz="4" w:space="0" w:color="auto"/>
              <w:right w:val="single" w:sz="4" w:space="0" w:color="auto"/>
            </w:tcBorders>
            <w:shd w:val="clear" w:color="auto" w:fill="auto"/>
            <w:vAlign w:val="center"/>
          </w:tcPr>
          <w:p w:rsidR="00023187" w:rsidRPr="00AF13E1" w:rsidRDefault="00023187" w:rsidP="002B7E0F">
            <w:pPr>
              <w:jc w:val="both"/>
              <w:rPr>
                <w:sz w:val="18"/>
                <w:szCs w:val="18"/>
              </w:rPr>
            </w:pPr>
            <w:r w:rsidRPr="00AF13E1">
              <w:rPr>
                <w:sz w:val="18"/>
                <w:szCs w:val="18"/>
              </w:rPr>
              <w:t xml:space="preserve">Субсидии </w:t>
            </w:r>
            <w:r>
              <w:rPr>
                <w:sz w:val="18"/>
                <w:szCs w:val="18"/>
              </w:rPr>
              <w:t>на реализацию</w:t>
            </w:r>
            <w:r w:rsidRPr="00AF2367">
              <w:rPr>
                <w:sz w:val="18"/>
                <w:szCs w:val="18"/>
              </w:rPr>
              <w:t xml:space="preserve">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AF2367">
              <w:rPr>
                <w:sz w:val="18"/>
                <w:szCs w:val="18"/>
              </w:rPr>
              <w:t>5</w:t>
            </w:r>
            <w:r>
              <w:rPr>
                <w:sz w:val="18"/>
                <w:szCs w:val="18"/>
              </w:rPr>
              <w:t> </w:t>
            </w:r>
            <w:r w:rsidRPr="00AF2367">
              <w:rPr>
                <w:sz w:val="18"/>
                <w:szCs w:val="18"/>
              </w:rPr>
              <w:t>727</w:t>
            </w:r>
            <w:r>
              <w:rPr>
                <w:sz w:val="18"/>
                <w:szCs w:val="18"/>
              </w:rPr>
              <w:t xml:space="preserve"> </w:t>
            </w:r>
            <w:r w:rsidRPr="00AF2367">
              <w:rPr>
                <w:sz w:val="18"/>
                <w:szCs w:val="18"/>
              </w:rPr>
              <w:t>1</w:t>
            </w:r>
            <w:r>
              <w:rPr>
                <w:sz w:val="18"/>
                <w:szCs w:val="18"/>
              </w:rPr>
              <w:t>00</w:t>
            </w:r>
          </w:p>
        </w:tc>
        <w:tc>
          <w:tcPr>
            <w:tcW w:w="1422"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AF2367">
              <w:rPr>
                <w:sz w:val="18"/>
                <w:szCs w:val="18"/>
              </w:rPr>
              <w:t>8</w:t>
            </w:r>
            <w:r>
              <w:rPr>
                <w:sz w:val="18"/>
                <w:szCs w:val="18"/>
              </w:rPr>
              <w:t> </w:t>
            </w:r>
            <w:r w:rsidRPr="00AF2367">
              <w:rPr>
                <w:sz w:val="18"/>
                <w:szCs w:val="18"/>
              </w:rPr>
              <w:t>107</w:t>
            </w:r>
            <w:r>
              <w:rPr>
                <w:sz w:val="18"/>
                <w:szCs w:val="18"/>
              </w:rPr>
              <w:t xml:space="preserve"> </w:t>
            </w:r>
            <w:r w:rsidRPr="00AF2367">
              <w:rPr>
                <w:sz w:val="18"/>
                <w:szCs w:val="18"/>
              </w:rPr>
              <w:t>7</w:t>
            </w:r>
            <w:r>
              <w:rPr>
                <w:sz w:val="18"/>
                <w:szCs w:val="18"/>
              </w:rPr>
              <w:t>00</w:t>
            </w:r>
          </w:p>
        </w:tc>
        <w:tc>
          <w:tcPr>
            <w:tcW w:w="1427"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r w:rsidRPr="00AF2367">
              <w:rPr>
                <w:sz w:val="18"/>
                <w:szCs w:val="18"/>
              </w:rPr>
              <w:t>8</w:t>
            </w:r>
            <w:r>
              <w:rPr>
                <w:sz w:val="18"/>
                <w:szCs w:val="18"/>
              </w:rPr>
              <w:t> </w:t>
            </w:r>
            <w:r w:rsidRPr="00AF2367">
              <w:rPr>
                <w:sz w:val="18"/>
                <w:szCs w:val="18"/>
              </w:rPr>
              <w:t>867</w:t>
            </w:r>
            <w:r>
              <w:rPr>
                <w:sz w:val="18"/>
                <w:szCs w:val="18"/>
              </w:rPr>
              <w:t xml:space="preserve"> </w:t>
            </w:r>
            <w:r w:rsidRPr="00AF2367">
              <w:rPr>
                <w:sz w:val="18"/>
                <w:szCs w:val="18"/>
              </w:rPr>
              <w:t>8</w:t>
            </w:r>
            <w:r>
              <w:rPr>
                <w:sz w:val="18"/>
                <w:szCs w:val="18"/>
              </w:rPr>
              <w:t>00</w:t>
            </w:r>
          </w:p>
        </w:tc>
      </w:tr>
      <w:tr w:rsidR="00023187"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23187" w:rsidRPr="00F4334B" w:rsidRDefault="00023187" w:rsidP="002B7E0F">
            <w:pPr>
              <w:jc w:val="center"/>
              <w:rPr>
                <w:color w:val="000000"/>
                <w:sz w:val="17"/>
                <w:szCs w:val="17"/>
              </w:rPr>
            </w:pPr>
            <w:r w:rsidRPr="00F4334B">
              <w:rPr>
                <w:color w:val="000000"/>
                <w:sz w:val="17"/>
                <w:szCs w:val="17"/>
              </w:rPr>
              <w:t>17</w:t>
            </w:r>
          </w:p>
        </w:tc>
        <w:tc>
          <w:tcPr>
            <w:tcW w:w="5245" w:type="dxa"/>
            <w:tcBorders>
              <w:top w:val="nil"/>
              <w:left w:val="single" w:sz="4" w:space="0" w:color="auto"/>
              <w:bottom w:val="single" w:sz="4" w:space="0" w:color="auto"/>
              <w:right w:val="single" w:sz="4" w:space="0" w:color="auto"/>
            </w:tcBorders>
            <w:shd w:val="clear" w:color="auto" w:fill="auto"/>
            <w:vAlign w:val="center"/>
          </w:tcPr>
          <w:p w:rsidR="00023187" w:rsidRPr="00AF13E1" w:rsidRDefault="00023187" w:rsidP="002B7E0F">
            <w:pPr>
              <w:jc w:val="both"/>
              <w:rPr>
                <w:sz w:val="18"/>
                <w:szCs w:val="18"/>
              </w:rPr>
            </w:pPr>
            <w:r w:rsidRPr="00AF2367">
              <w:rPr>
                <w:sz w:val="18"/>
                <w:szCs w:val="18"/>
              </w:rPr>
              <w:t>Ликвидация несанкционированных свалок в границах городов и наиболее опасных объектов накопленного вреда окружающей среде</w:t>
            </w:r>
          </w:p>
        </w:tc>
        <w:tc>
          <w:tcPr>
            <w:tcW w:w="1418" w:type="dxa"/>
            <w:tcBorders>
              <w:top w:val="nil"/>
              <w:left w:val="nil"/>
              <w:bottom w:val="single" w:sz="4" w:space="0" w:color="auto"/>
              <w:right w:val="single" w:sz="4" w:space="0" w:color="auto"/>
            </w:tcBorders>
            <w:shd w:val="clear" w:color="auto" w:fill="auto"/>
            <w:noWrap/>
            <w:vAlign w:val="bottom"/>
          </w:tcPr>
          <w:p w:rsidR="00023187" w:rsidRPr="00AF13E1" w:rsidRDefault="00023187" w:rsidP="005105A9">
            <w:pPr>
              <w:jc w:val="center"/>
              <w:rPr>
                <w:sz w:val="18"/>
                <w:szCs w:val="18"/>
              </w:rPr>
            </w:pPr>
            <w:r>
              <w:rPr>
                <w:sz w:val="18"/>
                <w:szCs w:val="18"/>
              </w:rPr>
              <w:t>17</w:t>
            </w:r>
            <w:r w:rsidR="005105A9">
              <w:rPr>
                <w:sz w:val="18"/>
                <w:szCs w:val="18"/>
              </w:rPr>
              <w:t> 605 200</w:t>
            </w:r>
          </w:p>
        </w:tc>
        <w:tc>
          <w:tcPr>
            <w:tcW w:w="1422"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23187" w:rsidRPr="00AF13E1" w:rsidRDefault="00023187" w:rsidP="002B7E0F">
            <w:pPr>
              <w:jc w:val="center"/>
              <w:rPr>
                <w:sz w:val="18"/>
                <w:szCs w:val="18"/>
              </w:rPr>
            </w:pPr>
          </w:p>
        </w:tc>
      </w:tr>
      <w:tr w:rsidR="00CC1B58" w:rsidRPr="0047670F" w:rsidTr="004849AF">
        <w:trPr>
          <w:trHeight w:val="628"/>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C1B58" w:rsidRPr="00F4334B" w:rsidRDefault="00CC1B58" w:rsidP="00CC1B58">
            <w:pPr>
              <w:jc w:val="center"/>
              <w:rPr>
                <w:color w:val="000000"/>
                <w:sz w:val="18"/>
                <w:szCs w:val="18"/>
              </w:rPr>
            </w:pPr>
            <w:r w:rsidRPr="00F4334B">
              <w:rPr>
                <w:rFonts w:hint="eastAsia"/>
                <w:color w:val="000000"/>
                <w:sz w:val="18"/>
                <w:szCs w:val="18"/>
              </w:rPr>
              <w:t>№</w:t>
            </w:r>
            <w:r w:rsidRPr="00F4334B">
              <w:rPr>
                <w:color w:val="000000"/>
                <w:sz w:val="18"/>
                <w:szCs w:val="18"/>
              </w:rPr>
              <w:t xml:space="preserve"> </w:t>
            </w:r>
            <w:r w:rsidRPr="00F4334B">
              <w:rPr>
                <w:rFonts w:hint="eastAsia"/>
                <w:color w:val="000000"/>
                <w:sz w:val="18"/>
                <w:szCs w:val="18"/>
              </w:rPr>
              <w:t>п</w:t>
            </w:r>
            <w:r w:rsidRPr="00F4334B">
              <w:rPr>
                <w:color w:val="000000"/>
                <w:sz w:val="18"/>
                <w:szCs w:val="18"/>
              </w:rPr>
              <w:t>.</w:t>
            </w:r>
            <w:r w:rsidRPr="00F4334B">
              <w:rPr>
                <w:rFonts w:hint="eastAsia"/>
                <w:color w:val="000000"/>
                <w:sz w:val="18"/>
                <w:szCs w:val="18"/>
              </w:rPr>
              <w:t>п</w:t>
            </w:r>
            <w:r w:rsidRPr="00F4334B">
              <w:rPr>
                <w:color w:val="000000"/>
                <w:sz w:val="18"/>
                <w:szCs w:val="18"/>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C1B58" w:rsidRPr="00F4334B" w:rsidRDefault="00CC1B58" w:rsidP="00CC1B58">
            <w:pPr>
              <w:jc w:val="center"/>
              <w:rPr>
                <w:color w:val="000000"/>
                <w:sz w:val="18"/>
                <w:szCs w:val="18"/>
              </w:rPr>
            </w:pPr>
            <w:r w:rsidRPr="00F4334B">
              <w:rPr>
                <w:rFonts w:hint="eastAsia"/>
                <w:color w:val="000000"/>
                <w:sz w:val="18"/>
                <w:szCs w:val="18"/>
              </w:rPr>
              <w:t>Наименование</w:t>
            </w:r>
            <w:r w:rsidRPr="00F4334B">
              <w:rPr>
                <w:color w:val="000000"/>
                <w:sz w:val="18"/>
                <w:szCs w:val="18"/>
              </w:rPr>
              <w:t xml:space="preserve"> </w:t>
            </w:r>
            <w:r w:rsidRPr="00F4334B">
              <w:rPr>
                <w:rFonts w:hint="eastAsia"/>
                <w:color w:val="000000"/>
                <w:sz w:val="18"/>
                <w:szCs w:val="18"/>
              </w:rPr>
              <w:t>субсидии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C1B58" w:rsidRPr="00F4334B" w:rsidRDefault="00CC1B58" w:rsidP="00CC1B58">
            <w:pPr>
              <w:jc w:val="center"/>
              <w:rPr>
                <w:color w:val="000000"/>
                <w:sz w:val="18"/>
                <w:szCs w:val="18"/>
              </w:rPr>
            </w:pPr>
            <w:r>
              <w:rPr>
                <w:color w:val="000000"/>
                <w:sz w:val="18"/>
                <w:szCs w:val="18"/>
              </w:rPr>
              <w:t>2024</w:t>
            </w:r>
            <w:r w:rsidRPr="00F4334B">
              <w:rPr>
                <w:color w:val="000000"/>
                <w:sz w:val="18"/>
                <w:szCs w:val="18"/>
              </w:rPr>
              <w:t xml:space="preserve"> год</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CC1B58" w:rsidRPr="00F4334B" w:rsidRDefault="00CC1B58" w:rsidP="00CC1B58">
            <w:pPr>
              <w:jc w:val="center"/>
              <w:rPr>
                <w:color w:val="000000"/>
                <w:sz w:val="18"/>
                <w:szCs w:val="18"/>
              </w:rPr>
            </w:pPr>
            <w:r>
              <w:rPr>
                <w:color w:val="000000"/>
                <w:sz w:val="18"/>
                <w:szCs w:val="18"/>
              </w:rPr>
              <w:t>2025</w:t>
            </w:r>
            <w:r w:rsidRPr="00F4334B">
              <w:rPr>
                <w:color w:val="000000"/>
                <w:sz w:val="18"/>
                <w:szCs w:val="18"/>
              </w:rPr>
              <w:t xml:space="preserve"> год</w:t>
            </w:r>
          </w:p>
        </w:tc>
        <w:tc>
          <w:tcPr>
            <w:tcW w:w="1427" w:type="dxa"/>
            <w:tcBorders>
              <w:top w:val="single" w:sz="4" w:space="0" w:color="auto"/>
              <w:left w:val="nil"/>
              <w:bottom w:val="single" w:sz="4" w:space="0" w:color="auto"/>
              <w:right w:val="single" w:sz="4" w:space="0" w:color="auto"/>
            </w:tcBorders>
            <w:shd w:val="clear" w:color="auto" w:fill="auto"/>
            <w:noWrap/>
            <w:vAlign w:val="center"/>
          </w:tcPr>
          <w:p w:rsidR="00CC1B58" w:rsidRPr="00F4334B" w:rsidRDefault="00CC1B58" w:rsidP="00CC1B58">
            <w:pPr>
              <w:jc w:val="center"/>
              <w:rPr>
                <w:color w:val="000000"/>
                <w:sz w:val="18"/>
                <w:szCs w:val="18"/>
              </w:rPr>
            </w:pPr>
            <w:r>
              <w:rPr>
                <w:color w:val="000000"/>
                <w:sz w:val="18"/>
                <w:szCs w:val="18"/>
              </w:rPr>
              <w:t>2026</w:t>
            </w:r>
            <w:r w:rsidRPr="00F4334B">
              <w:rPr>
                <w:color w:val="000000"/>
                <w:sz w:val="18"/>
                <w:szCs w:val="18"/>
              </w:rPr>
              <w:t xml:space="preserve"> год</w:t>
            </w:r>
          </w:p>
        </w:tc>
      </w:tr>
      <w:tr w:rsidR="00CC1B58" w:rsidRPr="0047670F" w:rsidTr="002B7E0F">
        <w:trPr>
          <w:trHeight w:val="628"/>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18</w:t>
            </w:r>
          </w:p>
        </w:tc>
        <w:tc>
          <w:tcPr>
            <w:tcW w:w="5245" w:type="dxa"/>
            <w:tcBorders>
              <w:top w:val="nil"/>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AF2367">
              <w:rPr>
                <w:sz w:val="18"/>
                <w:szCs w:val="18"/>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195 500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r>
      <w:tr w:rsidR="00CC1B58" w:rsidRPr="0047670F" w:rsidTr="002B7E0F">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19</w:t>
            </w:r>
          </w:p>
        </w:tc>
        <w:tc>
          <w:tcPr>
            <w:tcW w:w="5245" w:type="dxa"/>
            <w:tcBorders>
              <w:top w:val="nil"/>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AF2367">
              <w:rPr>
                <w:sz w:val="18"/>
                <w:szCs w:val="18"/>
              </w:rPr>
              <w:t>Субсидии на создание условий для деятельности народных дружин</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72 800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76 800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81 000</w:t>
            </w:r>
          </w:p>
        </w:tc>
      </w:tr>
      <w:tr w:rsidR="00CC1B58" w:rsidRPr="0047670F" w:rsidTr="00023187">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20</w:t>
            </w:r>
          </w:p>
        </w:tc>
        <w:tc>
          <w:tcPr>
            <w:tcW w:w="5245" w:type="dxa"/>
            <w:tcBorders>
              <w:top w:val="nil"/>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AF2367">
              <w:rPr>
                <w:sz w:val="18"/>
                <w:szCs w:val="18"/>
              </w:rPr>
              <w:t xml:space="preserve">Субсидии на </w:t>
            </w:r>
            <w:r>
              <w:rPr>
                <w:sz w:val="18"/>
                <w:szCs w:val="18"/>
              </w:rPr>
              <w:t>д</w:t>
            </w:r>
            <w:r w:rsidRPr="00AF2367">
              <w:rPr>
                <w:sz w:val="18"/>
                <w:szCs w:val="18"/>
              </w:rPr>
              <w:t xml:space="preserve">ополнительные меры государственной поддержки малого и среднего предпринимательства, а также физических лиц, применяющих специальный налоговый режим </w:t>
            </w:r>
            <w:r w:rsidR="00A77298">
              <w:rPr>
                <w:sz w:val="18"/>
                <w:szCs w:val="18"/>
              </w:rPr>
              <w:t>«</w:t>
            </w:r>
            <w:r w:rsidRPr="00AF2367">
              <w:rPr>
                <w:sz w:val="18"/>
                <w:szCs w:val="18"/>
              </w:rPr>
              <w:t>Налог на профессиональный доход</w:t>
            </w:r>
            <w:r w:rsidR="00A77298">
              <w:rPr>
                <w:sz w:val="18"/>
                <w:szCs w:val="18"/>
              </w:rPr>
              <w:t>»</w:t>
            </w:r>
            <w:r w:rsidRPr="00AF2367">
              <w:rPr>
                <w:sz w:val="18"/>
                <w:szCs w:val="18"/>
              </w:rPr>
              <w:t xml:space="preserve"> (субсидии из бюджета автономного округа местным бюджетам на финансовую поддержку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523 800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523 800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465 600</w:t>
            </w:r>
          </w:p>
        </w:tc>
      </w:tr>
      <w:tr w:rsidR="00CC1B58" w:rsidRPr="0047670F" w:rsidTr="00023187">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21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C82351">
              <w:rPr>
                <w:sz w:val="18"/>
                <w:szCs w:val="18"/>
              </w:rPr>
              <w:t xml:space="preserve">Субсидии на </w:t>
            </w:r>
            <w:r>
              <w:rPr>
                <w:sz w:val="18"/>
                <w:szCs w:val="18"/>
              </w:rPr>
              <w:t>д</w:t>
            </w:r>
            <w:r w:rsidRPr="00AF2367">
              <w:rPr>
                <w:sz w:val="18"/>
                <w:szCs w:val="18"/>
              </w:rPr>
              <w:t xml:space="preserve">ополнительные меры государственной поддержки малого и среднего предпринимательства, а также физических лиц, применяющих специальный налоговый режим </w:t>
            </w:r>
            <w:r w:rsidR="00A77298">
              <w:rPr>
                <w:sz w:val="18"/>
                <w:szCs w:val="18"/>
              </w:rPr>
              <w:t>«</w:t>
            </w:r>
            <w:r w:rsidRPr="00AF2367">
              <w:rPr>
                <w:sz w:val="18"/>
                <w:szCs w:val="18"/>
              </w:rPr>
              <w:t>Налог на профессиональный доход</w:t>
            </w:r>
            <w:r w:rsidR="00A77298">
              <w:rPr>
                <w:sz w:val="18"/>
                <w:szCs w:val="18"/>
              </w:rPr>
              <w:t>»</w:t>
            </w:r>
            <w:r w:rsidRPr="00AF2367">
              <w:rPr>
                <w:sz w:val="18"/>
                <w:szCs w:val="18"/>
              </w:rPr>
              <w:t xml:space="preserve"> (субсидии из бюджета автономного округа местным бюджетам на финансовую поддержку субъектов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6 402 300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6 402 300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4 074 200</w:t>
            </w:r>
          </w:p>
        </w:tc>
      </w:tr>
      <w:tr w:rsidR="00CC1B58" w:rsidRPr="0047670F" w:rsidTr="00023187">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sidRPr="00F4334B">
              <w:rPr>
                <w:color w:val="000000"/>
                <w:sz w:val="17"/>
                <w:szCs w:val="17"/>
              </w:rPr>
              <w:t>22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C1B58" w:rsidRPr="00AF13E1" w:rsidRDefault="00CC1B58" w:rsidP="00CC1B58">
            <w:pPr>
              <w:jc w:val="both"/>
              <w:rPr>
                <w:sz w:val="18"/>
                <w:szCs w:val="18"/>
              </w:rPr>
            </w:pPr>
            <w:r w:rsidRPr="00C82351">
              <w:rPr>
                <w:sz w:val="18"/>
                <w:szCs w:val="18"/>
              </w:rPr>
              <w:t xml:space="preserve">Субсидии на </w:t>
            </w:r>
            <w:r>
              <w:rPr>
                <w:sz w:val="18"/>
                <w:szCs w:val="18"/>
              </w:rPr>
              <w:t>р</w:t>
            </w:r>
            <w:r w:rsidRPr="00C82351">
              <w:rPr>
                <w:sz w:val="18"/>
                <w:szCs w:val="18"/>
              </w:rPr>
              <w:t>азвитие материально-технической базы муниципальных учреждений спорта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701 719 100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285 000 000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color w:val="000000"/>
                <w:sz w:val="17"/>
                <w:szCs w:val="17"/>
              </w:rPr>
            </w:pPr>
            <w:r>
              <w:rPr>
                <w:color w:val="000000"/>
                <w:sz w:val="17"/>
                <w:szCs w:val="17"/>
              </w:rPr>
              <w:t>23</w:t>
            </w:r>
          </w:p>
        </w:tc>
        <w:tc>
          <w:tcPr>
            <w:tcW w:w="5245" w:type="dxa"/>
            <w:tcBorders>
              <w:top w:val="nil"/>
              <w:left w:val="single" w:sz="4" w:space="0" w:color="000000"/>
              <w:bottom w:val="single" w:sz="4" w:space="0" w:color="000000"/>
              <w:right w:val="single" w:sz="4" w:space="0" w:color="000000"/>
            </w:tcBorders>
            <w:shd w:val="clear" w:color="auto" w:fill="auto"/>
          </w:tcPr>
          <w:p w:rsidR="00CC1B58" w:rsidRPr="00AF13E1" w:rsidRDefault="00CC1B58" w:rsidP="00CC1B58">
            <w:pPr>
              <w:jc w:val="both"/>
              <w:rPr>
                <w:sz w:val="18"/>
                <w:szCs w:val="18"/>
              </w:rPr>
            </w:pPr>
            <w:r w:rsidRPr="00C82351">
              <w:rPr>
                <w:sz w:val="18"/>
                <w:szCs w:val="18"/>
              </w:rPr>
              <w:t>Выполнение дорожных работ в соответствии с программой дорожной деятельности (Средства дорожного фонда Ханты-Мансийского автономного округа – Югры)</w:t>
            </w:r>
          </w:p>
        </w:tc>
        <w:tc>
          <w:tcPr>
            <w:tcW w:w="1418" w:type="dxa"/>
            <w:tcBorders>
              <w:top w:val="nil"/>
              <w:left w:val="nil"/>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40 488 700</w:t>
            </w:r>
          </w:p>
        </w:tc>
        <w:tc>
          <w:tcPr>
            <w:tcW w:w="1422" w:type="dxa"/>
            <w:tcBorders>
              <w:top w:val="nil"/>
              <w:left w:val="nil"/>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37 135 500</w:t>
            </w:r>
          </w:p>
        </w:tc>
        <w:tc>
          <w:tcPr>
            <w:tcW w:w="1427" w:type="dxa"/>
            <w:tcBorders>
              <w:top w:val="nil"/>
              <w:left w:val="nil"/>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35 796 900</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24</w:t>
            </w:r>
          </w:p>
        </w:tc>
        <w:tc>
          <w:tcPr>
            <w:tcW w:w="5245" w:type="dxa"/>
            <w:tcBorders>
              <w:top w:val="nil"/>
              <w:left w:val="single" w:sz="4" w:space="0" w:color="000000"/>
              <w:bottom w:val="single" w:sz="4" w:space="0" w:color="auto"/>
              <w:right w:val="single" w:sz="4" w:space="0" w:color="000000"/>
            </w:tcBorders>
            <w:shd w:val="clear" w:color="auto" w:fill="auto"/>
          </w:tcPr>
          <w:p w:rsidR="00CC1B58" w:rsidRPr="00AF13E1" w:rsidRDefault="00CC1B58" w:rsidP="00CC1B58">
            <w:pPr>
              <w:jc w:val="both"/>
              <w:rPr>
                <w:sz w:val="18"/>
                <w:szCs w:val="18"/>
              </w:rPr>
            </w:pPr>
            <w:r w:rsidRPr="00C82351">
              <w:rPr>
                <w:sz w:val="18"/>
                <w:szCs w:val="18"/>
              </w:rPr>
              <w:t>Субсидии на 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62 617 800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25</w:t>
            </w:r>
          </w:p>
        </w:tc>
        <w:tc>
          <w:tcPr>
            <w:tcW w:w="5245" w:type="dxa"/>
            <w:tcBorders>
              <w:top w:val="single" w:sz="4" w:space="0" w:color="auto"/>
              <w:left w:val="nil"/>
              <w:bottom w:val="single" w:sz="4" w:space="0" w:color="auto"/>
              <w:right w:val="nil"/>
            </w:tcBorders>
            <w:shd w:val="clear" w:color="auto" w:fill="auto"/>
          </w:tcPr>
          <w:p w:rsidR="00CC1B58" w:rsidRPr="00AF13E1" w:rsidRDefault="00CC1B58" w:rsidP="00CC1B58">
            <w:pPr>
              <w:jc w:val="both"/>
              <w:rPr>
                <w:sz w:val="18"/>
                <w:szCs w:val="18"/>
              </w:rPr>
            </w:pPr>
            <w:r w:rsidRPr="00AF13E1">
              <w:rPr>
                <w:sz w:val="18"/>
                <w:szCs w:val="18"/>
              </w:rPr>
              <w:t xml:space="preserve">Субсидии </w:t>
            </w:r>
            <w:r>
              <w:rPr>
                <w:sz w:val="18"/>
                <w:szCs w:val="18"/>
              </w:rPr>
              <w:t>на п</w:t>
            </w:r>
            <w:r w:rsidRPr="00C82351">
              <w:rPr>
                <w:sz w:val="18"/>
                <w:szCs w:val="1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CC1B58" w:rsidRPr="00AF13E1" w:rsidRDefault="00CC1B58" w:rsidP="00CC1B58">
            <w:pPr>
              <w:jc w:val="center"/>
              <w:rPr>
                <w:sz w:val="18"/>
                <w:szCs w:val="18"/>
              </w:rPr>
            </w:pPr>
            <w:r w:rsidRPr="00C82351">
              <w:rPr>
                <w:sz w:val="18"/>
                <w:szCs w:val="18"/>
              </w:rPr>
              <w:t>4</w:t>
            </w:r>
            <w:r>
              <w:rPr>
                <w:sz w:val="18"/>
                <w:szCs w:val="18"/>
              </w:rPr>
              <w:t> </w:t>
            </w:r>
            <w:r w:rsidRPr="00C82351">
              <w:rPr>
                <w:sz w:val="18"/>
                <w:szCs w:val="18"/>
              </w:rPr>
              <w:t>083</w:t>
            </w:r>
            <w:r>
              <w:rPr>
                <w:sz w:val="18"/>
                <w:szCs w:val="18"/>
              </w:rPr>
              <w:t xml:space="preserve"> </w:t>
            </w:r>
            <w:r w:rsidR="005105A9">
              <w:rPr>
                <w:sz w:val="18"/>
                <w:szCs w:val="18"/>
              </w:rPr>
              <w:t>9</w:t>
            </w:r>
            <w:r>
              <w:rPr>
                <w:sz w:val="18"/>
                <w:szCs w:val="18"/>
              </w:rPr>
              <w:t>00</w:t>
            </w:r>
          </w:p>
        </w:tc>
        <w:tc>
          <w:tcPr>
            <w:tcW w:w="1422" w:type="dxa"/>
            <w:tcBorders>
              <w:top w:val="nil"/>
              <w:left w:val="nil"/>
              <w:bottom w:val="single" w:sz="4" w:space="0" w:color="auto"/>
              <w:right w:val="single" w:sz="4" w:space="0" w:color="auto"/>
            </w:tcBorders>
            <w:shd w:val="clear" w:color="auto" w:fill="auto"/>
            <w:noWrap/>
            <w:vAlign w:val="bottom"/>
          </w:tcPr>
          <w:p w:rsidR="00CC1B58" w:rsidRPr="00AF13E1" w:rsidRDefault="00CC1B58" w:rsidP="00CC1B58">
            <w:pPr>
              <w:jc w:val="center"/>
              <w:rPr>
                <w:sz w:val="18"/>
                <w:szCs w:val="18"/>
              </w:rPr>
            </w:pPr>
            <w:r w:rsidRPr="00C82351">
              <w:rPr>
                <w:sz w:val="18"/>
                <w:szCs w:val="18"/>
              </w:rPr>
              <w:t>4</w:t>
            </w:r>
            <w:r>
              <w:rPr>
                <w:sz w:val="18"/>
                <w:szCs w:val="18"/>
              </w:rPr>
              <w:t> </w:t>
            </w:r>
            <w:r w:rsidRPr="00C82351">
              <w:rPr>
                <w:sz w:val="18"/>
                <w:szCs w:val="18"/>
              </w:rPr>
              <w:t>083</w:t>
            </w:r>
            <w:r>
              <w:rPr>
                <w:sz w:val="18"/>
                <w:szCs w:val="18"/>
              </w:rPr>
              <w:t xml:space="preserve"> </w:t>
            </w:r>
            <w:r w:rsidR="005105A9">
              <w:rPr>
                <w:sz w:val="18"/>
                <w:szCs w:val="18"/>
              </w:rPr>
              <w:t>9</w:t>
            </w:r>
            <w:r>
              <w:rPr>
                <w:sz w:val="18"/>
                <w:szCs w:val="18"/>
              </w:rPr>
              <w:t>00</w:t>
            </w:r>
          </w:p>
        </w:tc>
        <w:tc>
          <w:tcPr>
            <w:tcW w:w="1427" w:type="dxa"/>
            <w:tcBorders>
              <w:top w:val="nil"/>
              <w:left w:val="nil"/>
              <w:bottom w:val="single" w:sz="4" w:space="0" w:color="auto"/>
              <w:right w:val="single" w:sz="4" w:space="0" w:color="auto"/>
            </w:tcBorders>
            <w:shd w:val="clear" w:color="auto" w:fill="auto"/>
            <w:noWrap/>
            <w:vAlign w:val="bottom"/>
          </w:tcPr>
          <w:p w:rsidR="00CC1B58" w:rsidRPr="00AF13E1" w:rsidRDefault="00CC1B58" w:rsidP="005105A9">
            <w:pPr>
              <w:jc w:val="center"/>
              <w:rPr>
                <w:sz w:val="18"/>
                <w:szCs w:val="18"/>
              </w:rPr>
            </w:pPr>
            <w:r>
              <w:rPr>
                <w:sz w:val="18"/>
                <w:szCs w:val="18"/>
              </w:rPr>
              <w:t>4 93</w:t>
            </w:r>
            <w:r w:rsidR="005105A9">
              <w:rPr>
                <w:sz w:val="18"/>
                <w:szCs w:val="18"/>
              </w:rPr>
              <w:t>6</w:t>
            </w:r>
            <w:r>
              <w:rPr>
                <w:sz w:val="18"/>
                <w:szCs w:val="18"/>
              </w:rPr>
              <w:t xml:space="preserve"> </w:t>
            </w:r>
            <w:r w:rsidR="005105A9">
              <w:rPr>
                <w:sz w:val="18"/>
                <w:szCs w:val="18"/>
              </w:rPr>
              <w:t>7</w:t>
            </w:r>
            <w:r>
              <w:rPr>
                <w:sz w:val="18"/>
                <w:szCs w:val="18"/>
              </w:rPr>
              <w:t>00</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CC1B58" w:rsidRPr="001B7644" w:rsidRDefault="00CC1B58" w:rsidP="00CC1B58">
            <w:pPr>
              <w:jc w:val="both"/>
              <w:rPr>
                <w:sz w:val="18"/>
                <w:szCs w:val="18"/>
              </w:rPr>
            </w:pPr>
            <w:r w:rsidRPr="00C82351">
              <w:rPr>
                <w:sz w:val="18"/>
                <w:szCs w:val="18"/>
              </w:rPr>
              <w:t>Государственная поддержка организаций, входящих в систему спортивной подготовки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C1B58" w:rsidRPr="001B7644" w:rsidRDefault="00CC1B58" w:rsidP="005105A9">
            <w:pPr>
              <w:jc w:val="center"/>
              <w:rPr>
                <w:sz w:val="18"/>
                <w:szCs w:val="18"/>
              </w:rPr>
            </w:pPr>
            <w:r>
              <w:rPr>
                <w:sz w:val="18"/>
                <w:szCs w:val="18"/>
              </w:rPr>
              <w:t>1</w:t>
            </w:r>
            <w:r w:rsidR="005105A9">
              <w:rPr>
                <w:sz w:val="18"/>
                <w:szCs w:val="18"/>
              </w:rPr>
              <w:t> 709 400</w:t>
            </w:r>
          </w:p>
        </w:tc>
        <w:tc>
          <w:tcPr>
            <w:tcW w:w="1422" w:type="dxa"/>
            <w:tcBorders>
              <w:top w:val="nil"/>
              <w:left w:val="nil"/>
              <w:bottom w:val="single" w:sz="4" w:space="0" w:color="auto"/>
              <w:right w:val="single" w:sz="4" w:space="0" w:color="auto"/>
            </w:tcBorders>
            <w:shd w:val="clear" w:color="auto" w:fill="auto"/>
            <w:noWrap/>
            <w:vAlign w:val="bottom"/>
          </w:tcPr>
          <w:p w:rsidR="00CC1B58" w:rsidRPr="000C7B09" w:rsidRDefault="00CC1B58" w:rsidP="00CC1B58">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CC1B58" w:rsidRPr="000C7B09" w:rsidRDefault="00CC1B58" w:rsidP="00CC1B58">
            <w:pPr>
              <w:jc w:val="center"/>
              <w:rPr>
                <w:sz w:val="18"/>
                <w:szCs w:val="18"/>
              </w:rPr>
            </w:pPr>
          </w:p>
        </w:tc>
      </w:tr>
      <w:tr w:rsidR="00CC1B58" w:rsidRPr="0047670F" w:rsidTr="002B7E0F">
        <w:trPr>
          <w:trHeight w:val="487"/>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CC1B58" w:rsidRPr="00C82351" w:rsidRDefault="00CC1B58" w:rsidP="00CC1B58">
            <w:pPr>
              <w:jc w:val="both"/>
              <w:rPr>
                <w:sz w:val="18"/>
                <w:szCs w:val="18"/>
              </w:rPr>
            </w:pPr>
            <w:r w:rsidRPr="00C82351">
              <w:rPr>
                <w:sz w:val="18"/>
                <w:szCs w:val="18"/>
              </w:rPr>
              <w:t>Субсидии на реализацию полномочий в области строительства и жилищных отношений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83 315 100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87 389 600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87 389 600</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CC1B58" w:rsidRPr="00C82351" w:rsidRDefault="00CC1B58" w:rsidP="00CC1B58">
            <w:pPr>
              <w:jc w:val="both"/>
              <w:rPr>
                <w:sz w:val="18"/>
                <w:szCs w:val="18"/>
              </w:rPr>
            </w:pPr>
            <w:r w:rsidRPr="002E6D9C">
              <w:rPr>
                <w:sz w:val="18"/>
                <w:szCs w:val="18"/>
              </w:rPr>
              <w:t>Субсидии на реализацию полномочий в сфере жилищно-коммунального комплекса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126 697 600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5105A9" w:rsidP="00CC1B58">
            <w:pPr>
              <w:jc w:val="center"/>
              <w:rPr>
                <w:sz w:val="18"/>
                <w:szCs w:val="18"/>
              </w:rPr>
            </w:pPr>
            <w:r>
              <w:rPr>
                <w:sz w:val="18"/>
                <w:szCs w:val="18"/>
              </w:rPr>
              <w:t>9 345 500</w:t>
            </w:r>
            <w:r w:rsidR="00CC1B58" w:rsidRPr="002E6D9C">
              <w:rPr>
                <w:sz w:val="18"/>
                <w:szCs w:val="18"/>
              </w:rPr>
              <w:t> </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 </w:t>
            </w:r>
          </w:p>
        </w:tc>
      </w:tr>
      <w:tr w:rsidR="00CC1B58"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CC1B58" w:rsidRDefault="00CC1B58" w:rsidP="00CC1B58">
            <w:pPr>
              <w:jc w:val="center"/>
              <w:rPr>
                <w:color w:val="000000"/>
                <w:sz w:val="17"/>
                <w:szCs w:val="17"/>
              </w:rPr>
            </w:pPr>
            <w:r>
              <w:rPr>
                <w:color w:val="000000"/>
                <w:sz w:val="17"/>
                <w:szCs w:val="17"/>
              </w:rPr>
              <w:t>29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CC1B58" w:rsidRPr="002E6D9C" w:rsidRDefault="00CC1B58" w:rsidP="00CC1B58">
            <w:pPr>
              <w:jc w:val="both"/>
              <w:rPr>
                <w:sz w:val="18"/>
                <w:szCs w:val="18"/>
              </w:rPr>
            </w:pPr>
            <w:r w:rsidRPr="002E6D9C">
              <w:rPr>
                <w:sz w:val="18"/>
                <w:szCs w:val="18"/>
              </w:rPr>
              <w:t>Субсидии на реализацию полномочий в области градостроительной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7 742 400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7 742 400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CC1B58" w:rsidRPr="002E6D9C" w:rsidRDefault="00CC1B58" w:rsidP="00CC1B58">
            <w:pPr>
              <w:jc w:val="center"/>
              <w:rPr>
                <w:sz w:val="18"/>
                <w:szCs w:val="18"/>
              </w:rPr>
            </w:pPr>
            <w:r w:rsidRPr="002E6D9C">
              <w:rPr>
                <w:sz w:val="18"/>
                <w:szCs w:val="18"/>
              </w:rPr>
              <w:t>7 742 400</w:t>
            </w:r>
          </w:p>
        </w:tc>
      </w:tr>
      <w:tr w:rsidR="005105A9" w:rsidRPr="0047670F" w:rsidTr="002B7E0F">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5105A9" w:rsidRDefault="005105A9" w:rsidP="00CC1B58">
            <w:pPr>
              <w:jc w:val="center"/>
              <w:rPr>
                <w:color w:val="000000"/>
                <w:sz w:val="17"/>
                <w:szCs w:val="17"/>
              </w:rPr>
            </w:pPr>
            <w:r>
              <w:rPr>
                <w:color w:val="000000"/>
                <w:sz w:val="17"/>
                <w:szCs w:val="17"/>
              </w:rPr>
              <w:t>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105A9" w:rsidRPr="002E6D9C" w:rsidRDefault="005105A9" w:rsidP="00CC1B58">
            <w:pPr>
              <w:jc w:val="both"/>
              <w:rPr>
                <w:sz w:val="18"/>
                <w:szCs w:val="18"/>
              </w:rPr>
            </w:pPr>
            <w:r w:rsidRPr="005105A9">
              <w:rPr>
                <w:sz w:val="18"/>
                <w:szCs w:val="18"/>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05A9" w:rsidRPr="002E6D9C" w:rsidRDefault="005105A9" w:rsidP="00CC1B58">
            <w:pPr>
              <w:jc w:val="center"/>
              <w:rPr>
                <w:sz w:val="18"/>
                <w:szCs w:val="18"/>
              </w:rPr>
            </w:pPr>
            <w:r>
              <w:rPr>
                <w:sz w:val="18"/>
                <w:szCs w:val="18"/>
              </w:rPr>
              <w:t>9 786 000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5105A9" w:rsidRPr="002E6D9C" w:rsidRDefault="005105A9" w:rsidP="00CC1B58">
            <w:pPr>
              <w:jc w:val="center"/>
              <w:rPr>
                <w:sz w:val="18"/>
                <w:szCs w:val="18"/>
              </w:rPr>
            </w:pP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5105A9" w:rsidRPr="002E6D9C" w:rsidRDefault="005105A9" w:rsidP="00CC1B58">
            <w:pPr>
              <w:jc w:val="center"/>
              <w:rPr>
                <w:sz w:val="18"/>
                <w:szCs w:val="18"/>
              </w:rPr>
            </w:pPr>
          </w:p>
        </w:tc>
      </w:tr>
      <w:tr w:rsidR="00CC1B58" w:rsidRPr="0047670F" w:rsidTr="002B7E0F">
        <w:trPr>
          <w:trHeight w:val="177"/>
          <w:jc w:val="center"/>
        </w:trPr>
        <w:tc>
          <w:tcPr>
            <w:tcW w:w="571" w:type="dxa"/>
            <w:tcBorders>
              <w:top w:val="single" w:sz="4" w:space="0" w:color="auto"/>
              <w:left w:val="single" w:sz="4" w:space="0" w:color="auto"/>
              <w:bottom w:val="single" w:sz="4" w:space="0" w:color="auto"/>
              <w:right w:val="single" w:sz="4" w:space="0" w:color="auto"/>
            </w:tcBorders>
          </w:tcPr>
          <w:p w:rsidR="00CC1B58" w:rsidRPr="00F4334B" w:rsidRDefault="00CC1B58" w:rsidP="00CC1B58">
            <w:pPr>
              <w:jc w:val="center"/>
              <w:rPr>
                <w:b/>
                <w:color w:val="000000"/>
                <w:sz w:val="17"/>
                <w:szCs w:val="17"/>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B58" w:rsidRPr="00F4334B" w:rsidRDefault="00CC1B58" w:rsidP="00CC1B58">
            <w:pPr>
              <w:rPr>
                <w:b/>
                <w:color w:val="000000"/>
                <w:sz w:val="17"/>
                <w:szCs w:val="17"/>
              </w:rPr>
            </w:pPr>
          </w:p>
          <w:p w:rsidR="00CC1B58" w:rsidRPr="00F4334B" w:rsidRDefault="00CC1B58" w:rsidP="00CC1B58">
            <w:pPr>
              <w:rPr>
                <w:b/>
                <w:color w:val="000000"/>
                <w:sz w:val="17"/>
                <w:szCs w:val="17"/>
              </w:rPr>
            </w:pPr>
            <w:r w:rsidRPr="00F4334B">
              <w:rPr>
                <w:b/>
                <w:color w:val="000000"/>
                <w:sz w:val="17"/>
                <w:szCs w:val="17"/>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C1B58" w:rsidRPr="002E6D9C" w:rsidRDefault="00595F21" w:rsidP="00CC1B58">
            <w:pPr>
              <w:jc w:val="center"/>
              <w:rPr>
                <w:b/>
                <w:sz w:val="18"/>
                <w:szCs w:val="18"/>
              </w:rPr>
            </w:pPr>
            <w:r w:rsidRPr="00595F21">
              <w:rPr>
                <w:b/>
                <w:sz w:val="18"/>
                <w:szCs w:val="18"/>
              </w:rPr>
              <w:t>2 006 778 200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CC1B58" w:rsidRPr="002E6D9C" w:rsidRDefault="00595F21" w:rsidP="00CC1B58">
            <w:pPr>
              <w:jc w:val="center"/>
              <w:rPr>
                <w:b/>
                <w:sz w:val="18"/>
                <w:szCs w:val="18"/>
              </w:rPr>
            </w:pPr>
            <w:r w:rsidRPr="00595F21">
              <w:rPr>
                <w:b/>
                <w:sz w:val="18"/>
                <w:szCs w:val="18"/>
              </w:rPr>
              <w:t>807 466 800</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CC1B58" w:rsidRPr="002E6D9C" w:rsidRDefault="00595F21" w:rsidP="00CC1B58">
            <w:pPr>
              <w:jc w:val="center"/>
              <w:rPr>
                <w:b/>
                <w:sz w:val="18"/>
                <w:szCs w:val="18"/>
              </w:rPr>
            </w:pPr>
            <w:r w:rsidRPr="00595F21">
              <w:rPr>
                <w:b/>
                <w:sz w:val="18"/>
                <w:szCs w:val="18"/>
              </w:rPr>
              <w:t>477 441 800</w:t>
            </w:r>
          </w:p>
        </w:tc>
      </w:tr>
    </w:tbl>
    <w:p w:rsidR="00023187" w:rsidRDefault="00023187" w:rsidP="00023187">
      <w:pPr>
        <w:ind w:left="720"/>
        <w:jc w:val="center"/>
        <w:rPr>
          <w:b/>
          <w:i/>
          <w:sz w:val="28"/>
          <w:szCs w:val="28"/>
        </w:rPr>
      </w:pPr>
    </w:p>
    <w:p w:rsidR="00023187" w:rsidRDefault="00023187" w:rsidP="00023187">
      <w:pPr>
        <w:ind w:left="720"/>
        <w:jc w:val="center"/>
        <w:rPr>
          <w:b/>
          <w:i/>
          <w:sz w:val="28"/>
          <w:szCs w:val="28"/>
        </w:rPr>
      </w:pPr>
      <w:r w:rsidRPr="00685226">
        <w:rPr>
          <w:b/>
          <w:i/>
          <w:sz w:val="28"/>
          <w:szCs w:val="28"/>
        </w:rPr>
        <w:t>Иные межбюджетные трансферты</w:t>
      </w:r>
    </w:p>
    <w:p w:rsidR="00023187" w:rsidRDefault="00023187" w:rsidP="00023187">
      <w:pPr>
        <w:ind w:firstLine="708"/>
        <w:jc w:val="both"/>
        <w:rPr>
          <w:sz w:val="28"/>
          <w:szCs w:val="28"/>
        </w:rPr>
      </w:pPr>
      <w:r w:rsidRPr="004F7ADA">
        <w:rPr>
          <w:sz w:val="28"/>
          <w:szCs w:val="28"/>
        </w:rPr>
        <w:t>Иные межбюджетные трансферты запланированы на 202</w:t>
      </w:r>
      <w:r>
        <w:rPr>
          <w:sz w:val="28"/>
          <w:szCs w:val="28"/>
        </w:rPr>
        <w:t>4</w:t>
      </w:r>
      <w:r w:rsidRPr="004F7ADA">
        <w:rPr>
          <w:sz w:val="28"/>
          <w:szCs w:val="28"/>
        </w:rPr>
        <w:t xml:space="preserve"> год в сумме </w:t>
      </w:r>
      <w:r w:rsidRPr="005D2AD5">
        <w:rPr>
          <w:sz w:val="28"/>
          <w:szCs w:val="28"/>
        </w:rPr>
        <w:t>100 420 300</w:t>
      </w:r>
      <w:r w:rsidRPr="004F7ADA">
        <w:rPr>
          <w:sz w:val="28"/>
          <w:szCs w:val="28"/>
        </w:rPr>
        <w:t xml:space="preserve"> рублей, в 202</w:t>
      </w:r>
      <w:r>
        <w:rPr>
          <w:sz w:val="28"/>
          <w:szCs w:val="28"/>
        </w:rPr>
        <w:t>5</w:t>
      </w:r>
      <w:r w:rsidRPr="004F7ADA">
        <w:rPr>
          <w:sz w:val="28"/>
          <w:szCs w:val="28"/>
        </w:rPr>
        <w:t xml:space="preserve"> году </w:t>
      </w:r>
      <w:r w:rsidRPr="005D2AD5">
        <w:rPr>
          <w:sz w:val="28"/>
          <w:szCs w:val="28"/>
        </w:rPr>
        <w:t>100 989</w:t>
      </w:r>
      <w:r>
        <w:rPr>
          <w:sz w:val="28"/>
          <w:szCs w:val="28"/>
        </w:rPr>
        <w:t> </w:t>
      </w:r>
      <w:r w:rsidRPr="005D2AD5">
        <w:rPr>
          <w:sz w:val="28"/>
          <w:szCs w:val="28"/>
        </w:rPr>
        <w:t>000</w:t>
      </w:r>
      <w:r>
        <w:rPr>
          <w:sz w:val="28"/>
          <w:szCs w:val="28"/>
        </w:rPr>
        <w:t xml:space="preserve"> рублей, в 2026</w:t>
      </w:r>
      <w:r w:rsidRPr="004F7ADA">
        <w:rPr>
          <w:sz w:val="28"/>
          <w:szCs w:val="28"/>
        </w:rPr>
        <w:t xml:space="preserve"> году </w:t>
      </w:r>
      <w:r w:rsidRPr="005D2AD5">
        <w:rPr>
          <w:sz w:val="28"/>
          <w:szCs w:val="28"/>
        </w:rPr>
        <w:t>101 145</w:t>
      </w:r>
      <w:r>
        <w:rPr>
          <w:sz w:val="28"/>
          <w:szCs w:val="28"/>
        </w:rPr>
        <w:t> </w:t>
      </w:r>
      <w:r w:rsidRPr="005D2AD5">
        <w:rPr>
          <w:sz w:val="28"/>
          <w:szCs w:val="28"/>
        </w:rPr>
        <w:t>300</w:t>
      </w:r>
      <w:r>
        <w:rPr>
          <w:sz w:val="28"/>
          <w:szCs w:val="28"/>
        </w:rPr>
        <w:t xml:space="preserve"> </w:t>
      </w:r>
      <w:r w:rsidRPr="004F7ADA">
        <w:rPr>
          <w:sz w:val="28"/>
          <w:szCs w:val="28"/>
        </w:rPr>
        <w:t>рублей.</w:t>
      </w:r>
    </w:p>
    <w:p w:rsidR="00023187" w:rsidRPr="00A77298" w:rsidRDefault="00837F54" w:rsidP="00A77298">
      <w:pPr>
        <w:ind w:firstLine="708"/>
        <w:jc w:val="right"/>
        <w:rPr>
          <w:sz w:val="20"/>
          <w:szCs w:val="20"/>
        </w:rPr>
      </w:pPr>
      <w:r w:rsidRPr="00837F54">
        <w:rPr>
          <w:sz w:val="20"/>
          <w:szCs w:val="20"/>
        </w:rPr>
        <w:t>(рублей)</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794"/>
        <w:gridCol w:w="1418"/>
        <w:gridCol w:w="1418"/>
        <w:gridCol w:w="1418"/>
      </w:tblGrid>
      <w:tr w:rsidR="00023187" w:rsidRPr="00BE4444" w:rsidTr="002B7E0F">
        <w:tc>
          <w:tcPr>
            <w:tcW w:w="593" w:type="dxa"/>
          </w:tcPr>
          <w:p w:rsidR="00023187" w:rsidRPr="00BE4444" w:rsidRDefault="00023187" w:rsidP="002B7E0F">
            <w:pPr>
              <w:jc w:val="center"/>
              <w:rPr>
                <w:sz w:val="20"/>
                <w:szCs w:val="20"/>
              </w:rPr>
            </w:pPr>
            <w:r w:rsidRPr="00BE4444">
              <w:rPr>
                <w:sz w:val="20"/>
                <w:szCs w:val="20"/>
              </w:rPr>
              <w:t>№ п.п.</w:t>
            </w:r>
          </w:p>
        </w:tc>
        <w:tc>
          <w:tcPr>
            <w:tcW w:w="4794" w:type="dxa"/>
            <w:vAlign w:val="center"/>
          </w:tcPr>
          <w:p w:rsidR="00023187" w:rsidRPr="00BE4444" w:rsidRDefault="00023187" w:rsidP="002B7E0F">
            <w:pPr>
              <w:jc w:val="center"/>
              <w:rPr>
                <w:sz w:val="20"/>
                <w:szCs w:val="20"/>
              </w:rPr>
            </w:pPr>
            <w:r w:rsidRPr="00BE4444">
              <w:rPr>
                <w:sz w:val="20"/>
                <w:szCs w:val="20"/>
              </w:rPr>
              <w:t>Наименование иных межбюджетных трансфертов</w:t>
            </w:r>
          </w:p>
        </w:tc>
        <w:tc>
          <w:tcPr>
            <w:tcW w:w="1418" w:type="dxa"/>
            <w:vAlign w:val="center"/>
          </w:tcPr>
          <w:p w:rsidR="00023187" w:rsidRPr="00BE4444" w:rsidRDefault="00023187" w:rsidP="002B7E0F">
            <w:pPr>
              <w:jc w:val="center"/>
              <w:rPr>
                <w:sz w:val="20"/>
                <w:szCs w:val="20"/>
              </w:rPr>
            </w:pPr>
            <w:r w:rsidRPr="00BE4444">
              <w:rPr>
                <w:sz w:val="20"/>
                <w:szCs w:val="20"/>
              </w:rPr>
              <w:t>202</w:t>
            </w:r>
            <w:r>
              <w:rPr>
                <w:sz w:val="20"/>
                <w:szCs w:val="20"/>
              </w:rPr>
              <w:t>4</w:t>
            </w:r>
            <w:r w:rsidRPr="00BE4444">
              <w:rPr>
                <w:sz w:val="20"/>
                <w:szCs w:val="20"/>
              </w:rPr>
              <w:t xml:space="preserve"> год</w:t>
            </w:r>
          </w:p>
        </w:tc>
        <w:tc>
          <w:tcPr>
            <w:tcW w:w="1418" w:type="dxa"/>
            <w:vAlign w:val="center"/>
          </w:tcPr>
          <w:p w:rsidR="00023187" w:rsidRPr="00BE4444" w:rsidRDefault="00023187" w:rsidP="002B7E0F">
            <w:pPr>
              <w:jc w:val="center"/>
              <w:rPr>
                <w:sz w:val="20"/>
                <w:szCs w:val="20"/>
              </w:rPr>
            </w:pPr>
            <w:r w:rsidRPr="00BE4444">
              <w:rPr>
                <w:sz w:val="20"/>
                <w:szCs w:val="20"/>
              </w:rPr>
              <w:t>202</w:t>
            </w:r>
            <w:r>
              <w:rPr>
                <w:sz w:val="20"/>
                <w:szCs w:val="20"/>
              </w:rPr>
              <w:t>5</w:t>
            </w:r>
            <w:r w:rsidRPr="00BE4444">
              <w:rPr>
                <w:sz w:val="20"/>
                <w:szCs w:val="20"/>
              </w:rPr>
              <w:t xml:space="preserve"> год</w:t>
            </w:r>
          </w:p>
        </w:tc>
        <w:tc>
          <w:tcPr>
            <w:tcW w:w="1418" w:type="dxa"/>
            <w:vAlign w:val="center"/>
          </w:tcPr>
          <w:p w:rsidR="00023187" w:rsidRPr="00BE4444" w:rsidRDefault="00023187" w:rsidP="002B7E0F">
            <w:pPr>
              <w:jc w:val="center"/>
              <w:rPr>
                <w:sz w:val="20"/>
                <w:szCs w:val="20"/>
              </w:rPr>
            </w:pPr>
            <w:r w:rsidRPr="00BE4444">
              <w:rPr>
                <w:sz w:val="20"/>
                <w:szCs w:val="20"/>
              </w:rPr>
              <w:t>202</w:t>
            </w:r>
            <w:r>
              <w:rPr>
                <w:sz w:val="20"/>
                <w:szCs w:val="20"/>
              </w:rPr>
              <w:t>6</w:t>
            </w:r>
            <w:r w:rsidRPr="00BE4444">
              <w:rPr>
                <w:sz w:val="20"/>
                <w:szCs w:val="20"/>
              </w:rPr>
              <w:t xml:space="preserve"> год</w:t>
            </w:r>
          </w:p>
        </w:tc>
      </w:tr>
      <w:tr w:rsidR="00023187" w:rsidRPr="00BE4444" w:rsidTr="002B7E0F">
        <w:trPr>
          <w:trHeight w:val="422"/>
        </w:trPr>
        <w:tc>
          <w:tcPr>
            <w:tcW w:w="593" w:type="dxa"/>
          </w:tcPr>
          <w:p w:rsidR="00023187" w:rsidRPr="00BE4444" w:rsidRDefault="00023187" w:rsidP="002B7E0F">
            <w:pPr>
              <w:jc w:val="center"/>
              <w:rPr>
                <w:sz w:val="20"/>
                <w:szCs w:val="20"/>
              </w:rPr>
            </w:pPr>
            <w:r w:rsidRPr="00BE4444">
              <w:rPr>
                <w:sz w:val="20"/>
                <w:szCs w:val="20"/>
              </w:rPr>
              <w:t>1</w:t>
            </w:r>
          </w:p>
        </w:tc>
        <w:tc>
          <w:tcPr>
            <w:tcW w:w="4794" w:type="dxa"/>
          </w:tcPr>
          <w:p w:rsidR="00023187" w:rsidRPr="00BE4444" w:rsidRDefault="00023187" w:rsidP="002B7E0F">
            <w:pPr>
              <w:jc w:val="both"/>
              <w:rPr>
                <w:sz w:val="18"/>
                <w:szCs w:val="18"/>
              </w:rPr>
            </w:pPr>
            <w:r w:rsidRPr="00BE4444">
              <w:rPr>
                <w:rFonts w:hint="eastAsia"/>
                <w:sz w:val="18"/>
                <w:szCs w:val="18"/>
              </w:rPr>
              <w:t>Иные</w:t>
            </w:r>
            <w:r w:rsidRPr="00BE4444">
              <w:rPr>
                <w:sz w:val="18"/>
                <w:szCs w:val="18"/>
              </w:rPr>
              <w:t xml:space="preserve"> </w:t>
            </w:r>
            <w:r w:rsidRPr="00BE4444">
              <w:rPr>
                <w:rFonts w:hint="eastAsia"/>
                <w:sz w:val="18"/>
                <w:szCs w:val="18"/>
              </w:rPr>
              <w:t>межбюджетные</w:t>
            </w:r>
            <w:r w:rsidRPr="00BE4444">
              <w:rPr>
                <w:sz w:val="18"/>
                <w:szCs w:val="18"/>
              </w:rPr>
              <w:t xml:space="preserve"> </w:t>
            </w:r>
            <w:r w:rsidRPr="00BE4444">
              <w:rPr>
                <w:rFonts w:hint="eastAsia"/>
                <w:sz w:val="18"/>
                <w:szCs w:val="18"/>
              </w:rPr>
              <w:t>трансферты</w:t>
            </w:r>
            <w:r w:rsidRPr="00BE4444">
              <w:rPr>
                <w:sz w:val="18"/>
                <w:szCs w:val="18"/>
              </w:rPr>
              <w:t xml:space="preserve"> </w:t>
            </w:r>
            <w:r w:rsidRPr="00BE4444">
              <w:rPr>
                <w:rFonts w:hint="eastAsia"/>
                <w:sz w:val="18"/>
                <w:szCs w:val="18"/>
              </w:rPr>
              <w:t>на</w:t>
            </w:r>
            <w:r w:rsidRPr="00BE4444">
              <w:rPr>
                <w:sz w:val="18"/>
                <w:szCs w:val="18"/>
              </w:rPr>
              <w:t xml:space="preserve"> </w:t>
            </w:r>
            <w:r w:rsidRPr="00BE4444">
              <w:rPr>
                <w:rFonts w:hint="eastAsia"/>
                <w:sz w:val="18"/>
                <w:szCs w:val="18"/>
              </w:rPr>
              <w:t>реализацию</w:t>
            </w:r>
            <w:r w:rsidRPr="00BE4444">
              <w:rPr>
                <w:sz w:val="18"/>
                <w:szCs w:val="18"/>
              </w:rPr>
              <w:t xml:space="preserve"> </w:t>
            </w:r>
            <w:r w:rsidRPr="00BE4444">
              <w:rPr>
                <w:rFonts w:hint="eastAsia"/>
                <w:sz w:val="18"/>
                <w:szCs w:val="18"/>
              </w:rPr>
              <w:t>мероприятий</w:t>
            </w:r>
            <w:r w:rsidRPr="00BE4444">
              <w:rPr>
                <w:sz w:val="18"/>
                <w:szCs w:val="18"/>
              </w:rPr>
              <w:t xml:space="preserve"> </w:t>
            </w:r>
            <w:r w:rsidRPr="00BE4444">
              <w:rPr>
                <w:rFonts w:hint="eastAsia"/>
                <w:sz w:val="18"/>
                <w:szCs w:val="18"/>
              </w:rPr>
              <w:t>по</w:t>
            </w:r>
            <w:r w:rsidRPr="00BE4444">
              <w:rPr>
                <w:sz w:val="18"/>
                <w:szCs w:val="18"/>
              </w:rPr>
              <w:t xml:space="preserve"> </w:t>
            </w:r>
            <w:r w:rsidRPr="00BE4444">
              <w:rPr>
                <w:rFonts w:hint="eastAsia"/>
                <w:sz w:val="18"/>
                <w:szCs w:val="18"/>
              </w:rPr>
              <w:t>содействию</w:t>
            </w:r>
            <w:r w:rsidRPr="00BE4444">
              <w:rPr>
                <w:sz w:val="18"/>
                <w:szCs w:val="18"/>
              </w:rPr>
              <w:t xml:space="preserve"> </w:t>
            </w:r>
            <w:r w:rsidRPr="00BE4444">
              <w:rPr>
                <w:rFonts w:hint="eastAsia"/>
                <w:sz w:val="18"/>
                <w:szCs w:val="18"/>
              </w:rPr>
              <w:t>трудоустройству</w:t>
            </w:r>
            <w:r w:rsidRPr="00BE4444">
              <w:rPr>
                <w:sz w:val="18"/>
                <w:szCs w:val="18"/>
              </w:rPr>
              <w:t xml:space="preserve"> </w:t>
            </w:r>
            <w:r w:rsidRPr="00BE4444">
              <w:rPr>
                <w:rFonts w:hint="eastAsia"/>
                <w:sz w:val="18"/>
                <w:szCs w:val="18"/>
              </w:rPr>
              <w:t>граждан</w:t>
            </w:r>
          </w:p>
        </w:tc>
        <w:tc>
          <w:tcPr>
            <w:tcW w:w="1418" w:type="dxa"/>
          </w:tcPr>
          <w:p w:rsidR="00023187" w:rsidRPr="00BE4444" w:rsidRDefault="00023187" w:rsidP="002B7E0F">
            <w:pPr>
              <w:jc w:val="center"/>
              <w:rPr>
                <w:sz w:val="18"/>
                <w:szCs w:val="18"/>
              </w:rPr>
            </w:pPr>
          </w:p>
          <w:p w:rsidR="00023187" w:rsidRPr="00BE4444" w:rsidRDefault="00023187" w:rsidP="002B7E0F">
            <w:pPr>
              <w:jc w:val="center"/>
              <w:rPr>
                <w:sz w:val="20"/>
                <w:szCs w:val="20"/>
              </w:rPr>
            </w:pPr>
            <w:r>
              <w:rPr>
                <w:sz w:val="18"/>
                <w:szCs w:val="18"/>
              </w:rPr>
              <w:t>6 676 300</w:t>
            </w:r>
          </w:p>
        </w:tc>
        <w:tc>
          <w:tcPr>
            <w:tcW w:w="1418" w:type="dxa"/>
          </w:tcPr>
          <w:p w:rsidR="00023187" w:rsidRPr="00BE4444" w:rsidRDefault="00023187" w:rsidP="002B7E0F">
            <w:pPr>
              <w:jc w:val="center"/>
              <w:rPr>
                <w:sz w:val="18"/>
                <w:szCs w:val="18"/>
              </w:rPr>
            </w:pPr>
          </w:p>
          <w:p w:rsidR="00023187" w:rsidRPr="00BE4444" w:rsidRDefault="00023187" w:rsidP="002B7E0F">
            <w:pPr>
              <w:jc w:val="center"/>
              <w:rPr>
                <w:sz w:val="20"/>
                <w:szCs w:val="20"/>
              </w:rPr>
            </w:pPr>
            <w:r>
              <w:rPr>
                <w:sz w:val="18"/>
                <w:szCs w:val="18"/>
              </w:rPr>
              <w:t>6 776 300</w:t>
            </w:r>
          </w:p>
        </w:tc>
        <w:tc>
          <w:tcPr>
            <w:tcW w:w="1418" w:type="dxa"/>
          </w:tcPr>
          <w:p w:rsidR="00023187" w:rsidRPr="00BE4444" w:rsidRDefault="00023187" w:rsidP="002B7E0F">
            <w:pPr>
              <w:jc w:val="center"/>
              <w:rPr>
                <w:sz w:val="18"/>
                <w:szCs w:val="18"/>
              </w:rPr>
            </w:pPr>
          </w:p>
          <w:p w:rsidR="00023187" w:rsidRPr="00BE4444" w:rsidRDefault="00023187" w:rsidP="002B7E0F">
            <w:pPr>
              <w:jc w:val="center"/>
              <w:rPr>
                <w:sz w:val="20"/>
                <w:szCs w:val="20"/>
              </w:rPr>
            </w:pPr>
            <w:r>
              <w:rPr>
                <w:sz w:val="18"/>
                <w:szCs w:val="18"/>
              </w:rPr>
              <w:t>6 776 300</w:t>
            </w:r>
          </w:p>
        </w:tc>
      </w:tr>
      <w:tr w:rsidR="00023187" w:rsidRPr="00BE4444" w:rsidTr="002B7E0F">
        <w:trPr>
          <w:trHeight w:val="422"/>
        </w:trPr>
        <w:tc>
          <w:tcPr>
            <w:tcW w:w="593" w:type="dxa"/>
          </w:tcPr>
          <w:p w:rsidR="00023187" w:rsidRPr="00BE4444" w:rsidRDefault="00023187" w:rsidP="002B7E0F">
            <w:pPr>
              <w:jc w:val="center"/>
              <w:rPr>
                <w:sz w:val="20"/>
                <w:szCs w:val="20"/>
              </w:rPr>
            </w:pPr>
            <w:r>
              <w:rPr>
                <w:sz w:val="20"/>
                <w:szCs w:val="20"/>
              </w:rPr>
              <w:t>2</w:t>
            </w:r>
          </w:p>
        </w:tc>
        <w:tc>
          <w:tcPr>
            <w:tcW w:w="4794" w:type="dxa"/>
          </w:tcPr>
          <w:p w:rsidR="00023187" w:rsidRPr="00BE4444" w:rsidRDefault="00023187" w:rsidP="002B7E0F">
            <w:pPr>
              <w:jc w:val="both"/>
              <w:rPr>
                <w:sz w:val="18"/>
                <w:szCs w:val="18"/>
              </w:rPr>
            </w:pPr>
            <w:r w:rsidRPr="005E71A1">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023187" w:rsidRPr="005E71A1" w:rsidRDefault="00023187" w:rsidP="002B7E0F">
            <w:pPr>
              <w:jc w:val="center"/>
              <w:rPr>
                <w:sz w:val="18"/>
                <w:szCs w:val="18"/>
              </w:rPr>
            </w:pPr>
            <w:r>
              <w:rPr>
                <w:sz w:val="18"/>
                <w:szCs w:val="18"/>
              </w:rPr>
              <w:t>93 744 000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023187" w:rsidRPr="005E71A1" w:rsidRDefault="00023187" w:rsidP="002B7E0F">
            <w:pPr>
              <w:jc w:val="center"/>
              <w:rPr>
                <w:sz w:val="18"/>
                <w:szCs w:val="18"/>
              </w:rPr>
            </w:pPr>
            <w:r w:rsidRPr="005D2AD5">
              <w:rPr>
                <w:sz w:val="18"/>
                <w:szCs w:val="18"/>
              </w:rPr>
              <w:t>94 212 700,0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023187" w:rsidRPr="005E71A1" w:rsidRDefault="00023187" w:rsidP="002B7E0F">
            <w:pPr>
              <w:jc w:val="center"/>
              <w:rPr>
                <w:sz w:val="18"/>
                <w:szCs w:val="18"/>
              </w:rPr>
            </w:pPr>
            <w:r>
              <w:rPr>
                <w:sz w:val="18"/>
                <w:szCs w:val="18"/>
              </w:rPr>
              <w:t>94 369 000</w:t>
            </w:r>
          </w:p>
        </w:tc>
      </w:tr>
      <w:tr w:rsidR="00023187" w:rsidRPr="00BE4444" w:rsidTr="002B7E0F">
        <w:trPr>
          <w:trHeight w:val="185"/>
        </w:trPr>
        <w:tc>
          <w:tcPr>
            <w:tcW w:w="593" w:type="dxa"/>
          </w:tcPr>
          <w:p w:rsidR="00023187" w:rsidRPr="00BE4444" w:rsidRDefault="00023187" w:rsidP="002B7E0F">
            <w:pPr>
              <w:jc w:val="both"/>
              <w:rPr>
                <w:sz w:val="20"/>
                <w:szCs w:val="20"/>
              </w:rPr>
            </w:pPr>
          </w:p>
        </w:tc>
        <w:tc>
          <w:tcPr>
            <w:tcW w:w="4794" w:type="dxa"/>
            <w:vAlign w:val="bottom"/>
          </w:tcPr>
          <w:p w:rsidR="00023187" w:rsidRPr="005A6608" w:rsidRDefault="00023187" w:rsidP="002B7E0F">
            <w:pPr>
              <w:jc w:val="both"/>
              <w:rPr>
                <w:b/>
                <w:sz w:val="18"/>
                <w:szCs w:val="18"/>
              </w:rPr>
            </w:pPr>
            <w:r w:rsidRPr="005A6608">
              <w:rPr>
                <w:b/>
                <w:sz w:val="18"/>
                <w:szCs w:val="18"/>
              </w:rPr>
              <w:t>Итого</w:t>
            </w:r>
          </w:p>
        </w:tc>
        <w:tc>
          <w:tcPr>
            <w:tcW w:w="1418" w:type="dxa"/>
            <w:vAlign w:val="bottom"/>
          </w:tcPr>
          <w:p w:rsidR="00023187" w:rsidRPr="005A6608" w:rsidRDefault="00023187" w:rsidP="002B7E0F">
            <w:pPr>
              <w:jc w:val="center"/>
              <w:rPr>
                <w:b/>
                <w:sz w:val="20"/>
                <w:szCs w:val="20"/>
              </w:rPr>
            </w:pPr>
            <w:r>
              <w:rPr>
                <w:b/>
                <w:sz w:val="18"/>
                <w:szCs w:val="18"/>
              </w:rPr>
              <w:t>100 420 300</w:t>
            </w:r>
          </w:p>
        </w:tc>
        <w:tc>
          <w:tcPr>
            <w:tcW w:w="1418" w:type="dxa"/>
            <w:vAlign w:val="bottom"/>
          </w:tcPr>
          <w:p w:rsidR="00023187" w:rsidRPr="005A6608" w:rsidRDefault="00023187" w:rsidP="002B7E0F">
            <w:pPr>
              <w:jc w:val="center"/>
              <w:rPr>
                <w:b/>
                <w:sz w:val="20"/>
                <w:szCs w:val="20"/>
              </w:rPr>
            </w:pPr>
            <w:r>
              <w:rPr>
                <w:b/>
                <w:sz w:val="18"/>
                <w:szCs w:val="18"/>
              </w:rPr>
              <w:t>100 989 000</w:t>
            </w:r>
          </w:p>
        </w:tc>
        <w:tc>
          <w:tcPr>
            <w:tcW w:w="1418" w:type="dxa"/>
            <w:vAlign w:val="bottom"/>
          </w:tcPr>
          <w:p w:rsidR="00023187" w:rsidRPr="005A6608" w:rsidRDefault="00023187" w:rsidP="002B7E0F">
            <w:pPr>
              <w:jc w:val="center"/>
              <w:rPr>
                <w:b/>
                <w:sz w:val="20"/>
                <w:szCs w:val="20"/>
              </w:rPr>
            </w:pPr>
            <w:r>
              <w:rPr>
                <w:b/>
                <w:sz w:val="18"/>
                <w:szCs w:val="18"/>
              </w:rPr>
              <w:t>101 145 300</w:t>
            </w:r>
          </w:p>
        </w:tc>
      </w:tr>
    </w:tbl>
    <w:p w:rsidR="000C7B09" w:rsidRDefault="000C7B09" w:rsidP="00D6616F">
      <w:pPr>
        <w:ind w:firstLine="709"/>
        <w:jc w:val="center"/>
        <w:rPr>
          <w:b/>
          <w:sz w:val="28"/>
          <w:szCs w:val="28"/>
        </w:rPr>
      </w:pPr>
    </w:p>
    <w:p w:rsidR="004F5F12" w:rsidRDefault="004F5F12" w:rsidP="00D6616F">
      <w:pPr>
        <w:ind w:firstLine="709"/>
        <w:jc w:val="center"/>
        <w:rPr>
          <w:b/>
          <w:sz w:val="28"/>
          <w:szCs w:val="28"/>
        </w:rPr>
      </w:pPr>
    </w:p>
    <w:p w:rsidR="004F5F12" w:rsidRDefault="004F5F12" w:rsidP="00D6616F">
      <w:pPr>
        <w:ind w:firstLine="709"/>
        <w:jc w:val="center"/>
        <w:rPr>
          <w:b/>
          <w:sz w:val="28"/>
          <w:szCs w:val="28"/>
        </w:rPr>
      </w:pPr>
    </w:p>
    <w:p w:rsidR="00D6616F" w:rsidRPr="00D6616F" w:rsidRDefault="00D6616F" w:rsidP="00D6616F">
      <w:pPr>
        <w:ind w:firstLine="709"/>
        <w:jc w:val="center"/>
        <w:rPr>
          <w:b/>
          <w:sz w:val="28"/>
          <w:szCs w:val="28"/>
        </w:rPr>
      </w:pPr>
      <w:r w:rsidRPr="00D6616F">
        <w:rPr>
          <w:b/>
          <w:sz w:val="28"/>
          <w:szCs w:val="28"/>
        </w:rPr>
        <w:t>РАСХОДЫ</w:t>
      </w:r>
    </w:p>
    <w:p w:rsidR="00DA0B71" w:rsidRDefault="00DA0B71" w:rsidP="00D6616F">
      <w:pPr>
        <w:ind w:firstLine="709"/>
        <w:jc w:val="both"/>
        <w:rPr>
          <w:sz w:val="28"/>
          <w:szCs w:val="28"/>
        </w:rPr>
      </w:pPr>
    </w:p>
    <w:p w:rsidR="003F0361" w:rsidRPr="00D26F11" w:rsidRDefault="003F0361" w:rsidP="003F0361">
      <w:pPr>
        <w:ind w:firstLine="709"/>
        <w:jc w:val="both"/>
        <w:rPr>
          <w:sz w:val="28"/>
          <w:szCs w:val="28"/>
        </w:rPr>
      </w:pPr>
      <w:r w:rsidRPr="00D26F11">
        <w:rPr>
          <w:sz w:val="28"/>
          <w:szCs w:val="28"/>
        </w:rPr>
        <w:t>Основные параметры бюджета на 202</w:t>
      </w:r>
      <w:r w:rsidR="00CC5703">
        <w:rPr>
          <w:sz w:val="28"/>
          <w:szCs w:val="28"/>
        </w:rPr>
        <w:t>4</w:t>
      </w:r>
      <w:r w:rsidRPr="00D26F11">
        <w:rPr>
          <w:sz w:val="28"/>
          <w:szCs w:val="28"/>
        </w:rPr>
        <w:t>-202</w:t>
      </w:r>
      <w:r w:rsidR="00CC5703">
        <w:rPr>
          <w:sz w:val="28"/>
          <w:szCs w:val="28"/>
        </w:rPr>
        <w:t>6</w:t>
      </w:r>
      <w:r w:rsidRPr="00D26F11">
        <w:rPr>
          <w:sz w:val="28"/>
          <w:szCs w:val="28"/>
        </w:rPr>
        <w:t xml:space="preserve"> годы будут учитывать дальнейшую реализацию мер, направленных на обеспечение сбалансированности бюджета, сохранение ограничения по размеру дефицита бюджета и безопасного уровня долговой нагрузки. </w:t>
      </w:r>
    </w:p>
    <w:p w:rsidR="003F0361" w:rsidRDefault="003F0361" w:rsidP="003F0361">
      <w:pPr>
        <w:ind w:firstLine="709"/>
        <w:jc w:val="both"/>
        <w:rPr>
          <w:sz w:val="28"/>
          <w:szCs w:val="28"/>
        </w:rPr>
      </w:pPr>
      <w:r w:rsidRPr="00D26F11">
        <w:rPr>
          <w:sz w:val="28"/>
          <w:szCs w:val="28"/>
        </w:rPr>
        <w:t>Общий объем расходов бюджета города определен исходя из расчетных планируемых доходов бюджета и поступлений из источников финансирования дефицита бюджета, характеризуется следующими показателями:</w:t>
      </w:r>
    </w:p>
    <w:p w:rsidR="00F50843" w:rsidRPr="006D3F97" w:rsidRDefault="00837F54" w:rsidP="00A77298">
      <w:pPr>
        <w:ind w:firstLine="709"/>
        <w:jc w:val="right"/>
        <w:rPr>
          <w:sz w:val="20"/>
          <w:szCs w:val="20"/>
        </w:rPr>
      </w:pPr>
      <w:r w:rsidRPr="006D3F97">
        <w:rPr>
          <w:sz w:val="20"/>
          <w:szCs w:val="20"/>
        </w:rPr>
        <w:t>(рублей)</w:t>
      </w:r>
    </w:p>
    <w:tbl>
      <w:tblPr>
        <w:tblW w:w="9498" w:type="dxa"/>
        <w:tblInd w:w="108" w:type="dxa"/>
        <w:tblLayout w:type="fixed"/>
        <w:tblLook w:val="0000" w:firstRow="0" w:lastRow="0" w:firstColumn="0" w:lastColumn="0" w:noHBand="0" w:noVBand="0"/>
      </w:tblPr>
      <w:tblGrid>
        <w:gridCol w:w="3969"/>
        <w:gridCol w:w="1843"/>
        <w:gridCol w:w="1843"/>
        <w:gridCol w:w="1843"/>
      </w:tblGrid>
      <w:tr w:rsidR="006D3F97" w:rsidRPr="006D3F97" w:rsidTr="00F50843">
        <w:trPr>
          <w:cantSplit/>
          <w:trHeight w:val="449"/>
        </w:trPr>
        <w:tc>
          <w:tcPr>
            <w:tcW w:w="3969" w:type="dxa"/>
            <w:tcBorders>
              <w:top w:val="single" w:sz="4" w:space="0" w:color="auto"/>
              <w:left w:val="single" w:sz="4" w:space="0" w:color="auto"/>
              <w:bottom w:val="single" w:sz="4" w:space="0" w:color="auto"/>
              <w:right w:val="single" w:sz="4" w:space="0" w:color="auto"/>
            </w:tcBorders>
            <w:vAlign w:val="center"/>
          </w:tcPr>
          <w:p w:rsidR="003F0361" w:rsidRPr="006D3F97" w:rsidRDefault="003F0361" w:rsidP="003F0361">
            <w:pPr>
              <w:suppressAutoHyphens/>
              <w:jc w:val="center"/>
            </w:pPr>
            <w:r w:rsidRPr="006D3F97">
              <w:rPr>
                <w:sz w:val="22"/>
                <w:szCs w:val="22"/>
              </w:rPr>
              <w:t>Наименование показателя</w:t>
            </w:r>
          </w:p>
        </w:tc>
        <w:tc>
          <w:tcPr>
            <w:tcW w:w="1843" w:type="dxa"/>
            <w:tcBorders>
              <w:top w:val="single" w:sz="4" w:space="0" w:color="auto"/>
              <w:left w:val="nil"/>
              <w:bottom w:val="single" w:sz="4" w:space="0" w:color="auto"/>
              <w:right w:val="single" w:sz="4" w:space="0" w:color="auto"/>
            </w:tcBorders>
            <w:noWrap/>
            <w:vAlign w:val="center"/>
          </w:tcPr>
          <w:p w:rsidR="003F0361" w:rsidRPr="006D3F97" w:rsidRDefault="003F0361" w:rsidP="00CC5703">
            <w:pPr>
              <w:suppressAutoHyphens/>
              <w:jc w:val="center"/>
            </w:pPr>
            <w:r w:rsidRPr="006D3F97">
              <w:rPr>
                <w:sz w:val="22"/>
                <w:szCs w:val="22"/>
              </w:rPr>
              <w:t>20</w:t>
            </w:r>
            <w:r w:rsidRPr="006D3F97">
              <w:rPr>
                <w:sz w:val="22"/>
                <w:szCs w:val="22"/>
                <w:lang w:val="en-US"/>
              </w:rPr>
              <w:t>2</w:t>
            </w:r>
            <w:r w:rsidR="00CC5703" w:rsidRPr="006D3F97">
              <w:rPr>
                <w:sz w:val="22"/>
                <w:szCs w:val="22"/>
              </w:rPr>
              <w:t>4</w:t>
            </w:r>
            <w:r w:rsidRPr="006D3F97">
              <w:rPr>
                <w:sz w:val="22"/>
                <w:szCs w:val="22"/>
              </w:rPr>
              <w:t xml:space="preserve"> год</w:t>
            </w:r>
          </w:p>
        </w:tc>
        <w:tc>
          <w:tcPr>
            <w:tcW w:w="1843" w:type="dxa"/>
            <w:tcBorders>
              <w:top w:val="single" w:sz="4" w:space="0" w:color="auto"/>
              <w:left w:val="nil"/>
              <w:bottom w:val="single" w:sz="4" w:space="0" w:color="auto"/>
              <w:right w:val="single" w:sz="4" w:space="0" w:color="auto"/>
            </w:tcBorders>
            <w:vAlign w:val="center"/>
          </w:tcPr>
          <w:p w:rsidR="003F0361" w:rsidRPr="006D3F97" w:rsidRDefault="003F0361" w:rsidP="00CC5703">
            <w:pPr>
              <w:suppressAutoHyphens/>
              <w:jc w:val="center"/>
            </w:pPr>
            <w:r w:rsidRPr="006D3F97">
              <w:rPr>
                <w:sz w:val="22"/>
                <w:szCs w:val="22"/>
              </w:rPr>
              <w:t>202</w:t>
            </w:r>
            <w:r w:rsidR="00CC5703" w:rsidRPr="006D3F97">
              <w:rPr>
                <w:sz w:val="22"/>
                <w:szCs w:val="22"/>
              </w:rPr>
              <w:t>5</w:t>
            </w:r>
            <w:r w:rsidRPr="006D3F97">
              <w:rPr>
                <w:sz w:val="22"/>
                <w:szCs w:val="22"/>
              </w:rPr>
              <w:t xml:space="preserve"> год</w:t>
            </w:r>
          </w:p>
        </w:tc>
        <w:tc>
          <w:tcPr>
            <w:tcW w:w="1843" w:type="dxa"/>
            <w:tcBorders>
              <w:top w:val="single" w:sz="4" w:space="0" w:color="auto"/>
              <w:left w:val="nil"/>
              <w:bottom w:val="single" w:sz="4" w:space="0" w:color="auto"/>
              <w:right w:val="single" w:sz="4" w:space="0" w:color="auto"/>
            </w:tcBorders>
            <w:vAlign w:val="center"/>
          </w:tcPr>
          <w:p w:rsidR="003F0361" w:rsidRPr="006D3F97" w:rsidRDefault="003F0361" w:rsidP="00CC5703">
            <w:pPr>
              <w:suppressAutoHyphens/>
              <w:jc w:val="center"/>
            </w:pPr>
            <w:r w:rsidRPr="006D3F97">
              <w:rPr>
                <w:sz w:val="22"/>
                <w:szCs w:val="22"/>
              </w:rPr>
              <w:t>202</w:t>
            </w:r>
            <w:r w:rsidR="00CC5703" w:rsidRPr="006D3F97">
              <w:rPr>
                <w:sz w:val="22"/>
                <w:szCs w:val="22"/>
              </w:rPr>
              <w:t>6</w:t>
            </w:r>
            <w:r w:rsidRPr="006D3F97">
              <w:rPr>
                <w:sz w:val="22"/>
                <w:szCs w:val="22"/>
              </w:rPr>
              <w:t xml:space="preserve"> год</w:t>
            </w:r>
          </w:p>
        </w:tc>
      </w:tr>
      <w:tr w:rsidR="006D3F97" w:rsidRPr="006D3F97" w:rsidTr="005D2F14">
        <w:trPr>
          <w:cantSplit/>
          <w:trHeight w:val="247"/>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rPr>
                <w:i/>
                <w:iCs/>
              </w:rPr>
            </w:pPr>
            <w:r w:rsidRPr="006D3F97">
              <w:rPr>
                <w:sz w:val="22"/>
                <w:szCs w:val="22"/>
              </w:rPr>
              <w:t>Расходы,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F14" w:rsidRPr="006D3F97" w:rsidRDefault="005D2F14" w:rsidP="00E00EC3">
            <w:pPr>
              <w:jc w:val="center"/>
              <w:rPr>
                <w:b/>
              </w:rPr>
            </w:pPr>
            <w:r w:rsidRPr="006D3F97">
              <w:rPr>
                <w:b/>
                <w:sz w:val="22"/>
                <w:szCs w:val="22"/>
              </w:rPr>
              <w:t>12 864</w:t>
            </w:r>
            <w:r w:rsidR="00E00EC3" w:rsidRPr="006D3F97">
              <w:rPr>
                <w:b/>
                <w:sz w:val="22"/>
                <w:szCs w:val="22"/>
              </w:rPr>
              <w:t> 534 007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rPr>
                <w:b/>
              </w:rPr>
            </w:pPr>
            <w:r w:rsidRPr="006D3F97">
              <w:rPr>
                <w:b/>
                <w:sz w:val="22"/>
                <w:szCs w:val="22"/>
              </w:rPr>
              <w:t>11 021 192 639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rPr>
                <w:b/>
              </w:rPr>
            </w:pPr>
            <w:r w:rsidRPr="006D3F97">
              <w:rPr>
                <w:b/>
                <w:sz w:val="22"/>
                <w:szCs w:val="22"/>
              </w:rPr>
              <w:t>10 870 796 203</w:t>
            </w:r>
          </w:p>
        </w:tc>
      </w:tr>
      <w:tr w:rsidR="006D3F97" w:rsidRPr="006D3F97" w:rsidTr="005D2F14">
        <w:trPr>
          <w:cantSplit/>
          <w:trHeight w:val="94"/>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rPr>
                <w:i/>
                <w:iCs/>
              </w:rPr>
            </w:pPr>
            <w:r w:rsidRPr="006D3F97">
              <w:rPr>
                <w:i/>
                <w:iCs/>
                <w:sz w:val="22"/>
                <w:szCs w:val="22"/>
              </w:rPr>
              <w:t>в том числе:</w:t>
            </w:r>
          </w:p>
        </w:tc>
        <w:tc>
          <w:tcPr>
            <w:tcW w:w="1843" w:type="dxa"/>
            <w:tcBorders>
              <w:top w:val="single" w:sz="4" w:space="0" w:color="auto"/>
              <w:left w:val="single" w:sz="4" w:space="0" w:color="auto"/>
              <w:bottom w:val="single" w:sz="4" w:space="0" w:color="auto"/>
              <w:right w:val="single" w:sz="4" w:space="0" w:color="auto"/>
            </w:tcBorders>
            <w:noWrap/>
            <w:vAlign w:val="center"/>
          </w:tcPr>
          <w:p w:rsidR="005D2F14" w:rsidRPr="006D3F97" w:rsidRDefault="005D2F14" w:rsidP="005D2F14">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jc w:val="center"/>
            </w:pPr>
          </w:p>
        </w:tc>
      </w:tr>
      <w:tr w:rsidR="006D3F97" w:rsidRPr="006D3F97" w:rsidTr="005D2F14">
        <w:trPr>
          <w:cantSplit/>
          <w:trHeight w:val="265"/>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pPr>
            <w:r w:rsidRPr="006D3F97">
              <w:rPr>
                <w:sz w:val="22"/>
                <w:szCs w:val="22"/>
              </w:rPr>
              <w:t>Расходы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F14" w:rsidRPr="006D3F97" w:rsidRDefault="005D2F14" w:rsidP="00E00EC3">
            <w:pPr>
              <w:jc w:val="center"/>
            </w:pPr>
            <w:r w:rsidRPr="006D3F97">
              <w:rPr>
                <w:sz w:val="22"/>
                <w:szCs w:val="22"/>
              </w:rPr>
              <w:t xml:space="preserve">6 348 367 </w:t>
            </w:r>
            <w:r w:rsidR="00E00EC3" w:rsidRPr="006D3F97">
              <w:rPr>
                <w:sz w:val="22"/>
                <w:szCs w:val="22"/>
              </w:rPr>
              <w:t>5</w:t>
            </w:r>
            <w:r w:rsidRPr="006D3F97">
              <w:rPr>
                <w:sz w:val="22"/>
                <w:szCs w:val="22"/>
              </w:rPr>
              <w:t>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5 487 045 239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5 666 149 303</w:t>
            </w:r>
          </w:p>
        </w:tc>
      </w:tr>
      <w:tr w:rsidR="006D3F97" w:rsidRPr="006D3F97" w:rsidTr="005D2F14">
        <w:trPr>
          <w:cantSplit/>
          <w:trHeight w:val="265"/>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rPr>
                <w:iCs/>
              </w:rPr>
            </w:pPr>
            <w:r w:rsidRPr="006D3F97">
              <w:rPr>
                <w:iCs/>
                <w:sz w:val="22"/>
                <w:szCs w:val="22"/>
              </w:rPr>
              <w:t>Расходы за счёт субвенций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F14" w:rsidRPr="006D3F97" w:rsidRDefault="005D2F14" w:rsidP="005D2F14">
            <w:pPr>
              <w:jc w:val="center"/>
            </w:pPr>
            <w:r w:rsidRPr="006D3F97">
              <w:rPr>
                <w:sz w:val="22"/>
                <w:szCs w:val="22"/>
              </w:rPr>
              <w:t>4 408 968 000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4 625 691 600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4 626 059 800</w:t>
            </w:r>
          </w:p>
        </w:tc>
      </w:tr>
      <w:tr w:rsidR="005D2F14" w:rsidRPr="006D3F97" w:rsidTr="005D2F14">
        <w:trPr>
          <w:cantSplit/>
          <w:trHeight w:val="265"/>
        </w:trPr>
        <w:tc>
          <w:tcPr>
            <w:tcW w:w="3969" w:type="dxa"/>
            <w:tcBorders>
              <w:top w:val="single" w:sz="4" w:space="0" w:color="auto"/>
              <w:left w:val="single" w:sz="4" w:space="0" w:color="auto"/>
              <w:bottom w:val="single" w:sz="4" w:space="0" w:color="auto"/>
              <w:right w:val="single" w:sz="4" w:space="0" w:color="auto"/>
            </w:tcBorders>
            <w:vAlign w:val="center"/>
          </w:tcPr>
          <w:p w:rsidR="005D2F14" w:rsidRPr="006D3F97" w:rsidRDefault="005D2F14" w:rsidP="005D2F14">
            <w:pPr>
              <w:suppressAutoHyphens/>
              <w:rPr>
                <w:iCs/>
              </w:rPr>
            </w:pPr>
            <w:r w:rsidRPr="006D3F97">
              <w:rPr>
                <w:iCs/>
                <w:sz w:val="22"/>
                <w:szCs w:val="22"/>
              </w:rPr>
              <w:t>Расходы за счёт субсидий и иных межбюджетных трансфертов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F14" w:rsidRPr="006D3F97" w:rsidRDefault="005D2F14" w:rsidP="005D2F14">
            <w:pPr>
              <w:jc w:val="center"/>
            </w:pPr>
            <w:r w:rsidRPr="006D3F97">
              <w:rPr>
                <w:sz w:val="22"/>
                <w:szCs w:val="22"/>
              </w:rPr>
              <w:t>2 107 198 500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908 455 800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2F14" w:rsidRPr="006D3F97" w:rsidRDefault="005D2F14" w:rsidP="005D2F14">
            <w:pPr>
              <w:jc w:val="center"/>
            </w:pPr>
            <w:r w:rsidRPr="006D3F97">
              <w:rPr>
                <w:sz w:val="22"/>
                <w:szCs w:val="22"/>
              </w:rPr>
              <w:t>578 587 100</w:t>
            </w:r>
          </w:p>
        </w:tc>
      </w:tr>
    </w:tbl>
    <w:p w:rsidR="003F0361" w:rsidRPr="006D3F97" w:rsidRDefault="003F0361" w:rsidP="003F0361">
      <w:pPr>
        <w:ind w:firstLine="709"/>
        <w:jc w:val="both"/>
        <w:rPr>
          <w:sz w:val="28"/>
          <w:szCs w:val="28"/>
        </w:rPr>
      </w:pPr>
    </w:p>
    <w:p w:rsidR="006827CE" w:rsidRDefault="006827CE" w:rsidP="003F0361">
      <w:pPr>
        <w:ind w:firstLine="709"/>
        <w:jc w:val="both"/>
        <w:rPr>
          <w:sz w:val="28"/>
          <w:szCs w:val="28"/>
        </w:rPr>
      </w:pPr>
      <w:r w:rsidRPr="006827CE">
        <w:rPr>
          <w:sz w:val="28"/>
          <w:szCs w:val="28"/>
        </w:rPr>
        <w:t xml:space="preserve">За базу формирования действующих расходных обязательств приняты первоначально утвержденные бюджетные ассигнования в соответствии с решением Думы города от 21.12.2022 года № 265-VII «О бюджете города Нефтеюганска на 2023 год и плановый период 2024 и 2025 годов». </w:t>
      </w:r>
    </w:p>
    <w:p w:rsidR="00AA153F" w:rsidRDefault="003F0361" w:rsidP="003F0361">
      <w:pPr>
        <w:ind w:firstLine="709"/>
        <w:jc w:val="both"/>
        <w:rPr>
          <w:sz w:val="28"/>
          <w:szCs w:val="28"/>
        </w:rPr>
      </w:pPr>
      <w:r w:rsidRPr="00D26F11">
        <w:rPr>
          <w:sz w:val="28"/>
          <w:szCs w:val="28"/>
        </w:rPr>
        <w:t>Расходы за счет субвенций, субсидий и иных межбюджетных трансфертов запланированы исходя из доведенных Департаментом финансов Ханты-Мансийского автономного округа-Югры проектируемых объемов межбюджетных трансфертов на 202</w:t>
      </w:r>
      <w:r w:rsidR="006827CE">
        <w:rPr>
          <w:sz w:val="28"/>
          <w:szCs w:val="28"/>
        </w:rPr>
        <w:t>4</w:t>
      </w:r>
      <w:r w:rsidRPr="00D26F11">
        <w:rPr>
          <w:sz w:val="28"/>
          <w:szCs w:val="28"/>
        </w:rPr>
        <w:t>-202</w:t>
      </w:r>
      <w:r w:rsidR="006827CE">
        <w:rPr>
          <w:sz w:val="28"/>
          <w:szCs w:val="28"/>
        </w:rPr>
        <w:t>6</w:t>
      </w:r>
      <w:r>
        <w:rPr>
          <w:sz w:val="28"/>
          <w:szCs w:val="28"/>
        </w:rPr>
        <w:t xml:space="preserve"> </w:t>
      </w:r>
      <w:r w:rsidRPr="00D26F11">
        <w:rPr>
          <w:sz w:val="28"/>
          <w:szCs w:val="28"/>
        </w:rPr>
        <w:t>годы (исх.№20-Исх-</w:t>
      </w:r>
      <w:r w:rsidR="00D12F86">
        <w:rPr>
          <w:sz w:val="28"/>
          <w:szCs w:val="28"/>
        </w:rPr>
        <w:t>3</w:t>
      </w:r>
      <w:r w:rsidR="006827CE">
        <w:rPr>
          <w:sz w:val="28"/>
          <w:szCs w:val="28"/>
        </w:rPr>
        <w:t>424</w:t>
      </w:r>
      <w:r w:rsidRPr="00D26F11">
        <w:rPr>
          <w:sz w:val="28"/>
          <w:szCs w:val="28"/>
        </w:rPr>
        <w:t xml:space="preserve"> от </w:t>
      </w:r>
      <w:r w:rsidR="00D12F86">
        <w:rPr>
          <w:sz w:val="28"/>
          <w:szCs w:val="28"/>
        </w:rPr>
        <w:t>1</w:t>
      </w:r>
      <w:r w:rsidR="006827CE">
        <w:rPr>
          <w:sz w:val="28"/>
          <w:szCs w:val="28"/>
        </w:rPr>
        <w:t>5</w:t>
      </w:r>
      <w:r w:rsidRPr="00D26F11">
        <w:rPr>
          <w:sz w:val="28"/>
          <w:szCs w:val="28"/>
        </w:rPr>
        <w:t>.09.202</w:t>
      </w:r>
      <w:r w:rsidR="006827CE">
        <w:rPr>
          <w:sz w:val="28"/>
          <w:szCs w:val="28"/>
        </w:rPr>
        <w:t>3</w:t>
      </w:r>
      <w:r w:rsidRPr="00D26F11">
        <w:rPr>
          <w:sz w:val="28"/>
          <w:szCs w:val="28"/>
        </w:rPr>
        <w:t xml:space="preserve"> и уточненны</w:t>
      </w:r>
      <w:r>
        <w:rPr>
          <w:sz w:val="28"/>
          <w:szCs w:val="28"/>
        </w:rPr>
        <w:t>й</w:t>
      </w:r>
      <w:r w:rsidR="00D12F86">
        <w:rPr>
          <w:sz w:val="28"/>
          <w:szCs w:val="28"/>
        </w:rPr>
        <w:t xml:space="preserve"> исх.№20-Исх-</w:t>
      </w:r>
      <w:r w:rsidR="006827CE">
        <w:rPr>
          <w:sz w:val="28"/>
          <w:szCs w:val="28"/>
        </w:rPr>
        <w:t>3957</w:t>
      </w:r>
      <w:r w:rsidR="00D12F86">
        <w:rPr>
          <w:sz w:val="28"/>
          <w:szCs w:val="28"/>
        </w:rPr>
        <w:t xml:space="preserve"> от</w:t>
      </w:r>
      <w:r w:rsidRPr="00D26F11">
        <w:rPr>
          <w:sz w:val="28"/>
          <w:szCs w:val="28"/>
        </w:rPr>
        <w:t xml:space="preserve"> </w:t>
      </w:r>
      <w:r w:rsidR="006827CE">
        <w:rPr>
          <w:sz w:val="28"/>
          <w:szCs w:val="28"/>
        </w:rPr>
        <w:t>23.10.2023</w:t>
      </w:r>
      <w:r w:rsidR="00211BB2">
        <w:rPr>
          <w:sz w:val="28"/>
          <w:szCs w:val="28"/>
        </w:rPr>
        <w:t xml:space="preserve">, </w:t>
      </w:r>
      <w:r w:rsidR="00211BB2" w:rsidRPr="006D3F97">
        <w:rPr>
          <w:sz w:val="28"/>
          <w:szCs w:val="28"/>
        </w:rPr>
        <w:t>исх.№20-Исх-4327 от 20.11.2023</w:t>
      </w:r>
      <w:r w:rsidRPr="006D3F97">
        <w:rPr>
          <w:sz w:val="28"/>
          <w:szCs w:val="28"/>
        </w:rPr>
        <w:t>).</w:t>
      </w:r>
    </w:p>
    <w:p w:rsidR="00B4386C" w:rsidRDefault="006827CE" w:rsidP="006827CE">
      <w:pPr>
        <w:ind w:firstLine="709"/>
        <w:jc w:val="both"/>
        <w:rPr>
          <w:sz w:val="28"/>
          <w:szCs w:val="28"/>
        </w:rPr>
      </w:pPr>
      <w:r w:rsidRPr="006827CE">
        <w:rPr>
          <w:sz w:val="28"/>
          <w:szCs w:val="28"/>
        </w:rPr>
        <w:t xml:space="preserve">С 1 октября 2024 года учтена индексация на 4% фонда оплаты труда работников муниципальных учреждений, не подпадающих под действие указов Президента Российской Федерации от 2012 года. На 2025-2026 годы индексация учитывается на уровне 2024 года, с учетом их пересчета на полный год. </w:t>
      </w:r>
    </w:p>
    <w:p w:rsidR="00B4386C" w:rsidRDefault="006827CE" w:rsidP="006827CE">
      <w:pPr>
        <w:ind w:firstLine="709"/>
        <w:jc w:val="both"/>
        <w:rPr>
          <w:sz w:val="28"/>
          <w:szCs w:val="28"/>
        </w:rPr>
      </w:pPr>
      <w:r w:rsidRPr="006827CE">
        <w:rPr>
          <w:sz w:val="28"/>
          <w:szCs w:val="28"/>
        </w:rPr>
        <w:t>В расчете фонда оплаты труда по категориям работников, поименованных указами Президента Российской Федерации учтено прогнозное значение показателя в сфере дополнительного образования на 2024 год 96 783 рубля, на 2025 и 2026 годы аналогично, в сфере культуры на 2024 год 92 335,4 рублей, на 2025 и 2026 годы аналогично.</w:t>
      </w:r>
      <w:r w:rsidR="00E630DF">
        <w:rPr>
          <w:sz w:val="28"/>
          <w:szCs w:val="28"/>
        </w:rPr>
        <w:t xml:space="preserve"> </w:t>
      </w:r>
    </w:p>
    <w:p w:rsidR="006827CE" w:rsidRPr="006827CE" w:rsidRDefault="006827CE" w:rsidP="006827CE">
      <w:pPr>
        <w:ind w:firstLine="709"/>
        <w:jc w:val="both"/>
        <w:rPr>
          <w:sz w:val="28"/>
          <w:szCs w:val="28"/>
        </w:rPr>
      </w:pPr>
      <w:r w:rsidRPr="006827CE">
        <w:rPr>
          <w:sz w:val="28"/>
          <w:szCs w:val="28"/>
        </w:rPr>
        <w:t>Учтено изменение минимального размера оплаты труда (МРОТ), устанавливаемого ежегодно с 35 732,4 до 42 332,4 рубля в соответствии с проектом Федерального закона о внесении изменений в федеральный закон от 19 июня 2000 года № 82-ФЗ «О минимальном размере оплаты труда».</w:t>
      </w:r>
    </w:p>
    <w:p w:rsidR="006E12D5" w:rsidRPr="00410F9C" w:rsidRDefault="003F0361" w:rsidP="00DC7220">
      <w:pPr>
        <w:ind w:firstLine="709"/>
        <w:jc w:val="both"/>
      </w:pPr>
      <w:r w:rsidRPr="003B411B">
        <w:rPr>
          <w:sz w:val="28"/>
          <w:szCs w:val="28"/>
        </w:rPr>
        <w:t>На заработную плату и начисления на выплаты по оплате труда в 202</w:t>
      </w:r>
      <w:r w:rsidR="006827CE" w:rsidRPr="003B411B">
        <w:rPr>
          <w:sz w:val="28"/>
          <w:szCs w:val="28"/>
        </w:rPr>
        <w:t>4</w:t>
      </w:r>
      <w:r w:rsidR="00DC7220" w:rsidRPr="003B411B">
        <w:rPr>
          <w:sz w:val="28"/>
          <w:szCs w:val="28"/>
        </w:rPr>
        <w:t xml:space="preserve"> </w:t>
      </w:r>
      <w:r w:rsidRPr="003B411B">
        <w:rPr>
          <w:sz w:val="28"/>
          <w:szCs w:val="28"/>
        </w:rPr>
        <w:t xml:space="preserve">году </w:t>
      </w:r>
      <w:r w:rsidRPr="005B134D">
        <w:rPr>
          <w:sz w:val="28"/>
          <w:szCs w:val="28"/>
        </w:rPr>
        <w:t xml:space="preserve">направлено </w:t>
      </w:r>
      <w:r w:rsidR="006E12D5" w:rsidRPr="005B134D">
        <w:rPr>
          <w:sz w:val="28"/>
          <w:szCs w:val="28"/>
        </w:rPr>
        <w:t>53,</w:t>
      </w:r>
      <w:r w:rsidR="005B134D" w:rsidRPr="005B134D">
        <w:rPr>
          <w:sz w:val="28"/>
          <w:szCs w:val="28"/>
        </w:rPr>
        <w:t>9</w:t>
      </w:r>
      <w:r w:rsidRPr="005B134D">
        <w:rPr>
          <w:sz w:val="28"/>
          <w:szCs w:val="28"/>
        </w:rPr>
        <w:t xml:space="preserve">% из всего запланированных расходов или </w:t>
      </w:r>
      <w:r w:rsidR="006E12D5" w:rsidRPr="005B134D">
        <w:rPr>
          <w:sz w:val="28"/>
          <w:szCs w:val="28"/>
        </w:rPr>
        <w:t>6</w:t>
      </w:r>
      <w:r w:rsidR="005B134D" w:rsidRPr="005B134D">
        <w:rPr>
          <w:sz w:val="28"/>
          <w:szCs w:val="28"/>
        </w:rPr>
        <w:t> 931 686 552</w:t>
      </w:r>
      <w:r w:rsidR="006E12D5" w:rsidRPr="005B134D">
        <w:rPr>
          <w:sz w:val="28"/>
          <w:szCs w:val="28"/>
        </w:rPr>
        <w:t xml:space="preserve"> </w:t>
      </w:r>
      <w:r w:rsidRPr="005B134D">
        <w:rPr>
          <w:sz w:val="28"/>
          <w:szCs w:val="28"/>
        </w:rPr>
        <w:t>рубл</w:t>
      </w:r>
      <w:r w:rsidR="005B134D" w:rsidRPr="005B134D">
        <w:rPr>
          <w:sz w:val="28"/>
          <w:szCs w:val="28"/>
        </w:rPr>
        <w:t>я</w:t>
      </w:r>
      <w:r w:rsidRPr="005B134D">
        <w:rPr>
          <w:sz w:val="28"/>
          <w:szCs w:val="28"/>
        </w:rPr>
        <w:t>,</w:t>
      </w:r>
      <w:r w:rsidRPr="005B134D">
        <w:t xml:space="preserve"> </w:t>
      </w:r>
      <w:r w:rsidRPr="005B134D">
        <w:rPr>
          <w:sz w:val="28"/>
          <w:szCs w:val="28"/>
        </w:rPr>
        <w:t>в 202</w:t>
      </w:r>
      <w:r w:rsidR="006E12D5" w:rsidRPr="005B134D">
        <w:rPr>
          <w:sz w:val="28"/>
          <w:szCs w:val="28"/>
        </w:rPr>
        <w:t>5</w:t>
      </w:r>
      <w:r w:rsidRPr="005B134D">
        <w:rPr>
          <w:sz w:val="28"/>
          <w:szCs w:val="28"/>
        </w:rPr>
        <w:t xml:space="preserve"> году </w:t>
      </w:r>
      <w:r w:rsidR="00EB72A9" w:rsidRPr="005B134D">
        <w:rPr>
          <w:sz w:val="28"/>
          <w:szCs w:val="28"/>
        </w:rPr>
        <w:t>6</w:t>
      </w:r>
      <w:r w:rsidR="005B134D" w:rsidRPr="005B134D">
        <w:rPr>
          <w:sz w:val="28"/>
          <w:szCs w:val="28"/>
        </w:rPr>
        <w:t>5,0</w:t>
      </w:r>
      <w:r w:rsidRPr="005B134D">
        <w:rPr>
          <w:sz w:val="28"/>
          <w:szCs w:val="28"/>
        </w:rPr>
        <w:t xml:space="preserve">% или </w:t>
      </w:r>
      <w:r w:rsidR="006E12D5" w:rsidRPr="005B134D">
        <w:rPr>
          <w:sz w:val="28"/>
          <w:szCs w:val="28"/>
        </w:rPr>
        <w:t>7</w:t>
      </w:r>
      <w:r w:rsidR="005B134D" w:rsidRPr="005B134D">
        <w:rPr>
          <w:sz w:val="28"/>
          <w:szCs w:val="28"/>
        </w:rPr>
        <w:t> 163 014 252</w:t>
      </w:r>
      <w:r w:rsidR="006E12D5" w:rsidRPr="005B134D">
        <w:rPr>
          <w:sz w:val="28"/>
          <w:szCs w:val="28"/>
        </w:rPr>
        <w:t xml:space="preserve"> </w:t>
      </w:r>
      <w:r w:rsidR="00EB72A9" w:rsidRPr="005B134D">
        <w:rPr>
          <w:sz w:val="28"/>
          <w:szCs w:val="28"/>
        </w:rPr>
        <w:t>рубл</w:t>
      </w:r>
      <w:r w:rsidR="005B134D" w:rsidRPr="005B134D">
        <w:rPr>
          <w:sz w:val="28"/>
          <w:szCs w:val="28"/>
        </w:rPr>
        <w:t>я</w:t>
      </w:r>
      <w:r w:rsidRPr="005B134D">
        <w:rPr>
          <w:sz w:val="28"/>
          <w:szCs w:val="28"/>
        </w:rPr>
        <w:t>, в 202</w:t>
      </w:r>
      <w:r w:rsidR="006E12D5" w:rsidRPr="005B134D">
        <w:rPr>
          <w:sz w:val="28"/>
          <w:szCs w:val="28"/>
        </w:rPr>
        <w:t>6</w:t>
      </w:r>
      <w:r w:rsidRPr="005B134D">
        <w:rPr>
          <w:sz w:val="28"/>
          <w:szCs w:val="28"/>
        </w:rPr>
        <w:t xml:space="preserve"> году </w:t>
      </w:r>
      <w:r w:rsidR="00EB72A9" w:rsidRPr="005B134D">
        <w:rPr>
          <w:sz w:val="28"/>
          <w:szCs w:val="28"/>
        </w:rPr>
        <w:t>6</w:t>
      </w:r>
      <w:r w:rsidR="006E12D5" w:rsidRPr="005B134D">
        <w:rPr>
          <w:sz w:val="28"/>
          <w:szCs w:val="28"/>
        </w:rPr>
        <w:t>5,9</w:t>
      </w:r>
      <w:r w:rsidRPr="005B134D">
        <w:rPr>
          <w:sz w:val="28"/>
          <w:szCs w:val="28"/>
        </w:rPr>
        <w:t xml:space="preserve">% или                </w:t>
      </w:r>
      <w:r w:rsidR="006E12D5" w:rsidRPr="005B134D">
        <w:rPr>
          <w:sz w:val="28"/>
          <w:szCs w:val="28"/>
        </w:rPr>
        <w:t>7 1</w:t>
      </w:r>
      <w:r w:rsidR="005B134D" w:rsidRPr="005B134D">
        <w:rPr>
          <w:sz w:val="28"/>
          <w:szCs w:val="28"/>
        </w:rPr>
        <w:t>63 773 466</w:t>
      </w:r>
      <w:r w:rsidR="006E12D5" w:rsidRPr="005B134D">
        <w:rPr>
          <w:sz w:val="28"/>
          <w:szCs w:val="28"/>
        </w:rPr>
        <w:t xml:space="preserve"> </w:t>
      </w:r>
      <w:r w:rsidR="00EB72A9" w:rsidRPr="005B134D">
        <w:rPr>
          <w:sz w:val="28"/>
          <w:szCs w:val="28"/>
        </w:rPr>
        <w:t>рубл</w:t>
      </w:r>
      <w:r w:rsidR="006E12D5" w:rsidRPr="005B134D">
        <w:rPr>
          <w:sz w:val="28"/>
          <w:szCs w:val="28"/>
        </w:rPr>
        <w:t>ей.</w:t>
      </w:r>
    </w:p>
    <w:p w:rsidR="00DC7220" w:rsidRDefault="003F0361" w:rsidP="003F0361">
      <w:pPr>
        <w:ind w:firstLine="709"/>
        <w:jc w:val="both"/>
      </w:pPr>
      <w:r w:rsidRPr="00D26F11">
        <w:rPr>
          <w:sz w:val="28"/>
          <w:szCs w:val="28"/>
        </w:rPr>
        <w:t>Р</w:t>
      </w:r>
      <w:r w:rsidRPr="00D26F11">
        <w:rPr>
          <w:rFonts w:hint="eastAsia"/>
          <w:sz w:val="28"/>
          <w:szCs w:val="28"/>
        </w:rPr>
        <w:t>асходы</w:t>
      </w:r>
      <w:r w:rsidRPr="00D26F11">
        <w:rPr>
          <w:sz w:val="28"/>
          <w:szCs w:val="28"/>
        </w:rPr>
        <w:t xml:space="preserve"> </w:t>
      </w:r>
      <w:r w:rsidRPr="00D26F11">
        <w:rPr>
          <w:rFonts w:hint="eastAsia"/>
          <w:sz w:val="28"/>
          <w:szCs w:val="28"/>
        </w:rPr>
        <w:t>на</w:t>
      </w:r>
      <w:r w:rsidRPr="00D26F11">
        <w:rPr>
          <w:sz w:val="28"/>
          <w:szCs w:val="28"/>
        </w:rPr>
        <w:t xml:space="preserve"> </w:t>
      </w:r>
      <w:r w:rsidRPr="00D26F11">
        <w:rPr>
          <w:rFonts w:hint="eastAsia"/>
          <w:sz w:val="28"/>
          <w:szCs w:val="28"/>
        </w:rPr>
        <w:t>заработную</w:t>
      </w:r>
      <w:r w:rsidRPr="00D26F11">
        <w:rPr>
          <w:sz w:val="28"/>
          <w:szCs w:val="28"/>
        </w:rPr>
        <w:t xml:space="preserve"> </w:t>
      </w:r>
      <w:r w:rsidRPr="00D26F11">
        <w:rPr>
          <w:rFonts w:hint="eastAsia"/>
          <w:sz w:val="28"/>
          <w:szCs w:val="28"/>
        </w:rPr>
        <w:t>плату</w:t>
      </w:r>
      <w:r w:rsidRPr="00D26F11">
        <w:rPr>
          <w:sz w:val="28"/>
          <w:szCs w:val="28"/>
        </w:rPr>
        <w:t xml:space="preserve"> </w:t>
      </w:r>
      <w:r w:rsidRPr="00D26F11">
        <w:rPr>
          <w:rFonts w:hint="eastAsia"/>
          <w:sz w:val="28"/>
          <w:szCs w:val="28"/>
        </w:rPr>
        <w:t>предварительно</w:t>
      </w:r>
      <w:r w:rsidRPr="00D26F11">
        <w:rPr>
          <w:sz w:val="28"/>
          <w:szCs w:val="28"/>
        </w:rPr>
        <w:t xml:space="preserve"> </w:t>
      </w:r>
      <w:r w:rsidRPr="00145932">
        <w:rPr>
          <w:rFonts w:hint="eastAsia"/>
          <w:sz w:val="28"/>
          <w:szCs w:val="28"/>
        </w:rPr>
        <w:t>оцениваются</w:t>
      </w:r>
      <w:r w:rsidRPr="00145932">
        <w:rPr>
          <w:sz w:val="28"/>
          <w:szCs w:val="28"/>
        </w:rPr>
        <w:t xml:space="preserve"> </w:t>
      </w:r>
      <w:r w:rsidRPr="00145932">
        <w:rPr>
          <w:rFonts w:hint="eastAsia"/>
          <w:sz w:val="28"/>
          <w:szCs w:val="28"/>
        </w:rPr>
        <w:t>в</w:t>
      </w:r>
      <w:r w:rsidRPr="00145932">
        <w:rPr>
          <w:sz w:val="28"/>
          <w:szCs w:val="28"/>
        </w:rPr>
        <w:t xml:space="preserve"> следующем </w:t>
      </w:r>
      <w:r w:rsidRPr="00145932">
        <w:rPr>
          <w:rFonts w:hint="eastAsia"/>
          <w:sz w:val="28"/>
          <w:szCs w:val="28"/>
        </w:rPr>
        <w:t>объём</w:t>
      </w:r>
      <w:r w:rsidRPr="00145932">
        <w:rPr>
          <w:sz w:val="28"/>
          <w:szCs w:val="28"/>
        </w:rPr>
        <w:t>е:</w:t>
      </w:r>
      <w:r w:rsidRPr="007E3619">
        <w:t xml:space="preserve"> </w:t>
      </w:r>
    </w:p>
    <w:p w:rsidR="007E44F7" w:rsidRPr="00A77298" w:rsidRDefault="007E44F7" w:rsidP="00A77298">
      <w:pPr>
        <w:ind w:firstLine="709"/>
        <w:jc w:val="right"/>
        <w:rPr>
          <w:sz w:val="20"/>
          <w:szCs w:val="20"/>
        </w:rPr>
      </w:pPr>
      <w:r w:rsidRPr="007E44F7">
        <w:tab/>
      </w:r>
      <w:r w:rsidRPr="007E44F7">
        <w:tab/>
      </w:r>
      <w:r w:rsidR="00837F54" w:rsidRPr="00837F54">
        <w:rPr>
          <w:sz w:val="20"/>
          <w:szCs w:val="20"/>
        </w:rPr>
        <w:t>(рублей)</w:t>
      </w:r>
    </w:p>
    <w:tbl>
      <w:tblPr>
        <w:tblStyle w:val="afa"/>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559"/>
        <w:gridCol w:w="1559"/>
        <w:gridCol w:w="1559"/>
      </w:tblGrid>
      <w:tr w:rsidR="003F0361" w:rsidRPr="00145932" w:rsidTr="000D0AE3">
        <w:tc>
          <w:tcPr>
            <w:tcW w:w="5104" w:type="dxa"/>
            <w:tcBorders>
              <w:top w:val="single" w:sz="4" w:space="0" w:color="auto"/>
              <w:left w:val="single" w:sz="4" w:space="0" w:color="auto"/>
              <w:bottom w:val="single" w:sz="4" w:space="0" w:color="auto"/>
              <w:right w:val="single" w:sz="4" w:space="0" w:color="auto"/>
            </w:tcBorders>
            <w:hideMark/>
          </w:tcPr>
          <w:p w:rsidR="003F0361" w:rsidRPr="00145932" w:rsidRDefault="003F0361" w:rsidP="003F0361">
            <w:pPr>
              <w:jc w:val="center"/>
              <w:rPr>
                <w:sz w:val="20"/>
                <w:szCs w:val="20"/>
              </w:rPr>
            </w:pPr>
            <w:r w:rsidRPr="00145932">
              <w:rPr>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3F0361" w:rsidRPr="00145932" w:rsidRDefault="003F0361" w:rsidP="006827CE">
            <w:pPr>
              <w:jc w:val="center"/>
              <w:rPr>
                <w:sz w:val="20"/>
                <w:szCs w:val="20"/>
              </w:rPr>
            </w:pPr>
            <w:r w:rsidRPr="00145932">
              <w:rPr>
                <w:sz w:val="20"/>
                <w:szCs w:val="20"/>
              </w:rPr>
              <w:t>на 20</w:t>
            </w:r>
            <w:r w:rsidRPr="00145932">
              <w:rPr>
                <w:sz w:val="20"/>
                <w:szCs w:val="20"/>
                <w:lang w:val="en-US"/>
              </w:rPr>
              <w:t>2</w:t>
            </w:r>
            <w:r w:rsidR="006827CE">
              <w:rPr>
                <w:sz w:val="20"/>
                <w:szCs w:val="20"/>
              </w:rPr>
              <w:t>4</w:t>
            </w:r>
            <w:r w:rsidRPr="00145932">
              <w:rPr>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3F0361" w:rsidRPr="00145932" w:rsidRDefault="003F0361" w:rsidP="006827CE">
            <w:pPr>
              <w:jc w:val="center"/>
              <w:rPr>
                <w:sz w:val="20"/>
                <w:szCs w:val="20"/>
              </w:rPr>
            </w:pPr>
            <w:r w:rsidRPr="00145932">
              <w:rPr>
                <w:sz w:val="20"/>
                <w:szCs w:val="20"/>
              </w:rPr>
              <w:t>на 202</w:t>
            </w:r>
            <w:r w:rsidR="006827CE">
              <w:rPr>
                <w:sz w:val="20"/>
                <w:szCs w:val="20"/>
              </w:rPr>
              <w:t>5</w:t>
            </w:r>
            <w:r w:rsidRPr="00145932">
              <w:rPr>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3F0361" w:rsidRPr="00145932" w:rsidRDefault="003F0361" w:rsidP="006827CE">
            <w:pPr>
              <w:jc w:val="center"/>
              <w:rPr>
                <w:sz w:val="20"/>
                <w:szCs w:val="20"/>
              </w:rPr>
            </w:pPr>
            <w:r w:rsidRPr="00145932">
              <w:rPr>
                <w:sz w:val="20"/>
                <w:szCs w:val="20"/>
              </w:rPr>
              <w:t>на 202</w:t>
            </w:r>
            <w:r w:rsidR="006827CE">
              <w:rPr>
                <w:sz w:val="20"/>
                <w:szCs w:val="20"/>
              </w:rPr>
              <w:t>6</w:t>
            </w:r>
            <w:r w:rsidRPr="00145932">
              <w:rPr>
                <w:sz w:val="20"/>
                <w:szCs w:val="20"/>
              </w:rPr>
              <w:t xml:space="preserve"> год</w:t>
            </w:r>
          </w:p>
        </w:tc>
      </w:tr>
      <w:tr w:rsidR="00A963CA" w:rsidRPr="003B411B" w:rsidTr="00F50843">
        <w:trPr>
          <w:trHeight w:val="239"/>
        </w:trPr>
        <w:tc>
          <w:tcPr>
            <w:tcW w:w="5104" w:type="dxa"/>
            <w:tcBorders>
              <w:top w:val="single" w:sz="4" w:space="0" w:color="auto"/>
              <w:left w:val="single" w:sz="4" w:space="0" w:color="auto"/>
              <w:bottom w:val="single" w:sz="4" w:space="0" w:color="auto"/>
              <w:right w:val="single" w:sz="4" w:space="0" w:color="auto"/>
            </w:tcBorders>
            <w:hideMark/>
          </w:tcPr>
          <w:p w:rsidR="00A963CA" w:rsidRPr="00145932" w:rsidRDefault="00A963CA" w:rsidP="00A963CA">
            <w:pPr>
              <w:jc w:val="both"/>
              <w:rPr>
                <w:b/>
                <w:sz w:val="20"/>
                <w:szCs w:val="20"/>
              </w:rPr>
            </w:pPr>
            <w:r w:rsidRPr="00145932">
              <w:rPr>
                <w:b/>
                <w:sz w:val="20"/>
                <w:szCs w:val="20"/>
              </w:rPr>
              <w:t>Заработная плата всего:</w:t>
            </w:r>
          </w:p>
        </w:tc>
        <w:tc>
          <w:tcPr>
            <w:tcW w:w="1559" w:type="dxa"/>
            <w:tcBorders>
              <w:top w:val="single" w:sz="4" w:space="0" w:color="auto"/>
              <w:left w:val="dotted" w:sz="4" w:space="0" w:color="auto"/>
              <w:bottom w:val="single" w:sz="4" w:space="0" w:color="auto"/>
              <w:right w:val="single" w:sz="4" w:space="0" w:color="auto"/>
            </w:tcBorders>
            <w:shd w:val="clear" w:color="auto" w:fill="auto"/>
            <w:vAlign w:val="bottom"/>
          </w:tcPr>
          <w:p w:rsidR="00A963CA" w:rsidRPr="003B411B" w:rsidRDefault="003B411B" w:rsidP="007E44F7">
            <w:pPr>
              <w:jc w:val="right"/>
              <w:outlineLvl w:val="0"/>
              <w:rPr>
                <w:sz w:val="20"/>
                <w:szCs w:val="20"/>
              </w:rPr>
            </w:pPr>
            <w:r w:rsidRPr="003B411B">
              <w:rPr>
                <w:sz w:val="20"/>
                <w:szCs w:val="20"/>
              </w:rPr>
              <w:t>5 095 261 285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963CA" w:rsidRPr="003B411B" w:rsidRDefault="003B411B" w:rsidP="00F17571">
            <w:pPr>
              <w:jc w:val="right"/>
              <w:outlineLvl w:val="0"/>
              <w:rPr>
                <w:sz w:val="20"/>
                <w:szCs w:val="20"/>
              </w:rPr>
            </w:pPr>
            <w:r w:rsidRPr="003B411B">
              <w:rPr>
                <w:sz w:val="20"/>
                <w:szCs w:val="20"/>
              </w:rPr>
              <w:t>5 272 723 685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963CA" w:rsidRPr="003B411B" w:rsidRDefault="003B411B" w:rsidP="00F17571">
            <w:pPr>
              <w:jc w:val="right"/>
              <w:outlineLvl w:val="0"/>
              <w:rPr>
                <w:sz w:val="20"/>
                <w:szCs w:val="20"/>
              </w:rPr>
            </w:pPr>
            <w:r w:rsidRPr="003B411B">
              <w:rPr>
                <w:sz w:val="20"/>
                <w:szCs w:val="20"/>
              </w:rPr>
              <w:t xml:space="preserve">5 273 524 410 </w:t>
            </w:r>
          </w:p>
        </w:tc>
      </w:tr>
      <w:tr w:rsidR="00F17571" w:rsidRPr="00145932" w:rsidTr="000D0AE3">
        <w:tc>
          <w:tcPr>
            <w:tcW w:w="5104" w:type="dxa"/>
            <w:tcBorders>
              <w:top w:val="single" w:sz="4" w:space="0" w:color="auto"/>
              <w:left w:val="single" w:sz="4" w:space="0" w:color="auto"/>
              <w:bottom w:val="single" w:sz="4" w:space="0" w:color="auto"/>
              <w:right w:val="single" w:sz="4" w:space="0" w:color="auto"/>
            </w:tcBorders>
            <w:hideMark/>
          </w:tcPr>
          <w:p w:rsidR="00F17571" w:rsidRPr="00145932" w:rsidRDefault="00F17571" w:rsidP="00F17571">
            <w:pPr>
              <w:jc w:val="both"/>
              <w:rPr>
                <w:i/>
                <w:sz w:val="20"/>
                <w:szCs w:val="20"/>
              </w:rPr>
            </w:pPr>
            <w:r w:rsidRPr="00145932">
              <w:rPr>
                <w:i/>
                <w:sz w:val="20"/>
                <w:szCs w:val="20"/>
              </w:rPr>
              <w:t>в том числе:</w:t>
            </w:r>
          </w:p>
        </w:tc>
        <w:tc>
          <w:tcPr>
            <w:tcW w:w="1559" w:type="dxa"/>
            <w:tcBorders>
              <w:top w:val="single" w:sz="4" w:space="0" w:color="auto"/>
              <w:left w:val="dotted" w:sz="4" w:space="0" w:color="auto"/>
              <w:bottom w:val="single" w:sz="4" w:space="0" w:color="auto"/>
              <w:right w:val="single" w:sz="4" w:space="0" w:color="auto"/>
            </w:tcBorders>
            <w:shd w:val="clear" w:color="auto" w:fill="auto"/>
            <w:vAlign w:val="bottom"/>
          </w:tcPr>
          <w:p w:rsidR="00F17571" w:rsidRPr="00410F9C" w:rsidRDefault="00F17571" w:rsidP="00F17571">
            <w:pPr>
              <w:jc w:val="right"/>
              <w:rPr>
                <w:rFonts w:ascii="Arial Narrow" w:hAnsi="Arial Narrow" w:cs="Arial"/>
                <w:b/>
                <w:bCs/>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7571" w:rsidRPr="00410F9C" w:rsidRDefault="00F17571" w:rsidP="00F17571">
            <w:pPr>
              <w:jc w:val="right"/>
              <w:rPr>
                <w:rFonts w:ascii="Arial Narrow" w:hAnsi="Arial Narrow" w:cs="Arial"/>
                <w:b/>
                <w:bCs/>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7571" w:rsidRPr="00410F9C" w:rsidRDefault="00F17571" w:rsidP="00F17571">
            <w:pPr>
              <w:jc w:val="right"/>
              <w:rPr>
                <w:rFonts w:ascii="Arial Narrow" w:hAnsi="Arial Narrow" w:cs="Arial"/>
                <w:b/>
                <w:bCs/>
                <w:sz w:val="16"/>
                <w:szCs w:val="16"/>
                <w:highlight w:val="yellow"/>
              </w:rPr>
            </w:pPr>
          </w:p>
        </w:tc>
      </w:tr>
      <w:tr w:rsidR="00F17571" w:rsidRPr="00145932" w:rsidTr="000F7A4A">
        <w:tc>
          <w:tcPr>
            <w:tcW w:w="5104" w:type="dxa"/>
            <w:tcBorders>
              <w:top w:val="single" w:sz="4" w:space="0" w:color="auto"/>
              <w:left w:val="single" w:sz="4" w:space="0" w:color="auto"/>
              <w:bottom w:val="single" w:sz="4" w:space="0" w:color="auto"/>
              <w:right w:val="single" w:sz="4" w:space="0" w:color="auto"/>
            </w:tcBorders>
            <w:hideMark/>
          </w:tcPr>
          <w:p w:rsidR="00F17571" w:rsidRPr="00145932" w:rsidRDefault="00F17571" w:rsidP="00F17571">
            <w:pPr>
              <w:jc w:val="both"/>
              <w:rPr>
                <w:sz w:val="20"/>
                <w:szCs w:val="20"/>
              </w:rPr>
            </w:pPr>
            <w:r w:rsidRPr="00145932">
              <w:rPr>
                <w:sz w:val="20"/>
                <w:szCs w:val="20"/>
              </w:rPr>
              <w:t>Денежное содержание работников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F17571" w:rsidRPr="003B411B" w:rsidRDefault="003B411B" w:rsidP="00F17571">
            <w:pPr>
              <w:jc w:val="right"/>
              <w:outlineLvl w:val="0"/>
              <w:rPr>
                <w:sz w:val="20"/>
                <w:szCs w:val="20"/>
              </w:rPr>
            </w:pPr>
            <w:r w:rsidRPr="003B411B">
              <w:rPr>
                <w:sz w:val="20"/>
                <w:szCs w:val="20"/>
              </w:rPr>
              <w:t>624 128 400</w:t>
            </w:r>
          </w:p>
        </w:tc>
        <w:tc>
          <w:tcPr>
            <w:tcW w:w="1559" w:type="dxa"/>
            <w:tcBorders>
              <w:top w:val="single" w:sz="4" w:space="0" w:color="auto"/>
              <w:left w:val="single" w:sz="4" w:space="0" w:color="auto"/>
              <w:bottom w:val="single" w:sz="4" w:space="0" w:color="auto"/>
              <w:right w:val="single" w:sz="4" w:space="0" w:color="auto"/>
            </w:tcBorders>
            <w:vAlign w:val="center"/>
          </w:tcPr>
          <w:p w:rsidR="00F17571" w:rsidRPr="003B411B" w:rsidRDefault="003B411B" w:rsidP="00F17571">
            <w:pPr>
              <w:jc w:val="right"/>
              <w:outlineLvl w:val="0"/>
              <w:rPr>
                <w:sz w:val="20"/>
                <w:szCs w:val="20"/>
              </w:rPr>
            </w:pPr>
            <w:r w:rsidRPr="003B411B">
              <w:rPr>
                <w:sz w:val="20"/>
                <w:szCs w:val="20"/>
              </w:rPr>
              <w:t>624 128 400</w:t>
            </w:r>
          </w:p>
        </w:tc>
        <w:tc>
          <w:tcPr>
            <w:tcW w:w="1559" w:type="dxa"/>
            <w:tcBorders>
              <w:top w:val="single" w:sz="4" w:space="0" w:color="auto"/>
              <w:left w:val="single" w:sz="4" w:space="0" w:color="auto"/>
              <w:bottom w:val="single" w:sz="4" w:space="0" w:color="auto"/>
              <w:right w:val="single" w:sz="4" w:space="0" w:color="auto"/>
            </w:tcBorders>
            <w:vAlign w:val="center"/>
          </w:tcPr>
          <w:p w:rsidR="00F17571" w:rsidRPr="003B411B" w:rsidRDefault="003B411B" w:rsidP="00F17571">
            <w:pPr>
              <w:jc w:val="right"/>
              <w:outlineLvl w:val="0"/>
              <w:rPr>
                <w:sz w:val="20"/>
                <w:szCs w:val="20"/>
              </w:rPr>
            </w:pPr>
            <w:r w:rsidRPr="003B411B">
              <w:rPr>
                <w:sz w:val="20"/>
                <w:szCs w:val="20"/>
              </w:rPr>
              <w:t>628 128 400</w:t>
            </w:r>
          </w:p>
        </w:tc>
      </w:tr>
      <w:tr w:rsidR="00F17571" w:rsidRPr="00145932" w:rsidTr="000D0AE3">
        <w:trPr>
          <w:trHeight w:val="462"/>
        </w:trPr>
        <w:tc>
          <w:tcPr>
            <w:tcW w:w="5104" w:type="dxa"/>
            <w:tcBorders>
              <w:top w:val="single" w:sz="4" w:space="0" w:color="auto"/>
              <w:left w:val="single" w:sz="4" w:space="0" w:color="auto"/>
              <w:bottom w:val="single" w:sz="4" w:space="0" w:color="auto"/>
              <w:right w:val="single" w:sz="4" w:space="0" w:color="auto"/>
            </w:tcBorders>
            <w:vAlign w:val="center"/>
            <w:hideMark/>
          </w:tcPr>
          <w:p w:rsidR="00F17571" w:rsidRPr="00145932" w:rsidRDefault="00F17571" w:rsidP="00F17571">
            <w:pPr>
              <w:rPr>
                <w:sz w:val="20"/>
                <w:szCs w:val="20"/>
              </w:rPr>
            </w:pPr>
            <w:r w:rsidRPr="00145932">
              <w:rPr>
                <w:sz w:val="20"/>
                <w:szCs w:val="20"/>
              </w:rPr>
              <w:t>Работников муниципальных учреждений социальной сферы</w:t>
            </w:r>
          </w:p>
        </w:tc>
        <w:tc>
          <w:tcPr>
            <w:tcW w:w="1559" w:type="dxa"/>
            <w:tcBorders>
              <w:top w:val="single" w:sz="4" w:space="0" w:color="auto"/>
              <w:left w:val="dotted" w:sz="4" w:space="0" w:color="auto"/>
              <w:bottom w:val="single" w:sz="4" w:space="0" w:color="auto"/>
              <w:right w:val="single" w:sz="4" w:space="0" w:color="auto"/>
            </w:tcBorders>
            <w:shd w:val="clear" w:color="auto" w:fill="auto"/>
            <w:vAlign w:val="bottom"/>
          </w:tcPr>
          <w:p w:rsidR="00F17571" w:rsidRPr="003B411B" w:rsidRDefault="003B411B" w:rsidP="00F17571">
            <w:pPr>
              <w:jc w:val="right"/>
              <w:outlineLvl w:val="0"/>
              <w:rPr>
                <w:sz w:val="20"/>
                <w:szCs w:val="20"/>
              </w:rPr>
            </w:pPr>
            <w:r w:rsidRPr="003B411B">
              <w:rPr>
                <w:sz w:val="20"/>
                <w:szCs w:val="20"/>
              </w:rPr>
              <w:t>4 205 528 760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7571" w:rsidRPr="003B411B" w:rsidRDefault="003B411B" w:rsidP="00F17571">
            <w:pPr>
              <w:jc w:val="right"/>
              <w:outlineLvl w:val="0"/>
              <w:rPr>
                <w:sz w:val="20"/>
                <w:szCs w:val="20"/>
              </w:rPr>
            </w:pPr>
            <w:r w:rsidRPr="003B411B">
              <w:rPr>
                <w:sz w:val="20"/>
                <w:szCs w:val="20"/>
              </w:rPr>
              <w:t>4 375 428 960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F17571" w:rsidRPr="003B411B" w:rsidRDefault="003B411B" w:rsidP="00F17571">
            <w:pPr>
              <w:jc w:val="right"/>
              <w:outlineLvl w:val="0"/>
              <w:rPr>
                <w:sz w:val="20"/>
                <w:szCs w:val="20"/>
              </w:rPr>
            </w:pPr>
            <w:r w:rsidRPr="003B411B">
              <w:rPr>
                <w:sz w:val="20"/>
                <w:szCs w:val="20"/>
              </w:rPr>
              <w:t>4 376 229 685</w:t>
            </w:r>
          </w:p>
        </w:tc>
      </w:tr>
      <w:tr w:rsidR="00F17571" w:rsidRPr="00145932" w:rsidTr="000D0AE3">
        <w:tc>
          <w:tcPr>
            <w:tcW w:w="5104" w:type="dxa"/>
            <w:tcBorders>
              <w:top w:val="single" w:sz="4" w:space="0" w:color="auto"/>
              <w:left w:val="single" w:sz="4" w:space="0" w:color="auto"/>
              <w:bottom w:val="single" w:sz="4" w:space="0" w:color="auto"/>
              <w:right w:val="single" w:sz="4" w:space="0" w:color="auto"/>
            </w:tcBorders>
            <w:vAlign w:val="center"/>
          </w:tcPr>
          <w:p w:rsidR="00F17571" w:rsidRPr="00145932" w:rsidRDefault="00F17571" w:rsidP="00F17571">
            <w:pPr>
              <w:rPr>
                <w:sz w:val="20"/>
                <w:szCs w:val="20"/>
              </w:rPr>
            </w:pPr>
            <w:r w:rsidRPr="00145932">
              <w:rPr>
                <w:sz w:val="20"/>
                <w:szCs w:val="20"/>
              </w:rPr>
              <w:t>Работников иных муниципальных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tcPr>
          <w:p w:rsidR="00F17571" w:rsidRPr="003B411B" w:rsidRDefault="007E44F7" w:rsidP="00F17571">
            <w:pPr>
              <w:jc w:val="right"/>
              <w:rPr>
                <w:sz w:val="20"/>
                <w:szCs w:val="20"/>
              </w:rPr>
            </w:pPr>
            <w:r w:rsidRPr="003B411B">
              <w:rPr>
                <w:sz w:val="20"/>
                <w:szCs w:val="20"/>
              </w:rPr>
              <w:t>265 604 125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7571" w:rsidRPr="003B411B" w:rsidRDefault="007E44F7" w:rsidP="00F17571">
            <w:pPr>
              <w:jc w:val="right"/>
              <w:rPr>
                <w:sz w:val="20"/>
                <w:szCs w:val="20"/>
              </w:rPr>
            </w:pPr>
            <w:r w:rsidRPr="003B411B">
              <w:rPr>
                <w:sz w:val="20"/>
                <w:szCs w:val="20"/>
              </w:rPr>
              <w:t>273 166 325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7571" w:rsidRPr="003B411B" w:rsidRDefault="007E44F7" w:rsidP="00F17571">
            <w:pPr>
              <w:jc w:val="right"/>
              <w:rPr>
                <w:sz w:val="20"/>
                <w:szCs w:val="20"/>
              </w:rPr>
            </w:pPr>
            <w:r w:rsidRPr="003B411B">
              <w:rPr>
                <w:sz w:val="20"/>
                <w:szCs w:val="20"/>
              </w:rPr>
              <w:t>273 166 325</w:t>
            </w:r>
          </w:p>
        </w:tc>
      </w:tr>
    </w:tbl>
    <w:p w:rsidR="007E44F7" w:rsidRDefault="007E44F7" w:rsidP="006827CE">
      <w:pPr>
        <w:ind w:firstLine="709"/>
        <w:jc w:val="both"/>
        <w:rPr>
          <w:sz w:val="28"/>
          <w:szCs w:val="28"/>
        </w:rPr>
      </w:pPr>
    </w:p>
    <w:p w:rsidR="006827CE" w:rsidRPr="006827CE" w:rsidRDefault="006827CE" w:rsidP="006827CE">
      <w:pPr>
        <w:ind w:firstLine="709"/>
        <w:jc w:val="both"/>
        <w:rPr>
          <w:sz w:val="28"/>
          <w:szCs w:val="28"/>
        </w:rPr>
      </w:pPr>
      <w:r w:rsidRPr="006827CE">
        <w:rPr>
          <w:sz w:val="28"/>
          <w:szCs w:val="28"/>
        </w:rPr>
        <w:t>Размер расходов на оплату питания учащихся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Нефтеюганска с 01.01.2024</w:t>
      </w:r>
      <w:r w:rsidR="007A496B">
        <w:rPr>
          <w:sz w:val="28"/>
          <w:szCs w:val="28"/>
        </w:rPr>
        <w:t xml:space="preserve"> года</w:t>
      </w:r>
      <w:r w:rsidRPr="006827CE">
        <w:rPr>
          <w:sz w:val="28"/>
          <w:szCs w:val="28"/>
        </w:rPr>
        <w:t xml:space="preserve"> рассчитан исходя из 73 рубл</w:t>
      </w:r>
      <w:r w:rsidR="007A496B">
        <w:rPr>
          <w:sz w:val="28"/>
          <w:szCs w:val="28"/>
        </w:rPr>
        <w:t>ей</w:t>
      </w:r>
      <w:r w:rsidRPr="006827CE">
        <w:rPr>
          <w:sz w:val="28"/>
          <w:szCs w:val="28"/>
        </w:rPr>
        <w:t xml:space="preserve"> на одного учащегося в день.</w:t>
      </w:r>
    </w:p>
    <w:p w:rsidR="00F50843" w:rsidRPr="00D26F11" w:rsidRDefault="00F50843" w:rsidP="00F50843">
      <w:pPr>
        <w:ind w:firstLine="709"/>
        <w:jc w:val="both"/>
        <w:rPr>
          <w:sz w:val="28"/>
          <w:szCs w:val="28"/>
        </w:rPr>
      </w:pPr>
      <w:r w:rsidRPr="00D26F11">
        <w:rPr>
          <w:sz w:val="28"/>
          <w:szCs w:val="28"/>
        </w:rPr>
        <w:t>Согласно статьи 184.1 Бюджетного кодекса Российской Федерации, в составе расходов бюджета города учтены условно утверждаемые расходы на первый и второй годы планового периода в суммах: на 202</w:t>
      </w:r>
      <w:r w:rsidR="006827CE">
        <w:rPr>
          <w:sz w:val="28"/>
          <w:szCs w:val="28"/>
        </w:rPr>
        <w:t>5</w:t>
      </w:r>
      <w:r>
        <w:rPr>
          <w:sz w:val="28"/>
          <w:szCs w:val="28"/>
        </w:rPr>
        <w:t xml:space="preserve"> год 1</w:t>
      </w:r>
      <w:r w:rsidR="006827CE">
        <w:rPr>
          <w:sz w:val="28"/>
          <w:szCs w:val="28"/>
        </w:rPr>
        <w:t>40</w:t>
      </w:r>
      <w:r w:rsidRPr="00D26F11">
        <w:rPr>
          <w:sz w:val="28"/>
          <w:szCs w:val="28"/>
        </w:rPr>
        <w:t xml:space="preserve"> 000 000 рублей, на 20</w:t>
      </w:r>
      <w:r w:rsidR="006827CE">
        <w:rPr>
          <w:sz w:val="28"/>
          <w:szCs w:val="28"/>
        </w:rPr>
        <w:t>26</w:t>
      </w:r>
      <w:r w:rsidRPr="00D26F11">
        <w:rPr>
          <w:sz w:val="28"/>
          <w:szCs w:val="28"/>
        </w:rPr>
        <w:t xml:space="preserve"> год 2</w:t>
      </w:r>
      <w:r w:rsidR="006827CE">
        <w:rPr>
          <w:sz w:val="28"/>
          <w:szCs w:val="28"/>
        </w:rPr>
        <w:t>9</w:t>
      </w:r>
      <w:r>
        <w:rPr>
          <w:sz w:val="28"/>
          <w:szCs w:val="28"/>
        </w:rPr>
        <w:t>0</w:t>
      </w:r>
      <w:r w:rsidRPr="00D26F11">
        <w:rPr>
          <w:sz w:val="28"/>
          <w:szCs w:val="28"/>
        </w:rPr>
        <w:t xml:space="preserve"> 000 000 рублей, что составляет </w:t>
      </w:r>
      <w:r w:rsidRPr="006D3F97">
        <w:rPr>
          <w:sz w:val="28"/>
          <w:szCs w:val="28"/>
        </w:rPr>
        <w:t>соответственно 2,6% и 5,</w:t>
      </w:r>
      <w:r w:rsidR="006827CE" w:rsidRPr="006D3F97">
        <w:rPr>
          <w:sz w:val="28"/>
          <w:szCs w:val="28"/>
        </w:rPr>
        <w:t>1</w:t>
      </w:r>
      <w:r w:rsidR="008722DE" w:rsidRPr="006D3F97">
        <w:rPr>
          <w:sz w:val="28"/>
          <w:szCs w:val="28"/>
        </w:rPr>
        <w:t>% к общему расходу бюджета</w:t>
      </w:r>
      <w:r w:rsidRPr="006D3F97">
        <w:rPr>
          <w:sz w:val="28"/>
          <w:szCs w:val="28"/>
        </w:rPr>
        <w:t>.</w:t>
      </w:r>
    </w:p>
    <w:p w:rsidR="003F0361" w:rsidRPr="006D3F97" w:rsidRDefault="003F0361" w:rsidP="003F0361">
      <w:pPr>
        <w:ind w:firstLine="709"/>
        <w:jc w:val="both"/>
        <w:rPr>
          <w:sz w:val="28"/>
          <w:szCs w:val="28"/>
        </w:rPr>
      </w:pPr>
      <w:r w:rsidRPr="006D3F97">
        <w:rPr>
          <w:sz w:val="28"/>
          <w:szCs w:val="28"/>
        </w:rPr>
        <w:t xml:space="preserve">Структура расходов бюджета в функциональном разрезе без учета условно утверждаемых расходов: </w:t>
      </w:r>
    </w:p>
    <w:p w:rsidR="00A77298" w:rsidRPr="006D3F97" w:rsidRDefault="00837F54" w:rsidP="00A77298">
      <w:pPr>
        <w:ind w:firstLine="709"/>
        <w:jc w:val="right"/>
        <w:rPr>
          <w:sz w:val="22"/>
          <w:szCs w:val="22"/>
        </w:rPr>
      </w:pPr>
      <w:r w:rsidRPr="006D3F97">
        <w:rPr>
          <w:sz w:val="22"/>
          <w:szCs w:val="22"/>
        </w:rPr>
        <w:t>(рублей)</w:t>
      </w:r>
    </w:p>
    <w:tbl>
      <w:tblPr>
        <w:tblW w:w="9411" w:type="dxa"/>
        <w:tblInd w:w="93" w:type="dxa"/>
        <w:tblLook w:val="04A0" w:firstRow="1" w:lastRow="0" w:firstColumn="1" w:lastColumn="0" w:noHBand="0" w:noVBand="1"/>
      </w:tblPr>
      <w:tblGrid>
        <w:gridCol w:w="4410"/>
        <w:gridCol w:w="141"/>
        <w:gridCol w:w="1560"/>
        <w:gridCol w:w="1619"/>
        <w:gridCol w:w="61"/>
        <w:gridCol w:w="1599"/>
        <w:gridCol w:w="21"/>
      </w:tblGrid>
      <w:tr w:rsidR="006D3F97" w:rsidRPr="006D3F97" w:rsidTr="00F50843">
        <w:trPr>
          <w:gridAfter w:val="1"/>
          <w:wAfter w:w="21" w:type="dxa"/>
          <w:trHeight w:val="383"/>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361" w:rsidRPr="006D3F97" w:rsidRDefault="003F0361" w:rsidP="003F0361">
            <w:pPr>
              <w:jc w:val="center"/>
              <w:rPr>
                <w:sz w:val="20"/>
                <w:szCs w:val="20"/>
              </w:rPr>
            </w:pPr>
            <w:r w:rsidRPr="006D3F97">
              <w:rPr>
                <w:sz w:val="20"/>
                <w:szCs w:val="20"/>
              </w:rPr>
              <w:t>Наименование кода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3F0361" w:rsidRPr="006D3F97" w:rsidRDefault="003F0361" w:rsidP="00346095">
            <w:pPr>
              <w:jc w:val="center"/>
              <w:rPr>
                <w:sz w:val="20"/>
                <w:szCs w:val="20"/>
              </w:rPr>
            </w:pPr>
            <w:r w:rsidRPr="006D3F97">
              <w:rPr>
                <w:sz w:val="20"/>
                <w:szCs w:val="20"/>
              </w:rPr>
              <w:t xml:space="preserve"> 202</w:t>
            </w:r>
            <w:r w:rsidR="00346095" w:rsidRPr="006D3F97">
              <w:rPr>
                <w:sz w:val="20"/>
                <w:szCs w:val="20"/>
              </w:rPr>
              <w:t>4</w:t>
            </w:r>
            <w:r w:rsidRPr="006D3F97">
              <w:rPr>
                <w:sz w:val="20"/>
                <w:szCs w:val="20"/>
              </w:rPr>
              <w:t xml:space="preserve"> год</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3F0361" w:rsidRPr="006D3F97" w:rsidRDefault="003F0361" w:rsidP="00346095">
            <w:pPr>
              <w:jc w:val="center"/>
              <w:rPr>
                <w:sz w:val="20"/>
                <w:szCs w:val="20"/>
              </w:rPr>
            </w:pPr>
            <w:r w:rsidRPr="006D3F97">
              <w:rPr>
                <w:sz w:val="20"/>
                <w:szCs w:val="20"/>
              </w:rPr>
              <w:t xml:space="preserve"> 202</w:t>
            </w:r>
            <w:r w:rsidR="00346095" w:rsidRPr="006D3F97">
              <w:rPr>
                <w:sz w:val="20"/>
                <w:szCs w:val="20"/>
              </w:rPr>
              <w:t>5</w:t>
            </w:r>
            <w:r w:rsidRPr="006D3F97">
              <w:rPr>
                <w:sz w:val="20"/>
                <w:szCs w:val="20"/>
              </w:rPr>
              <w:t xml:space="preserve"> год</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3F0361" w:rsidRPr="006D3F97" w:rsidRDefault="003F0361" w:rsidP="00346095">
            <w:pPr>
              <w:jc w:val="center"/>
              <w:rPr>
                <w:sz w:val="20"/>
                <w:szCs w:val="20"/>
              </w:rPr>
            </w:pPr>
            <w:r w:rsidRPr="006D3F97">
              <w:rPr>
                <w:sz w:val="20"/>
                <w:szCs w:val="20"/>
              </w:rPr>
              <w:t>202</w:t>
            </w:r>
            <w:r w:rsidR="00346095" w:rsidRPr="006D3F97">
              <w:rPr>
                <w:sz w:val="20"/>
                <w:szCs w:val="20"/>
              </w:rPr>
              <w:t>6</w:t>
            </w:r>
            <w:r w:rsidRPr="006D3F97">
              <w:rPr>
                <w:sz w:val="20"/>
                <w:szCs w:val="20"/>
              </w:rPr>
              <w:t xml:space="preserve"> год</w:t>
            </w:r>
          </w:p>
        </w:tc>
      </w:tr>
      <w:tr w:rsidR="006D3F97" w:rsidRPr="006D3F97" w:rsidTr="007C6BA8">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ОБЩЕГОСУДАРСТВЕННЫЕ ВОПРОСЫ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1 191 966 960</w:t>
            </w:r>
          </w:p>
        </w:tc>
        <w:tc>
          <w:tcPr>
            <w:tcW w:w="1619" w:type="dxa"/>
            <w:tcBorders>
              <w:top w:val="single" w:sz="4" w:space="0" w:color="auto"/>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1 186 867 500</w:t>
            </w:r>
          </w:p>
        </w:tc>
        <w:tc>
          <w:tcPr>
            <w:tcW w:w="1660" w:type="dxa"/>
            <w:gridSpan w:val="2"/>
            <w:tcBorders>
              <w:top w:val="single" w:sz="4" w:space="0" w:color="auto"/>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1 377 124 800</w:t>
            </w:r>
          </w:p>
        </w:tc>
      </w:tr>
      <w:tr w:rsidR="006D3F97" w:rsidRPr="006D3F97" w:rsidTr="007C6BA8">
        <w:trPr>
          <w:gridAfter w:val="1"/>
          <w:wAfter w:w="21" w:type="dxa"/>
          <w:trHeight w:val="480"/>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НАЦИОНАЛЬНАЯ БЕЗОПАСНОСТЬ И ПРАВООХРАНИТЕЛЬНАЯ ДЕЯТЕЛЬНОСТЬ</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47 637 100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47 821 400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48 046 300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НАЦИОНАЛЬНАЯ ЭКОНОМИКА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1 187 136 002</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942 304 033</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937 972 633</w:t>
            </w:r>
          </w:p>
        </w:tc>
      </w:tr>
      <w:tr w:rsidR="006D3F97" w:rsidRPr="006D3F97" w:rsidTr="007C6BA8">
        <w:trPr>
          <w:gridAfter w:val="1"/>
          <w:wAfter w:w="21" w:type="dxa"/>
          <w:trHeight w:val="185"/>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ЖИЛИЩНО-КОММУНАЛЬНОЕ ХОЗЯЙСТВО</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BB37CE">
            <w:pPr>
              <w:jc w:val="right"/>
              <w:rPr>
                <w:sz w:val="20"/>
                <w:szCs w:val="20"/>
              </w:rPr>
            </w:pPr>
            <w:r w:rsidRPr="006D3F97">
              <w:rPr>
                <w:sz w:val="20"/>
                <w:szCs w:val="20"/>
              </w:rPr>
              <w:t xml:space="preserve">1 721 518 </w:t>
            </w:r>
            <w:r w:rsidR="00BB37CE" w:rsidRPr="006D3F97">
              <w:rPr>
                <w:sz w:val="20"/>
                <w:szCs w:val="20"/>
              </w:rPr>
              <w:t>5</w:t>
            </w:r>
            <w:r w:rsidRPr="006D3F97">
              <w:rPr>
                <w:sz w:val="20"/>
                <w:szCs w:val="20"/>
              </w:rPr>
              <w:t>59</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821 807 800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767 232 900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ОХРАНА ОКРУЖАЮЩЕЙ СРЕДЫ</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51 414 800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204 600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204 600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ОБРАЗОВАНИЕ</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6 045 008 875</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6 161 231 775</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6 161 538 789</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КУЛЬТУРА, КИНЕМАТОГРАФИЯ</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580 752 977</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581 950 152</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582 046 202</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ЗДРАВООХРАНЕНИЕ</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7 566 800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7 566 800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7 566 800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СОЦИАЛЬНАЯ ПОЛИТИКА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113 361 700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101 021 500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102 150 800</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ФИЗИЧЕСКАЯ КУЛЬТУРА И СПОРТ</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1 862 293 534</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1 108 968 379</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804 796 879</w:t>
            </w:r>
          </w:p>
        </w:tc>
      </w:tr>
      <w:tr w:rsidR="006D3F97" w:rsidRPr="006D3F97" w:rsidTr="007C6BA8">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rPr>
                <w:sz w:val="20"/>
                <w:szCs w:val="20"/>
              </w:rPr>
            </w:pPr>
            <w:r w:rsidRPr="006D3F97">
              <w:rPr>
                <w:sz w:val="20"/>
                <w:szCs w:val="20"/>
              </w:rPr>
              <w:t>СРЕДСТВА МАССОВОЙ ИНФОРМАЦИИ</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55 876 700</w:t>
            </w:r>
          </w:p>
        </w:tc>
        <w:tc>
          <w:tcPr>
            <w:tcW w:w="1619" w:type="dxa"/>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56 448 700</w:t>
            </w:r>
          </w:p>
        </w:tc>
        <w:tc>
          <w:tcPr>
            <w:tcW w:w="1660" w:type="dxa"/>
            <w:gridSpan w:val="2"/>
            <w:tcBorders>
              <w:top w:val="nil"/>
              <w:left w:val="nil"/>
              <w:bottom w:val="single" w:sz="4" w:space="0" w:color="auto"/>
              <w:right w:val="single" w:sz="4" w:space="0" w:color="auto"/>
            </w:tcBorders>
            <w:shd w:val="clear" w:color="auto" w:fill="auto"/>
            <w:vAlign w:val="center"/>
          </w:tcPr>
          <w:p w:rsidR="007C6BA8" w:rsidRPr="006D3F97" w:rsidRDefault="007C6BA8" w:rsidP="007C6BA8">
            <w:pPr>
              <w:jc w:val="right"/>
              <w:rPr>
                <w:sz w:val="20"/>
                <w:szCs w:val="20"/>
              </w:rPr>
            </w:pPr>
            <w:r w:rsidRPr="006D3F97">
              <w:rPr>
                <w:sz w:val="20"/>
                <w:szCs w:val="20"/>
              </w:rPr>
              <w:t>57 115 500</w:t>
            </w:r>
          </w:p>
        </w:tc>
      </w:tr>
      <w:tr w:rsidR="006D3F97" w:rsidRPr="006D3F97" w:rsidTr="002B7E0F">
        <w:trPr>
          <w:gridAfter w:val="1"/>
          <w:wAfter w:w="21" w:type="dxa"/>
          <w:trHeight w:val="480"/>
        </w:trPr>
        <w:tc>
          <w:tcPr>
            <w:tcW w:w="4410" w:type="dxa"/>
            <w:tcBorders>
              <w:top w:val="nil"/>
              <w:left w:val="single" w:sz="4" w:space="0" w:color="auto"/>
              <w:bottom w:val="single" w:sz="4" w:space="0" w:color="auto"/>
              <w:right w:val="single" w:sz="4" w:space="0" w:color="auto"/>
            </w:tcBorders>
            <w:shd w:val="clear" w:color="auto" w:fill="auto"/>
            <w:vAlign w:val="center"/>
          </w:tcPr>
          <w:p w:rsidR="00D8558C" w:rsidRPr="006D3F97" w:rsidRDefault="00D8558C" w:rsidP="00D8558C">
            <w:pPr>
              <w:rPr>
                <w:sz w:val="20"/>
                <w:szCs w:val="20"/>
              </w:rPr>
            </w:pPr>
            <w:r w:rsidRPr="006D3F97">
              <w:rPr>
                <w:sz w:val="20"/>
                <w:szCs w:val="20"/>
              </w:rPr>
              <w:t>ОБСЛУЖИВАНИЕ ГОСУДАРСТВЕННОГО И МУНИЦИПАЛЬНОГО ДОЛГА</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D8558C" w:rsidRPr="006D3F97" w:rsidRDefault="00D8558C" w:rsidP="00D8558C">
            <w:pPr>
              <w:jc w:val="right"/>
              <w:rPr>
                <w:sz w:val="20"/>
                <w:szCs w:val="20"/>
              </w:rPr>
            </w:pPr>
            <w:r w:rsidRPr="006D3F97">
              <w:rPr>
                <w:sz w:val="20"/>
                <w:szCs w:val="20"/>
              </w:rPr>
              <w:t> </w:t>
            </w:r>
          </w:p>
        </w:tc>
        <w:tc>
          <w:tcPr>
            <w:tcW w:w="1619" w:type="dxa"/>
            <w:tcBorders>
              <w:top w:val="nil"/>
              <w:left w:val="nil"/>
              <w:bottom w:val="single" w:sz="4" w:space="0" w:color="auto"/>
              <w:right w:val="single" w:sz="4" w:space="0" w:color="auto"/>
            </w:tcBorders>
            <w:shd w:val="clear" w:color="auto" w:fill="auto"/>
            <w:vAlign w:val="center"/>
          </w:tcPr>
          <w:p w:rsidR="00D8558C" w:rsidRPr="006D3F97" w:rsidRDefault="00D8558C" w:rsidP="00D8558C">
            <w:pPr>
              <w:jc w:val="right"/>
              <w:rPr>
                <w:sz w:val="20"/>
                <w:szCs w:val="20"/>
              </w:rPr>
            </w:pPr>
            <w:r w:rsidRPr="006D3F97">
              <w:rPr>
                <w:sz w:val="20"/>
                <w:szCs w:val="20"/>
              </w:rPr>
              <w:t>5 000 000</w:t>
            </w:r>
          </w:p>
        </w:tc>
        <w:tc>
          <w:tcPr>
            <w:tcW w:w="1660" w:type="dxa"/>
            <w:gridSpan w:val="2"/>
            <w:tcBorders>
              <w:top w:val="nil"/>
              <w:left w:val="nil"/>
              <w:bottom w:val="single" w:sz="4" w:space="0" w:color="auto"/>
              <w:right w:val="single" w:sz="4" w:space="0" w:color="auto"/>
            </w:tcBorders>
            <w:shd w:val="clear" w:color="auto" w:fill="auto"/>
            <w:vAlign w:val="center"/>
          </w:tcPr>
          <w:p w:rsidR="00D8558C" w:rsidRPr="006D3F97" w:rsidRDefault="00D8558C" w:rsidP="00D8558C">
            <w:pPr>
              <w:jc w:val="right"/>
              <w:rPr>
                <w:sz w:val="20"/>
                <w:szCs w:val="20"/>
              </w:rPr>
            </w:pPr>
            <w:r w:rsidRPr="006D3F97">
              <w:rPr>
                <w:sz w:val="20"/>
                <w:szCs w:val="20"/>
              </w:rPr>
              <w:t>25 000 000</w:t>
            </w:r>
          </w:p>
        </w:tc>
      </w:tr>
      <w:tr w:rsidR="006D3F97" w:rsidRPr="006D3F97" w:rsidTr="00B75B0D">
        <w:trPr>
          <w:gridAfter w:val="1"/>
          <w:wAfter w:w="21" w:type="dxa"/>
          <w:trHeight w:val="264"/>
        </w:trPr>
        <w:tc>
          <w:tcPr>
            <w:tcW w:w="4410" w:type="dxa"/>
            <w:tcBorders>
              <w:top w:val="nil"/>
              <w:left w:val="single" w:sz="4" w:space="0" w:color="auto"/>
              <w:bottom w:val="single" w:sz="4" w:space="0" w:color="auto"/>
              <w:right w:val="single" w:sz="4" w:space="0" w:color="auto"/>
            </w:tcBorders>
            <w:shd w:val="clear" w:color="auto" w:fill="auto"/>
            <w:noWrap/>
            <w:vAlign w:val="bottom"/>
          </w:tcPr>
          <w:p w:rsidR="007C6BA8" w:rsidRPr="006D3F97" w:rsidRDefault="007C6BA8" w:rsidP="007C6BA8">
            <w:pPr>
              <w:rPr>
                <w:b/>
                <w:bCs/>
                <w:sz w:val="20"/>
                <w:szCs w:val="20"/>
              </w:rPr>
            </w:pPr>
            <w:r w:rsidRPr="006D3F97">
              <w:rPr>
                <w:b/>
                <w:bCs/>
                <w:sz w:val="20"/>
                <w:szCs w:val="20"/>
              </w:rPr>
              <w:t>Итого</w:t>
            </w:r>
          </w:p>
        </w:tc>
        <w:tc>
          <w:tcPr>
            <w:tcW w:w="1701" w:type="dxa"/>
            <w:gridSpan w:val="2"/>
            <w:tcBorders>
              <w:top w:val="nil"/>
              <w:left w:val="single" w:sz="4" w:space="0" w:color="auto"/>
              <w:bottom w:val="single" w:sz="4" w:space="0" w:color="auto"/>
              <w:right w:val="single" w:sz="4" w:space="0" w:color="auto"/>
            </w:tcBorders>
            <w:shd w:val="clear" w:color="000000" w:fill="FFFFFF"/>
            <w:noWrap/>
          </w:tcPr>
          <w:p w:rsidR="007C6BA8" w:rsidRPr="006D3F97" w:rsidRDefault="007C6BA8" w:rsidP="00BB37CE">
            <w:pPr>
              <w:jc w:val="right"/>
              <w:rPr>
                <w:b/>
                <w:sz w:val="20"/>
                <w:szCs w:val="20"/>
              </w:rPr>
            </w:pPr>
            <w:r w:rsidRPr="006D3F97">
              <w:rPr>
                <w:b/>
                <w:sz w:val="20"/>
                <w:szCs w:val="20"/>
              </w:rPr>
              <w:t>12 864 53</w:t>
            </w:r>
            <w:r w:rsidR="00BB37CE" w:rsidRPr="006D3F97">
              <w:rPr>
                <w:b/>
                <w:sz w:val="20"/>
                <w:szCs w:val="20"/>
              </w:rPr>
              <w:t>4</w:t>
            </w:r>
            <w:r w:rsidRPr="006D3F97">
              <w:rPr>
                <w:b/>
                <w:sz w:val="20"/>
                <w:szCs w:val="20"/>
              </w:rPr>
              <w:t xml:space="preserve"> </w:t>
            </w:r>
            <w:r w:rsidR="00BB37CE" w:rsidRPr="006D3F97">
              <w:rPr>
                <w:b/>
                <w:sz w:val="20"/>
                <w:szCs w:val="20"/>
              </w:rPr>
              <w:t>0</w:t>
            </w:r>
            <w:r w:rsidRPr="006D3F97">
              <w:rPr>
                <w:b/>
                <w:sz w:val="20"/>
                <w:szCs w:val="20"/>
              </w:rPr>
              <w:t>07</w:t>
            </w:r>
          </w:p>
        </w:tc>
        <w:tc>
          <w:tcPr>
            <w:tcW w:w="1619" w:type="dxa"/>
            <w:tcBorders>
              <w:top w:val="nil"/>
              <w:left w:val="nil"/>
              <w:bottom w:val="single" w:sz="4" w:space="0" w:color="auto"/>
              <w:right w:val="single" w:sz="4" w:space="0" w:color="auto"/>
            </w:tcBorders>
            <w:shd w:val="clear" w:color="000000" w:fill="FFFFFF"/>
            <w:noWrap/>
          </w:tcPr>
          <w:p w:rsidR="007C6BA8" w:rsidRPr="006D3F97" w:rsidRDefault="007C6BA8" w:rsidP="007C6BA8">
            <w:pPr>
              <w:jc w:val="right"/>
              <w:rPr>
                <w:b/>
                <w:sz w:val="20"/>
                <w:szCs w:val="20"/>
              </w:rPr>
            </w:pPr>
            <w:r w:rsidRPr="006D3F97">
              <w:rPr>
                <w:b/>
                <w:sz w:val="20"/>
                <w:szCs w:val="20"/>
              </w:rPr>
              <w:t>11 021 192 639</w:t>
            </w:r>
          </w:p>
        </w:tc>
        <w:tc>
          <w:tcPr>
            <w:tcW w:w="1660" w:type="dxa"/>
            <w:gridSpan w:val="2"/>
            <w:tcBorders>
              <w:top w:val="nil"/>
              <w:left w:val="nil"/>
              <w:bottom w:val="single" w:sz="4" w:space="0" w:color="auto"/>
              <w:right w:val="single" w:sz="4" w:space="0" w:color="auto"/>
            </w:tcBorders>
            <w:shd w:val="clear" w:color="000000" w:fill="FFFFFF"/>
            <w:noWrap/>
          </w:tcPr>
          <w:p w:rsidR="007C6BA8" w:rsidRPr="006D3F97" w:rsidRDefault="007C6BA8" w:rsidP="007C6BA8">
            <w:pPr>
              <w:jc w:val="right"/>
              <w:rPr>
                <w:b/>
                <w:sz w:val="20"/>
                <w:szCs w:val="20"/>
              </w:rPr>
            </w:pPr>
            <w:r w:rsidRPr="006D3F97">
              <w:rPr>
                <w:b/>
                <w:sz w:val="20"/>
                <w:szCs w:val="20"/>
              </w:rPr>
              <w:t>10 870 796 203</w:t>
            </w:r>
          </w:p>
        </w:tc>
      </w:tr>
      <w:tr w:rsidR="00F50843" w:rsidRPr="00D26F11" w:rsidTr="003F0361">
        <w:trPr>
          <w:trHeight w:val="255"/>
        </w:trPr>
        <w:tc>
          <w:tcPr>
            <w:tcW w:w="4551" w:type="dxa"/>
            <w:gridSpan w:val="2"/>
            <w:tcBorders>
              <w:top w:val="nil"/>
              <w:left w:val="nil"/>
              <w:bottom w:val="nil"/>
              <w:right w:val="nil"/>
            </w:tcBorders>
            <w:shd w:val="clear" w:color="auto" w:fill="auto"/>
            <w:noWrap/>
            <w:vAlign w:val="bottom"/>
          </w:tcPr>
          <w:p w:rsidR="00F50843" w:rsidRPr="00D26F11" w:rsidRDefault="00F50843" w:rsidP="00F50843">
            <w:pPr>
              <w:rPr>
                <w:rFonts w:ascii="Arial" w:hAnsi="Arial" w:cs="Arial"/>
                <w:sz w:val="20"/>
                <w:szCs w:val="20"/>
              </w:rPr>
            </w:pPr>
          </w:p>
        </w:tc>
        <w:tc>
          <w:tcPr>
            <w:tcW w:w="1560" w:type="dxa"/>
            <w:tcBorders>
              <w:top w:val="nil"/>
              <w:left w:val="nil"/>
              <w:bottom w:val="nil"/>
              <w:right w:val="nil"/>
            </w:tcBorders>
            <w:shd w:val="clear" w:color="auto" w:fill="auto"/>
            <w:noWrap/>
            <w:vAlign w:val="bottom"/>
          </w:tcPr>
          <w:p w:rsidR="00F50843" w:rsidRPr="00D26F11" w:rsidRDefault="00F50843" w:rsidP="00F50843">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F50843" w:rsidRPr="00D26F11" w:rsidRDefault="00F50843" w:rsidP="00F50843">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F50843" w:rsidRPr="00D26F11" w:rsidRDefault="00F50843" w:rsidP="00F50843">
            <w:pPr>
              <w:rPr>
                <w:rFonts w:ascii="Arial" w:hAnsi="Arial" w:cs="Arial"/>
                <w:sz w:val="20"/>
                <w:szCs w:val="20"/>
              </w:rPr>
            </w:pPr>
          </w:p>
        </w:tc>
      </w:tr>
    </w:tbl>
    <w:p w:rsidR="004A1671" w:rsidRPr="006D3F97" w:rsidRDefault="003F0361" w:rsidP="00D90C63">
      <w:pPr>
        <w:ind w:firstLine="720"/>
        <w:jc w:val="both"/>
        <w:rPr>
          <w:sz w:val="28"/>
          <w:szCs w:val="28"/>
        </w:rPr>
      </w:pPr>
      <w:r w:rsidRPr="006D3F97">
        <w:rPr>
          <w:sz w:val="28"/>
          <w:szCs w:val="28"/>
        </w:rPr>
        <w:t>Распределение расходов бюджета города в функциональном разрезе показывает, что бюджет города традиционно сохраняет свою социальную направленность. Так, в 202</w:t>
      </w:r>
      <w:r w:rsidR="002A700A" w:rsidRPr="006D3F97">
        <w:rPr>
          <w:sz w:val="28"/>
          <w:szCs w:val="28"/>
        </w:rPr>
        <w:t>4</w:t>
      </w:r>
      <w:r w:rsidRPr="006D3F97">
        <w:rPr>
          <w:sz w:val="28"/>
          <w:szCs w:val="28"/>
        </w:rPr>
        <w:t xml:space="preserve"> году на социальные отрасли направлено </w:t>
      </w:r>
      <w:r w:rsidR="002A700A" w:rsidRPr="006D3F97">
        <w:rPr>
          <w:sz w:val="28"/>
          <w:szCs w:val="28"/>
        </w:rPr>
        <w:t>66,</w:t>
      </w:r>
      <w:r w:rsidR="000D182D" w:rsidRPr="006D3F97">
        <w:rPr>
          <w:sz w:val="28"/>
          <w:szCs w:val="28"/>
        </w:rPr>
        <w:t>9</w:t>
      </w:r>
      <w:r w:rsidRPr="006D3F97">
        <w:rPr>
          <w:sz w:val="28"/>
          <w:szCs w:val="28"/>
        </w:rPr>
        <w:t xml:space="preserve">% расходов, из них </w:t>
      </w:r>
      <w:r w:rsidR="000D182D" w:rsidRPr="006D3F97">
        <w:rPr>
          <w:sz w:val="28"/>
          <w:szCs w:val="28"/>
        </w:rPr>
        <w:t>47,0</w:t>
      </w:r>
      <w:r w:rsidRPr="006D3F97">
        <w:rPr>
          <w:sz w:val="28"/>
          <w:szCs w:val="28"/>
        </w:rPr>
        <w:t>% занимает раздел «Образование».</w:t>
      </w:r>
      <w:r w:rsidR="006D3F97">
        <w:rPr>
          <w:sz w:val="28"/>
          <w:szCs w:val="28"/>
        </w:rPr>
        <w:t xml:space="preserve"> </w:t>
      </w:r>
      <w:r w:rsidR="004A1671" w:rsidRPr="006D3F97">
        <w:rPr>
          <w:sz w:val="28"/>
          <w:szCs w:val="28"/>
        </w:rPr>
        <w:t xml:space="preserve">На национальную экономику, жилищно-коммунальное хозяйство, охрану окружающей среды планируется направить в 2024 году </w:t>
      </w:r>
      <w:r w:rsidR="00700D33" w:rsidRPr="006D3F97">
        <w:rPr>
          <w:sz w:val="28"/>
          <w:szCs w:val="28"/>
        </w:rPr>
        <w:t>23,0</w:t>
      </w:r>
      <w:r w:rsidR="00D90C63" w:rsidRPr="006D3F97">
        <w:rPr>
          <w:sz w:val="28"/>
          <w:szCs w:val="28"/>
        </w:rPr>
        <w:t>% от общих расходов бюджета.</w:t>
      </w:r>
    </w:p>
    <w:p w:rsidR="00D90C63" w:rsidRPr="00D917DE" w:rsidRDefault="00D90C63" w:rsidP="00D90C63">
      <w:pPr>
        <w:ind w:firstLine="720"/>
        <w:jc w:val="both"/>
        <w:rPr>
          <w:color w:val="FF0000"/>
          <w:sz w:val="28"/>
          <w:szCs w:val="28"/>
        </w:rPr>
      </w:pPr>
    </w:p>
    <w:p w:rsidR="00D90C63" w:rsidRDefault="00B30C17" w:rsidP="004A1671">
      <w:pPr>
        <w:spacing w:before="240" w:line="360" w:lineRule="auto"/>
        <w:ind w:firstLine="709"/>
        <w:jc w:val="both"/>
        <w:rPr>
          <w:highlight w:val="yellow"/>
        </w:rPr>
      </w:pPr>
      <w:r w:rsidRPr="00D26F11">
        <w:rPr>
          <w:noProof/>
          <w:sz w:val="28"/>
          <w:szCs w:val="28"/>
        </w:rPr>
        <w:drawing>
          <wp:anchor distT="0" distB="0" distL="114300" distR="114300" simplePos="0" relativeHeight="251662336" behindDoc="0" locked="0" layoutInCell="1" allowOverlap="1" wp14:anchorId="15D278B9" wp14:editId="466E04AF">
            <wp:simplePos x="0" y="0"/>
            <wp:positionH relativeFrom="column">
              <wp:posOffset>158115</wp:posOffset>
            </wp:positionH>
            <wp:positionV relativeFrom="paragraph">
              <wp:posOffset>29845</wp:posOffset>
            </wp:positionV>
            <wp:extent cx="5798820" cy="3829050"/>
            <wp:effectExtent l="0" t="0" r="0" b="0"/>
            <wp:wrapNone/>
            <wp:docPr id="11" name="Объект 4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D90C63" w:rsidRDefault="00D90C63" w:rsidP="004A1671">
      <w:pPr>
        <w:spacing w:before="240" w:line="360" w:lineRule="auto"/>
        <w:ind w:firstLine="709"/>
        <w:jc w:val="both"/>
        <w:rPr>
          <w:highlight w:val="yellow"/>
        </w:rPr>
      </w:pPr>
    </w:p>
    <w:p w:rsidR="00B30C17" w:rsidRDefault="00B30C17" w:rsidP="004A1671">
      <w:pPr>
        <w:spacing w:before="240" w:line="360" w:lineRule="auto"/>
        <w:ind w:firstLine="709"/>
        <w:jc w:val="both"/>
        <w:rPr>
          <w:highlight w:val="yellow"/>
        </w:rPr>
      </w:pPr>
    </w:p>
    <w:p w:rsidR="00B30C17" w:rsidRDefault="004A1671" w:rsidP="00B30C17">
      <w:pPr>
        <w:ind w:firstLine="720"/>
        <w:jc w:val="both"/>
        <w:rPr>
          <w:sz w:val="28"/>
          <w:szCs w:val="28"/>
        </w:rPr>
      </w:pPr>
      <w:r w:rsidRPr="00B30C17">
        <w:rPr>
          <w:sz w:val="28"/>
          <w:szCs w:val="28"/>
        </w:rPr>
        <w:t>В процессе формирования бюджета</w:t>
      </w:r>
      <w:r w:rsidR="00B30C17">
        <w:rPr>
          <w:sz w:val="28"/>
          <w:szCs w:val="28"/>
        </w:rPr>
        <w:t xml:space="preserve"> города</w:t>
      </w:r>
      <w:r w:rsidRPr="00B30C17">
        <w:rPr>
          <w:sz w:val="28"/>
          <w:szCs w:val="28"/>
        </w:rPr>
        <w:t xml:space="preserve"> на 2024-2026 годы проведена работа по совершенствованию подходов к формированию </w:t>
      </w:r>
      <w:r w:rsidR="00B30C17" w:rsidRPr="00B30C17">
        <w:rPr>
          <w:sz w:val="28"/>
          <w:szCs w:val="28"/>
        </w:rPr>
        <w:t>муниципаль</w:t>
      </w:r>
      <w:r w:rsidRPr="00B30C17">
        <w:rPr>
          <w:sz w:val="28"/>
          <w:szCs w:val="28"/>
        </w:rPr>
        <w:t>ных программ (в том числе их формату и структуре).</w:t>
      </w:r>
      <w:r w:rsidR="00B30C17">
        <w:rPr>
          <w:sz w:val="28"/>
          <w:szCs w:val="28"/>
        </w:rPr>
        <w:t xml:space="preserve"> </w:t>
      </w:r>
      <w:r w:rsidRPr="00B30C17">
        <w:rPr>
          <w:sz w:val="28"/>
          <w:szCs w:val="28"/>
        </w:rPr>
        <w:t xml:space="preserve">Расходы бюджета на </w:t>
      </w:r>
      <w:r w:rsidR="00B30C17" w:rsidRPr="00B30C17">
        <w:rPr>
          <w:sz w:val="28"/>
          <w:szCs w:val="28"/>
        </w:rPr>
        <w:t>муниципальн</w:t>
      </w:r>
      <w:r w:rsidRPr="00B30C17">
        <w:rPr>
          <w:sz w:val="28"/>
          <w:szCs w:val="28"/>
        </w:rPr>
        <w:t>ые программы сформированы по типам их структурных элементов. В проектную ч</w:t>
      </w:r>
      <w:r w:rsidR="00B30C17" w:rsidRPr="00B30C17">
        <w:rPr>
          <w:sz w:val="28"/>
          <w:szCs w:val="28"/>
        </w:rPr>
        <w:t xml:space="preserve">асть </w:t>
      </w:r>
      <w:r w:rsidRPr="00B30C17">
        <w:rPr>
          <w:sz w:val="28"/>
          <w:szCs w:val="28"/>
        </w:rPr>
        <w:t xml:space="preserve">вошли </w:t>
      </w:r>
      <w:r w:rsidR="00B30C17" w:rsidRPr="00B30C17">
        <w:rPr>
          <w:sz w:val="28"/>
          <w:szCs w:val="28"/>
        </w:rPr>
        <w:t>3</w:t>
      </w:r>
      <w:r w:rsidRPr="00B30C17">
        <w:rPr>
          <w:sz w:val="28"/>
          <w:szCs w:val="28"/>
        </w:rPr>
        <w:t xml:space="preserve"> типа проектов: направленные на достижение целей, показателей и решение задач национальных проектов, показателей федеральных проектов, не входящих в состав национальных проектов, целей социально-экономического развития автономного округа. В процессную часть включены направления деятельности</w:t>
      </w:r>
      <w:r w:rsidR="007C38BD" w:rsidRPr="007C38BD">
        <w:t xml:space="preserve"> </w:t>
      </w:r>
      <w:r w:rsidR="007C38BD" w:rsidRPr="007C38BD">
        <w:rPr>
          <w:sz w:val="28"/>
          <w:szCs w:val="28"/>
        </w:rPr>
        <w:t>органов администрации города (комплексы процессных мероприятий).</w:t>
      </w:r>
    </w:p>
    <w:p w:rsidR="003F0361" w:rsidRPr="006D3F97" w:rsidRDefault="003F0361" w:rsidP="003F0361">
      <w:pPr>
        <w:widowControl w:val="0"/>
        <w:autoSpaceDE w:val="0"/>
        <w:autoSpaceDN w:val="0"/>
        <w:adjustRightInd w:val="0"/>
        <w:ind w:firstLine="709"/>
        <w:jc w:val="both"/>
        <w:rPr>
          <w:sz w:val="28"/>
          <w:szCs w:val="28"/>
        </w:rPr>
      </w:pPr>
      <w:r w:rsidRPr="00FB039A">
        <w:rPr>
          <w:sz w:val="28"/>
          <w:szCs w:val="28"/>
        </w:rPr>
        <w:t>Общий объем расходов на реализацию 1</w:t>
      </w:r>
      <w:r w:rsidR="00CB0719" w:rsidRPr="00FB039A">
        <w:rPr>
          <w:sz w:val="28"/>
          <w:szCs w:val="28"/>
        </w:rPr>
        <w:t>4</w:t>
      </w:r>
      <w:r w:rsidRPr="00FB039A">
        <w:rPr>
          <w:sz w:val="28"/>
          <w:szCs w:val="28"/>
        </w:rPr>
        <w:t xml:space="preserve"> муниципальных программ составил на </w:t>
      </w:r>
      <w:r w:rsidRPr="006D3F97">
        <w:rPr>
          <w:sz w:val="28"/>
          <w:szCs w:val="28"/>
        </w:rPr>
        <w:t>202</w:t>
      </w:r>
      <w:r w:rsidR="00CB0719" w:rsidRPr="006D3F97">
        <w:rPr>
          <w:sz w:val="28"/>
          <w:szCs w:val="28"/>
        </w:rPr>
        <w:t>4</w:t>
      </w:r>
      <w:r w:rsidRPr="006D3F97">
        <w:rPr>
          <w:sz w:val="28"/>
          <w:szCs w:val="28"/>
        </w:rPr>
        <w:t xml:space="preserve"> год </w:t>
      </w:r>
      <w:r w:rsidR="00663C89" w:rsidRPr="006D3F97">
        <w:rPr>
          <w:sz w:val="28"/>
          <w:szCs w:val="28"/>
        </w:rPr>
        <w:t xml:space="preserve">12 521 800 </w:t>
      </w:r>
      <w:r w:rsidR="00CF1AB2" w:rsidRPr="006D3F97">
        <w:rPr>
          <w:sz w:val="28"/>
          <w:szCs w:val="28"/>
        </w:rPr>
        <w:t>2</w:t>
      </w:r>
      <w:r w:rsidR="00663C89" w:rsidRPr="006D3F97">
        <w:rPr>
          <w:sz w:val="28"/>
          <w:szCs w:val="28"/>
        </w:rPr>
        <w:t>07</w:t>
      </w:r>
      <w:r w:rsidRPr="006D3F97">
        <w:rPr>
          <w:sz w:val="28"/>
          <w:szCs w:val="28"/>
        </w:rPr>
        <w:t xml:space="preserve"> рубл</w:t>
      </w:r>
      <w:r w:rsidR="00CB0719" w:rsidRPr="006D3F97">
        <w:rPr>
          <w:sz w:val="28"/>
          <w:szCs w:val="28"/>
        </w:rPr>
        <w:t>ей</w:t>
      </w:r>
      <w:r w:rsidRPr="006D3F97">
        <w:rPr>
          <w:sz w:val="28"/>
          <w:szCs w:val="28"/>
        </w:rPr>
        <w:t>, на 202</w:t>
      </w:r>
      <w:r w:rsidR="00CB0719" w:rsidRPr="006D3F97">
        <w:rPr>
          <w:sz w:val="28"/>
          <w:szCs w:val="28"/>
        </w:rPr>
        <w:t>5</w:t>
      </w:r>
      <w:r w:rsidRPr="006D3F97">
        <w:rPr>
          <w:sz w:val="28"/>
          <w:szCs w:val="28"/>
        </w:rPr>
        <w:t xml:space="preserve"> год </w:t>
      </w:r>
      <w:r w:rsidR="00663C89" w:rsidRPr="006D3F97">
        <w:rPr>
          <w:sz w:val="28"/>
          <w:szCs w:val="28"/>
        </w:rPr>
        <w:t xml:space="preserve">10 704 927 339 </w:t>
      </w:r>
      <w:r w:rsidRPr="006D3F97">
        <w:rPr>
          <w:sz w:val="28"/>
          <w:szCs w:val="28"/>
        </w:rPr>
        <w:t>рубл</w:t>
      </w:r>
      <w:r w:rsidR="00663C89" w:rsidRPr="006D3F97">
        <w:rPr>
          <w:sz w:val="28"/>
          <w:szCs w:val="28"/>
        </w:rPr>
        <w:t>ей</w:t>
      </w:r>
      <w:r w:rsidRPr="006D3F97">
        <w:rPr>
          <w:sz w:val="28"/>
          <w:szCs w:val="28"/>
        </w:rPr>
        <w:t>, на 202</w:t>
      </w:r>
      <w:r w:rsidR="00CB0719" w:rsidRPr="006D3F97">
        <w:rPr>
          <w:sz w:val="28"/>
          <w:szCs w:val="28"/>
        </w:rPr>
        <w:t>6</w:t>
      </w:r>
      <w:r w:rsidRPr="006D3F97">
        <w:rPr>
          <w:sz w:val="28"/>
          <w:szCs w:val="28"/>
        </w:rPr>
        <w:t xml:space="preserve"> год </w:t>
      </w:r>
      <w:r w:rsidR="00663C89" w:rsidRPr="006D3F97">
        <w:rPr>
          <w:sz w:val="28"/>
          <w:szCs w:val="28"/>
        </w:rPr>
        <w:t>10 363 309 003</w:t>
      </w:r>
      <w:r w:rsidRPr="006D3F97">
        <w:rPr>
          <w:sz w:val="28"/>
          <w:szCs w:val="28"/>
        </w:rPr>
        <w:t xml:space="preserve"> рубл</w:t>
      </w:r>
      <w:r w:rsidR="00663C89" w:rsidRPr="006D3F97">
        <w:rPr>
          <w:sz w:val="28"/>
          <w:szCs w:val="28"/>
        </w:rPr>
        <w:t>я</w:t>
      </w:r>
      <w:r w:rsidRPr="006D3F97">
        <w:rPr>
          <w:sz w:val="28"/>
          <w:szCs w:val="28"/>
        </w:rPr>
        <w:t xml:space="preserve">. </w:t>
      </w:r>
    </w:p>
    <w:p w:rsidR="00837F54" w:rsidRPr="006D3F97" w:rsidRDefault="00837F54" w:rsidP="00837F54">
      <w:pPr>
        <w:widowControl w:val="0"/>
        <w:autoSpaceDE w:val="0"/>
        <w:autoSpaceDN w:val="0"/>
        <w:adjustRightInd w:val="0"/>
        <w:ind w:firstLine="709"/>
        <w:jc w:val="right"/>
        <w:rPr>
          <w:sz w:val="22"/>
          <w:szCs w:val="22"/>
        </w:rPr>
      </w:pPr>
      <w:r w:rsidRPr="006D3F97">
        <w:rPr>
          <w:sz w:val="22"/>
          <w:szCs w:val="22"/>
        </w:rPr>
        <w:t>(рублей)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59"/>
        <w:gridCol w:w="1544"/>
        <w:gridCol w:w="1575"/>
      </w:tblGrid>
      <w:tr w:rsidR="006D3F97" w:rsidRPr="006D3F97" w:rsidTr="00FB039A">
        <w:trPr>
          <w:trHeight w:val="486"/>
        </w:trPr>
        <w:tc>
          <w:tcPr>
            <w:tcW w:w="4962" w:type="dxa"/>
            <w:shd w:val="clear" w:color="auto" w:fill="auto"/>
            <w:vAlign w:val="center"/>
            <w:hideMark/>
          </w:tcPr>
          <w:p w:rsidR="003F0361" w:rsidRPr="006D3F97" w:rsidRDefault="003F0361" w:rsidP="003F0361">
            <w:pPr>
              <w:jc w:val="center"/>
              <w:rPr>
                <w:bCs/>
                <w:sz w:val="20"/>
                <w:szCs w:val="20"/>
              </w:rPr>
            </w:pPr>
            <w:r w:rsidRPr="006D3F97">
              <w:rPr>
                <w:bCs/>
                <w:sz w:val="20"/>
                <w:szCs w:val="20"/>
              </w:rPr>
              <w:t>Наименование кода</w:t>
            </w:r>
          </w:p>
        </w:tc>
        <w:tc>
          <w:tcPr>
            <w:tcW w:w="1559" w:type="dxa"/>
            <w:tcBorders>
              <w:bottom w:val="single" w:sz="4" w:space="0" w:color="auto"/>
            </w:tcBorders>
            <w:shd w:val="clear" w:color="auto" w:fill="auto"/>
            <w:vAlign w:val="center"/>
            <w:hideMark/>
          </w:tcPr>
          <w:p w:rsidR="003F0361" w:rsidRPr="006D3F97" w:rsidRDefault="003F0361" w:rsidP="006827CE">
            <w:pPr>
              <w:jc w:val="center"/>
              <w:rPr>
                <w:bCs/>
                <w:sz w:val="20"/>
                <w:szCs w:val="20"/>
              </w:rPr>
            </w:pPr>
            <w:r w:rsidRPr="006D3F97">
              <w:rPr>
                <w:bCs/>
                <w:sz w:val="20"/>
                <w:szCs w:val="20"/>
              </w:rPr>
              <w:t>202</w:t>
            </w:r>
            <w:r w:rsidR="006827CE" w:rsidRPr="006D3F97">
              <w:rPr>
                <w:bCs/>
                <w:sz w:val="20"/>
                <w:szCs w:val="20"/>
              </w:rPr>
              <w:t>4</w:t>
            </w:r>
            <w:r w:rsidRPr="006D3F97">
              <w:rPr>
                <w:bCs/>
                <w:sz w:val="20"/>
                <w:szCs w:val="20"/>
              </w:rPr>
              <w:t xml:space="preserve"> год</w:t>
            </w:r>
          </w:p>
        </w:tc>
        <w:tc>
          <w:tcPr>
            <w:tcW w:w="1544" w:type="dxa"/>
            <w:tcBorders>
              <w:bottom w:val="single" w:sz="4" w:space="0" w:color="auto"/>
            </w:tcBorders>
            <w:shd w:val="clear" w:color="auto" w:fill="auto"/>
            <w:vAlign w:val="center"/>
            <w:hideMark/>
          </w:tcPr>
          <w:p w:rsidR="003F0361" w:rsidRPr="006D3F97" w:rsidRDefault="003F0361" w:rsidP="003F0361">
            <w:pPr>
              <w:jc w:val="center"/>
              <w:rPr>
                <w:bCs/>
                <w:sz w:val="20"/>
                <w:szCs w:val="20"/>
              </w:rPr>
            </w:pPr>
            <w:r w:rsidRPr="006D3F97">
              <w:rPr>
                <w:bCs/>
                <w:sz w:val="20"/>
                <w:szCs w:val="20"/>
              </w:rPr>
              <w:t>202</w:t>
            </w:r>
            <w:r w:rsidR="006827CE" w:rsidRPr="006D3F97">
              <w:rPr>
                <w:bCs/>
                <w:sz w:val="20"/>
                <w:szCs w:val="20"/>
              </w:rPr>
              <w:t>5</w:t>
            </w:r>
            <w:r w:rsidRPr="006D3F97">
              <w:rPr>
                <w:bCs/>
                <w:sz w:val="20"/>
                <w:szCs w:val="20"/>
              </w:rPr>
              <w:t xml:space="preserve"> год</w:t>
            </w:r>
          </w:p>
        </w:tc>
        <w:tc>
          <w:tcPr>
            <w:tcW w:w="1575" w:type="dxa"/>
            <w:tcBorders>
              <w:bottom w:val="single" w:sz="4" w:space="0" w:color="auto"/>
            </w:tcBorders>
            <w:shd w:val="clear" w:color="auto" w:fill="auto"/>
            <w:vAlign w:val="center"/>
            <w:hideMark/>
          </w:tcPr>
          <w:p w:rsidR="003F0361" w:rsidRPr="006D3F97" w:rsidRDefault="003F0361" w:rsidP="003F0361">
            <w:pPr>
              <w:jc w:val="center"/>
              <w:rPr>
                <w:bCs/>
                <w:sz w:val="20"/>
                <w:szCs w:val="20"/>
              </w:rPr>
            </w:pPr>
            <w:r w:rsidRPr="006D3F97">
              <w:rPr>
                <w:bCs/>
                <w:sz w:val="20"/>
                <w:szCs w:val="20"/>
              </w:rPr>
              <w:t>202</w:t>
            </w:r>
            <w:r w:rsidR="006827CE" w:rsidRPr="006D3F97">
              <w:rPr>
                <w:bCs/>
                <w:sz w:val="20"/>
                <w:szCs w:val="20"/>
              </w:rPr>
              <w:t>6</w:t>
            </w:r>
            <w:r w:rsidR="007727BF" w:rsidRPr="006D3F97">
              <w:rPr>
                <w:bCs/>
                <w:sz w:val="20"/>
                <w:szCs w:val="20"/>
              </w:rPr>
              <w:t xml:space="preserve"> </w:t>
            </w:r>
            <w:r w:rsidRPr="006D3F97">
              <w:rPr>
                <w:bCs/>
                <w:sz w:val="20"/>
                <w:szCs w:val="20"/>
              </w:rPr>
              <w:t>год</w:t>
            </w:r>
          </w:p>
        </w:tc>
      </w:tr>
      <w:tr w:rsidR="006D3F97" w:rsidRPr="006D3F97" w:rsidTr="006E43FE">
        <w:trPr>
          <w:trHeight w:val="264"/>
        </w:trPr>
        <w:tc>
          <w:tcPr>
            <w:tcW w:w="4962" w:type="dxa"/>
            <w:shd w:val="clear" w:color="auto" w:fill="auto"/>
            <w:noWrap/>
            <w:vAlign w:val="bottom"/>
            <w:hideMark/>
          </w:tcPr>
          <w:p w:rsidR="00DF4905" w:rsidRPr="006D3F97" w:rsidRDefault="00DF4905" w:rsidP="00DF4905">
            <w:pPr>
              <w:rPr>
                <w:b/>
                <w:bCs/>
                <w:sz w:val="20"/>
                <w:szCs w:val="20"/>
              </w:rPr>
            </w:pPr>
            <w:r w:rsidRPr="006D3F97">
              <w:rPr>
                <w:b/>
                <w:bCs/>
                <w:sz w:val="20"/>
                <w:szCs w:val="20"/>
              </w:rPr>
              <w:t>ИТОГО расходов:</w:t>
            </w:r>
          </w:p>
        </w:tc>
        <w:tc>
          <w:tcPr>
            <w:tcW w:w="1559" w:type="dxa"/>
            <w:tcBorders>
              <w:top w:val="nil"/>
              <w:left w:val="single" w:sz="4" w:space="0" w:color="auto"/>
              <w:bottom w:val="single" w:sz="4" w:space="0" w:color="auto"/>
              <w:right w:val="single" w:sz="4" w:space="0" w:color="auto"/>
            </w:tcBorders>
            <w:shd w:val="clear" w:color="000000" w:fill="FFFFFF"/>
            <w:noWrap/>
          </w:tcPr>
          <w:p w:rsidR="00DF4905" w:rsidRPr="006D3F97" w:rsidRDefault="00DF4905" w:rsidP="00CF1AB2">
            <w:pPr>
              <w:jc w:val="right"/>
              <w:rPr>
                <w:b/>
                <w:bCs/>
                <w:sz w:val="20"/>
                <w:szCs w:val="20"/>
              </w:rPr>
            </w:pPr>
            <w:r w:rsidRPr="006D3F97">
              <w:rPr>
                <w:b/>
                <w:bCs/>
                <w:sz w:val="20"/>
                <w:szCs w:val="20"/>
              </w:rPr>
              <w:t>12 864 53</w:t>
            </w:r>
            <w:r w:rsidR="00CF1AB2" w:rsidRPr="006D3F97">
              <w:rPr>
                <w:b/>
                <w:bCs/>
                <w:sz w:val="20"/>
                <w:szCs w:val="20"/>
              </w:rPr>
              <w:t>4</w:t>
            </w:r>
            <w:r w:rsidRPr="006D3F97">
              <w:rPr>
                <w:b/>
                <w:bCs/>
                <w:sz w:val="20"/>
                <w:szCs w:val="20"/>
              </w:rPr>
              <w:t xml:space="preserve"> </w:t>
            </w:r>
            <w:r w:rsidR="00CF1AB2" w:rsidRPr="006D3F97">
              <w:rPr>
                <w:b/>
                <w:bCs/>
                <w:sz w:val="20"/>
                <w:szCs w:val="20"/>
              </w:rPr>
              <w:t>0</w:t>
            </w:r>
            <w:r w:rsidRPr="006D3F97">
              <w:rPr>
                <w:b/>
                <w:bCs/>
                <w:sz w:val="20"/>
                <w:szCs w:val="20"/>
              </w:rPr>
              <w:t>07</w:t>
            </w:r>
          </w:p>
        </w:tc>
        <w:tc>
          <w:tcPr>
            <w:tcW w:w="1544" w:type="dxa"/>
            <w:tcBorders>
              <w:top w:val="nil"/>
              <w:left w:val="nil"/>
              <w:bottom w:val="single" w:sz="4" w:space="0" w:color="auto"/>
              <w:right w:val="single" w:sz="4" w:space="0" w:color="auto"/>
            </w:tcBorders>
            <w:shd w:val="clear" w:color="000000" w:fill="FFFFFF"/>
            <w:noWrap/>
          </w:tcPr>
          <w:p w:rsidR="00DF4905" w:rsidRPr="006D3F97" w:rsidRDefault="00DF4905" w:rsidP="00DF4905">
            <w:pPr>
              <w:jc w:val="right"/>
              <w:rPr>
                <w:b/>
                <w:bCs/>
                <w:sz w:val="20"/>
                <w:szCs w:val="20"/>
              </w:rPr>
            </w:pPr>
            <w:r w:rsidRPr="006D3F97">
              <w:rPr>
                <w:b/>
                <w:bCs/>
                <w:sz w:val="20"/>
                <w:szCs w:val="20"/>
              </w:rPr>
              <w:t>11 021 192 639</w:t>
            </w:r>
          </w:p>
        </w:tc>
        <w:tc>
          <w:tcPr>
            <w:tcW w:w="1575" w:type="dxa"/>
            <w:tcBorders>
              <w:top w:val="nil"/>
              <w:left w:val="nil"/>
              <w:bottom w:val="single" w:sz="4" w:space="0" w:color="auto"/>
              <w:right w:val="single" w:sz="4" w:space="0" w:color="auto"/>
            </w:tcBorders>
            <w:shd w:val="clear" w:color="000000" w:fill="FFFFFF"/>
            <w:noWrap/>
          </w:tcPr>
          <w:p w:rsidR="00DF4905" w:rsidRPr="006D3F97" w:rsidRDefault="00DF4905" w:rsidP="00DF4905">
            <w:pPr>
              <w:jc w:val="right"/>
              <w:rPr>
                <w:b/>
                <w:bCs/>
                <w:sz w:val="20"/>
                <w:szCs w:val="20"/>
              </w:rPr>
            </w:pPr>
            <w:r w:rsidRPr="006D3F97">
              <w:rPr>
                <w:b/>
                <w:bCs/>
                <w:sz w:val="20"/>
                <w:szCs w:val="20"/>
              </w:rPr>
              <w:t>10 870 796 203</w:t>
            </w:r>
          </w:p>
        </w:tc>
      </w:tr>
      <w:tr w:rsidR="006D3F97" w:rsidRPr="006D3F97" w:rsidTr="00FB039A">
        <w:trPr>
          <w:trHeight w:val="265"/>
        </w:trPr>
        <w:tc>
          <w:tcPr>
            <w:tcW w:w="4962" w:type="dxa"/>
            <w:shd w:val="clear" w:color="auto" w:fill="auto"/>
            <w:vAlign w:val="bottom"/>
          </w:tcPr>
          <w:p w:rsidR="000858B2" w:rsidRPr="006D3F97" w:rsidRDefault="000858B2" w:rsidP="000858B2">
            <w:pPr>
              <w:rPr>
                <w:i/>
                <w:sz w:val="20"/>
                <w:szCs w:val="20"/>
              </w:rPr>
            </w:pPr>
            <w:r w:rsidRPr="006D3F97">
              <w:rPr>
                <w:i/>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8B2" w:rsidRPr="006D3F97" w:rsidRDefault="000858B2" w:rsidP="000858B2">
            <w:pPr>
              <w:jc w:val="center"/>
              <w:rPr>
                <w:i/>
                <w:iCs/>
                <w:sz w:val="20"/>
                <w:szCs w:val="20"/>
                <w:highlight w:val="yellow"/>
              </w:rPr>
            </w:pPr>
          </w:p>
        </w:tc>
        <w:tc>
          <w:tcPr>
            <w:tcW w:w="1544" w:type="dxa"/>
            <w:tcBorders>
              <w:top w:val="single" w:sz="4" w:space="0" w:color="auto"/>
              <w:left w:val="nil"/>
              <w:bottom w:val="single" w:sz="4" w:space="0" w:color="auto"/>
              <w:right w:val="single" w:sz="4" w:space="0" w:color="auto"/>
            </w:tcBorders>
            <w:shd w:val="clear" w:color="auto" w:fill="FFFFFF" w:themeFill="background1"/>
            <w:vAlign w:val="center"/>
          </w:tcPr>
          <w:p w:rsidR="000858B2" w:rsidRPr="006D3F97" w:rsidRDefault="000858B2" w:rsidP="000858B2">
            <w:pPr>
              <w:jc w:val="center"/>
              <w:rPr>
                <w:b/>
                <w:bCs/>
                <w:i/>
                <w:iCs/>
                <w:sz w:val="20"/>
                <w:szCs w:val="20"/>
                <w:highlight w:val="yellow"/>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rsidR="000858B2" w:rsidRPr="006D3F97" w:rsidRDefault="000858B2" w:rsidP="000858B2">
            <w:pPr>
              <w:jc w:val="center"/>
              <w:rPr>
                <w:b/>
                <w:bCs/>
                <w:i/>
                <w:iCs/>
                <w:sz w:val="20"/>
                <w:szCs w:val="20"/>
                <w:highlight w:val="yellow"/>
              </w:rPr>
            </w:pPr>
          </w:p>
        </w:tc>
      </w:tr>
      <w:tr w:rsidR="006D3F97" w:rsidRPr="006D3F97" w:rsidTr="00FB039A">
        <w:trPr>
          <w:trHeight w:val="265"/>
        </w:trPr>
        <w:tc>
          <w:tcPr>
            <w:tcW w:w="4962" w:type="dxa"/>
            <w:shd w:val="clear" w:color="auto" w:fill="auto"/>
            <w:vAlign w:val="bottom"/>
          </w:tcPr>
          <w:p w:rsidR="000858B2" w:rsidRPr="006D3F97" w:rsidRDefault="000858B2" w:rsidP="000858B2">
            <w:pPr>
              <w:rPr>
                <w:b/>
                <w:i/>
                <w:sz w:val="20"/>
                <w:szCs w:val="20"/>
              </w:rPr>
            </w:pPr>
            <w:r w:rsidRPr="006D3F97">
              <w:rPr>
                <w:i/>
                <w:sz w:val="20"/>
                <w:szCs w:val="20"/>
              </w:rPr>
              <w:t>условно утверждаемые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8B2" w:rsidRPr="006D3F97" w:rsidRDefault="000858B2" w:rsidP="000858B2">
            <w:pPr>
              <w:jc w:val="center"/>
              <w:rPr>
                <w:b/>
                <w:bCs/>
                <w:i/>
                <w:iCs/>
                <w:sz w:val="20"/>
                <w:szCs w:val="20"/>
                <w:highlight w:val="yellow"/>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0858B2" w:rsidRPr="006D3F97" w:rsidRDefault="000858B2" w:rsidP="00FB039A">
            <w:pPr>
              <w:jc w:val="right"/>
              <w:rPr>
                <w:bCs/>
                <w:i/>
                <w:sz w:val="20"/>
                <w:szCs w:val="20"/>
              </w:rPr>
            </w:pPr>
            <w:r w:rsidRPr="006D3F97">
              <w:rPr>
                <w:bCs/>
                <w:i/>
                <w:sz w:val="20"/>
                <w:szCs w:val="20"/>
              </w:rPr>
              <w:t>1</w:t>
            </w:r>
            <w:r w:rsidR="00FB039A" w:rsidRPr="006D3F97">
              <w:rPr>
                <w:bCs/>
                <w:i/>
                <w:sz w:val="20"/>
                <w:szCs w:val="20"/>
              </w:rPr>
              <w:t>40</w:t>
            </w:r>
            <w:r w:rsidRPr="006D3F97">
              <w:rPr>
                <w:bCs/>
                <w:i/>
                <w:sz w:val="20"/>
                <w:szCs w:val="20"/>
              </w:rPr>
              <w:t xml:space="preserve"> 000 000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bottom"/>
          </w:tcPr>
          <w:p w:rsidR="000858B2" w:rsidRPr="006D3F97" w:rsidRDefault="000858B2" w:rsidP="000858B2">
            <w:pPr>
              <w:jc w:val="right"/>
              <w:rPr>
                <w:bCs/>
                <w:i/>
                <w:sz w:val="20"/>
                <w:szCs w:val="20"/>
              </w:rPr>
            </w:pPr>
            <w:r w:rsidRPr="006D3F97">
              <w:rPr>
                <w:bCs/>
                <w:i/>
                <w:sz w:val="20"/>
                <w:szCs w:val="20"/>
              </w:rPr>
              <w:t>2</w:t>
            </w:r>
            <w:r w:rsidR="00FB039A" w:rsidRPr="006D3F97">
              <w:rPr>
                <w:bCs/>
                <w:i/>
                <w:sz w:val="20"/>
                <w:szCs w:val="20"/>
              </w:rPr>
              <w:t>9</w:t>
            </w:r>
            <w:r w:rsidRPr="006D3F97">
              <w:rPr>
                <w:bCs/>
                <w:i/>
                <w:sz w:val="20"/>
                <w:szCs w:val="20"/>
              </w:rPr>
              <w:t>0 000 000</w:t>
            </w:r>
          </w:p>
        </w:tc>
      </w:tr>
      <w:tr w:rsidR="006D3F97" w:rsidRPr="006D3F97" w:rsidTr="006E43FE">
        <w:trPr>
          <w:trHeight w:val="265"/>
        </w:trPr>
        <w:tc>
          <w:tcPr>
            <w:tcW w:w="4962" w:type="dxa"/>
            <w:shd w:val="clear" w:color="auto" w:fill="auto"/>
            <w:vAlign w:val="bottom"/>
          </w:tcPr>
          <w:p w:rsidR="00AE10D9" w:rsidRPr="006D3F97" w:rsidRDefault="00AE10D9" w:rsidP="00AE10D9">
            <w:pPr>
              <w:rPr>
                <w:b/>
                <w:i/>
                <w:sz w:val="20"/>
                <w:szCs w:val="20"/>
              </w:rPr>
            </w:pPr>
            <w:r w:rsidRPr="006D3F97">
              <w:rPr>
                <w:rFonts w:eastAsia="Calibri"/>
                <w:b/>
                <w:i/>
                <w:sz w:val="20"/>
                <w:szCs w:val="20"/>
                <w:lang w:eastAsia="en-US"/>
              </w:rPr>
              <w:t>Расходы без учета условно утверждаемых расходов</w:t>
            </w:r>
          </w:p>
        </w:tc>
        <w:tc>
          <w:tcPr>
            <w:tcW w:w="1559" w:type="dxa"/>
            <w:tcBorders>
              <w:top w:val="nil"/>
              <w:left w:val="nil"/>
              <w:bottom w:val="single" w:sz="8" w:space="0" w:color="auto"/>
              <w:right w:val="single" w:sz="8" w:space="0" w:color="auto"/>
            </w:tcBorders>
            <w:shd w:val="clear" w:color="auto" w:fill="auto"/>
          </w:tcPr>
          <w:p w:rsidR="00AE10D9" w:rsidRPr="006D3F97" w:rsidRDefault="00AE10D9" w:rsidP="00CF1AB2">
            <w:pPr>
              <w:jc w:val="right"/>
              <w:rPr>
                <w:b/>
                <w:bCs/>
                <w:sz w:val="20"/>
                <w:szCs w:val="20"/>
              </w:rPr>
            </w:pPr>
            <w:r w:rsidRPr="006D3F97">
              <w:rPr>
                <w:b/>
                <w:bCs/>
                <w:sz w:val="20"/>
                <w:szCs w:val="20"/>
              </w:rPr>
              <w:t>12 864 53</w:t>
            </w:r>
            <w:r w:rsidR="00CF1AB2" w:rsidRPr="006D3F97">
              <w:rPr>
                <w:b/>
                <w:bCs/>
                <w:sz w:val="20"/>
                <w:szCs w:val="20"/>
              </w:rPr>
              <w:t>4</w:t>
            </w:r>
            <w:r w:rsidRPr="006D3F97">
              <w:rPr>
                <w:b/>
                <w:bCs/>
                <w:sz w:val="20"/>
                <w:szCs w:val="20"/>
              </w:rPr>
              <w:t xml:space="preserve"> </w:t>
            </w:r>
            <w:r w:rsidR="00CF1AB2" w:rsidRPr="006D3F97">
              <w:rPr>
                <w:b/>
                <w:bCs/>
                <w:sz w:val="20"/>
                <w:szCs w:val="20"/>
              </w:rPr>
              <w:t>0</w:t>
            </w:r>
            <w:r w:rsidRPr="006D3F97">
              <w:rPr>
                <w:b/>
                <w:bCs/>
                <w:sz w:val="20"/>
                <w:szCs w:val="20"/>
              </w:rPr>
              <w:t>07</w:t>
            </w:r>
          </w:p>
        </w:tc>
        <w:tc>
          <w:tcPr>
            <w:tcW w:w="1544"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r w:rsidRPr="006D3F97">
              <w:rPr>
                <w:b/>
                <w:bCs/>
                <w:sz w:val="20"/>
                <w:szCs w:val="20"/>
              </w:rPr>
              <w:t>10 881 192 639</w:t>
            </w:r>
          </w:p>
        </w:tc>
        <w:tc>
          <w:tcPr>
            <w:tcW w:w="1575"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r w:rsidRPr="006D3F97">
              <w:rPr>
                <w:b/>
                <w:bCs/>
                <w:sz w:val="20"/>
                <w:szCs w:val="20"/>
              </w:rPr>
              <w:t>10 580 796 203</w:t>
            </w:r>
          </w:p>
        </w:tc>
      </w:tr>
      <w:tr w:rsidR="006D3F97" w:rsidRPr="006D3F97" w:rsidTr="006E43FE">
        <w:trPr>
          <w:trHeight w:val="265"/>
        </w:trPr>
        <w:tc>
          <w:tcPr>
            <w:tcW w:w="4962" w:type="dxa"/>
            <w:tcBorders>
              <w:bottom w:val="single" w:sz="4" w:space="0" w:color="auto"/>
            </w:tcBorders>
            <w:shd w:val="clear" w:color="auto" w:fill="auto"/>
            <w:vAlign w:val="bottom"/>
          </w:tcPr>
          <w:p w:rsidR="00AE10D9" w:rsidRPr="006D3F97" w:rsidRDefault="00AE10D9" w:rsidP="00AE10D9">
            <w:pPr>
              <w:rPr>
                <w:i/>
                <w:sz w:val="20"/>
                <w:szCs w:val="20"/>
              </w:rPr>
            </w:pPr>
            <w:r w:rsidRPr="006D3F97">
              <w:rPr>
                <w:i/>
                <w:sz w:val="20"/>
                <w:szCs w:val="20"/>
              </w:rPr>
              <w:t>в том числе:</w:t>
            </w:r>
          </w:p>
        </w:tc>
        <w:tc>
          <w:tcPr>
            <w:tcW w:w="1559"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p>
        </w:tc>
        <w:tc>
          <w:tcPr>
            <w:tcW w:w="1544"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p>
        </w:tc>
        <w:tc>
          <w:tcPr>
            <w:tcW w:w="1575"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p>
        </w:tc>
      </w:tr>
      <w:tr w:rsidR="006D3F97" w:rsidRPr="006D3F97" w:rsidTr="006E43FE">
        <w:trPr>
          <w:trHeight w:val="265"/>
        </w:trPr>
        <w:tc>
          <w:tcPr>
            <w:tcW w:w="4962" w:type="dxa"/>
            <w:tcBorders>
              <w:bottom w:val="single" w:sz="4" w:space="0" w:color="auto"/>
            </w:tcBorders>
            <w:shd w:val="clear" w:color="auto" w:fill="auto"/>
            <w:vAlign w:val="bottom"/>
          </w:tcPr>
          <w:p w:rsidR="00AE10D9" w:rsidRPr="006D3F97" w:rsidRDefault="00AE10D9" w:rsidP="00AE10D9">
            <w:pPr>
              <w:rPr>
                <w:bCs/>
                <w:sz w:val="20"/>
                <w:szCs w:val="20"/>
              </w:rPr>
            </w:pPr>
            <w:r w:rsidRPr="006D3F97">
              <w:rPr>
                <w:b/>
                <w:i/>
                <w:sz w:val="20"/>
                <w:szCs w:val="20"/>
              </w:rPr>
              <w:t>Расходы на реализацию муниципальных программ</w:t>
            </w:r>
          </w:p>
        </w:tc>
        <w:tc>
          <w:tcPr>
            <w:tcW w:w="1559" w:type="dxa"/>
            <w:tcBorders>
              <w:top w:val="nil"/>
              <w:left w:val="nil"/>
              <w:bottom w:val="single" w:sz="8" w:space="0" w:color="auto"/>
              <w:right w:val="single" w:sz="8" w:space="0" w:color="auto"/>
            </w:tcBorders>
            <w:shd w:val="clear" w:color="auto" w:fill="auto"/>
          </w:tcPr>
          <w:p w:rsidR="00AE10D9" w:rsidRPr="006D3F97" w:rsidRDefault="00AE10D9" w:rsidP="00CE112A">
            <w:pPr>
              <w:jc w:val="right"/>
              <w:rPr>
                <w:b/>
                <w:bCs/>
                <w:sz w:val="20"/>
                <w:szCs w:val="20"/>
              </w:rPr>
            </w:pPr>
            <w:r w:rsidRPr="006D3F97">
              <w:rPr>
                <w:b/>
                <w:bCs/>
                <w:sz w:val="20"/>
                <w:szCs w:val="20"/>
              </w:rPr>
              <w:t xml:space="preserve">12 521 800 </w:t>
            </w:r>
            <w:r w:rsidR="00CE112A" w:rsidRPr="006D3F97">
              <w:rPr>
                <w:b/>
                <w:bCs/>
                <w:sz w:val="20"/>
                <w:szCs w:val="20"/>
              </w:rPr>
              <w:t>2</w:t>
            </w:r>
            <w:r w:rsidRPr="006D3F97">
              <w:rPr>
                <w:b/>
                <w:bCs/>
                <w:sz w:val="20"/>
                <w:szCs w:val="20"/>
              </w:rPr>
              <w:t>07</w:t>
            </w:r>
          </w:p>
        </w:tc>
        <w:tc>
          <w:tcPr>
            <w:tcW w:w="1544"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r w:rsidRPr="006D3F97">
              <w:rPr>
                <w:b/>
                <w:bCs/>
                <w:sz w:val="20"/>
                <w:szCs w:val="20"/>
              </w:rPr>
              <w:t>10 704 927 339</w:t>
            </w:r>
          </w:p>
        </w:tc>
        <w:tc>
          <w:tcPr>
            <w:tcW w:w="1575" w:type="dxa"/>
            <w:tcBorders>
              <w:top w:val="nil"/>
              <w:left w:val="nil"/>
              <w:bottom w:val="single" w:sz="8" w:space="0" w:color="auto"/>
              <w:right w:val="single" w:sz="8" w:space="0" w:color="auto"/>
            </w:tcBorders>
            <w:shd w:val="clear" w:color="auto" w:fill="auto"/>
          </w:tcPr>
          <w:p w:rsidR="00AE10D9" w:rsidRPr="006D3F97" w:rsidRDefault="00AE10D9" w:rsidP="00AE10D9">
            <w:pPr>
              <w:jc w:val="right"/>
              <w:rPr>
                <w:b/>
                <w:bCs/>
                <w:sz w:val="20"/>
                <w:szCs w:val="20"/>
              </w:rPr>
            </w:pPr>
            <w:r w:rsidRPr="006D3F97">
              <w:rPr>
                <w:b/>
                <w:bCs/>
                <w:sz w:val="20"/>
                <w:szCs w:val="20"/>
              </w:rPr>
              <w:t>10 363 309 003</w:t>
            </w:r>
          </w:p>
        </w:tc>
      </w:tr>
      <w:tr w:rsidR="006D3F97" w:rsidRPr="006D3F97" w:rsidTr="00FB42AC">
        <w:trPr>
          <w:trHeight w:val="2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FB039A" w:rsidRPr="006D3F97" w:rsidRDefault="00FB039A" w:rsidP="00FB039A">
            <w:pPr>
              <w:rPr>
                <w:bCs/>
                <w:i/>
                <w:sz w:val="20"/>
                <w:szCs w:val="20"/>
              </w:rPr>
            </w:pPr>
            <w:r w:rsidRPr="006D3F97">
              <w:rPr>
                <w:i/>
                <w:sz w:val="20"/>
                <w:szCs w:val="20"/>
              </w:rPr>
              <w:t>Удельный вес в расходах,%</w:t>
            </w:r>
          </w:p>
        </w:tc>
        <w:tc>
          <w:tcPr>
            <w:tcW w:w="1559"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center"/>
              <w:rPr>
                <w:sz w:val="20"/>
                <w:szCs w:val="20"/>
              </w:rPr>
            </w:pPr>
            <w:r w:rsidRPr="006D3F97">
              <w:rPr>
                <w:bCs/>
                <w:sz w:val="20"/>
                <w:szCs w:val="20"/>
              </w:rPr>
              <w:t>97,3</w:t>
            </w:r>
          </w:p>
        </w:tc>
        <w:tc>
          <w:tcPr>
            <w:tcW w:w="1544"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center"/>
              <w:rPr>
                <w:sz w:val="20"/>
                <w:szCs w:val="20"/>
              </w:rPr>
            </w:pPr>
            <w:r w:rsidRPr="006D3F97">
              <w:rPr>
                <w:bCs/>
                <w:sz w:val="20"/>
                <w:szCs w:val="20"/>
              </w:rPr>
              <w:t>98,4</w:t>
            </w:r>
          </w:p>
        </w:tc>
        <w:tc>
          <w:tcPr>
            <w:tcW w:w="1575"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center"/>
              <w:rPr>
                <w:sz w:val="20"/>
                <w:szCs w:val="20"/>
              </w:rPr>
            </w:pPr>
            <w:r w:rsidRPr="006D3F97">
              <w:rPr>
                <w:bCs/>
                <w:sz w:val="20"/>
                <w:szCs w:val="20"/>
              </w:rPr>
              <w:t>97,9</w:t>
            </w:r>
          </w:p>
        </w:tc>
      </w:tr>
      <w:tr w:rsidR="006D3F97" w:rsidRPr="006D3F97" w:rsidTr="00FB42AC">
        <w:trPr>
          <w:trHeight w:val="2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FB039A" w:rsidRPr="006D3F97" w:rsidRDefault="00FB039A" w:rsidP="00FB039A">
            <w:pPr>
              <w:rPr>
                <w:b/>
                <w:i/>
                <w:sz w:val="20"/>
                <w:szCs w:val="20"/>
              </w:rPr>
            </w:pPr>
            <w:r w:rsidRPr="006D3F97">
              <w:rPr>
                <w:b/>
                <w:i/>
                <w:sz w:val="20"/>
                <w:szCs w:val="20"/>
              </w:rPr>
              <w:t>Непрограммные расходы</w:t>
            </w:r>
            <w:r w:rsidRPr="006D3F97">
              <w:rPr>
                <w:b/>
                <w:i/>
                <w:sz w:val="20"/>
                <w:szCs w:val="20"/>
              </w:rPr>
              <w:tab/>
            </w:r>
            <w:r w:rsidRPr="006D3F97">
              <w:rPr>
                <w:b/>
                <w:i/>
                <w:sz w:val="20"/>
                <w:szCs w:val="20"/>
              </w:rPr>
              <w:tab/>
            </w:r>
            <w:r w:rsidRPr="006D3F97">
              <w:rPr>
                <w:b/>
                <w:i/>
                <w:sz w:val="20"/>
                <w:szCs w:val="20"/>
              </w:rPr>
              <w:tab/>
            </w:r>
          </w:p>
        </w:tc>
        <w:tc>
          <w:tcPr>
            <w:tcW w:w="1559"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right"/>
              <w:rPr>
                <w:b/>
                <w:bCs/>
                <w:sz w:val="20"/>
                <w:szCs w:val="20"/>
              </w:rPr>
            </w:pPr>
            <w:r w:rsidRPr="006D3F97">
              <w:rPr>
                <w:b/>
                <w:bCs/>
                <w:sz w:val="20"/>
                <w:szCs w:val="20"/>
              </w:rPr>
              <w:t>342 733 800</w:t>
            </w:r>
          </w:p>
        </w:tc>
        <w:tc>
          <w:tcPr>
            <w:tcW w:w="1544" w:type="dxa"/>
            <w:tcBorders>
              <w:top w:val="nil"/>
              <w:left w:val="nil"/>
              <w:bottom w:val="single" w:sz="8" w:space="0" w:color="auto"/>
              <w:right w:val="single" w:sz="8" w:space="0" w:color="auto"/>
            </w:tcBorders>
            <w:shd w:val="clear" w:color="auto" w:fill="auto"/>
            <w:vAlign w:val="center"/>
          </w:tcPr>
          <w:p w:rsidR="00FB039A" w:rsidRPr="006D3F97" w:rsidRDefault="00BA61E1" w:rsidP="00FB039A">
            <w:pPr>
              <w:jc w:val="right"/>
              <w:rPr>
                <w:b/>
                <w:bCs/>
                <w:sz w:val="20"/>
                <w:szCs w:val="20"/>
              </w:rPr>
            </w:pPr>
            <w:r w:rsidRPr="006D3F97">
              <w:rPr>
                <w:b/>
                <w:bCs/>
                <w:sz w:val="20"/>
                <w:szCs w:val="20"/>
              </w:rPr>
              <w:t>176 265 300</w:t>
            </w:r>
          </w:p>
        </w:tc>
        <w:tc>
          <w:tcPr>
            <w:tcW w:w="1575" w:type="dxa"/>
            <w:tcBorders>
              <w:top w:val="nil"/>
              <w:left w:val="nil"/>
              <w:bottom w:val="single" w:sz="8" w:space="0" w:color="auto"/>
              <w:right w:val="single" w:sz="8" w:space="0" w:color="auto"/>
            </w:tcBorders>
            <w:shd w:val="clear" w:color="auto" w:fill="auto"/>
            <w:vAlign w:val="center"/>
          </w:tcPr>
          <w:p w:rsidR="00FB039A" w:rsidRPr="006D3F97" w:rsidRDefault="00BA61E1" w:rsidP="00FB039A">
            <w:pPr>
              <w:jc w:val="right"/>
              <w:rPr>
                <w:b/>
                <w:bCs/>
                <w:sz w:val="20"/>
                <w:szCs w:val="20"/>
              </w:rPr>
            </w:pPr>
            <w:r w:rsidRPr="006D3F97">
              <w:rPr>
                <w:b/>
                <w:bCs/>
                <w:sz w:val="20"/>
                <w:szCs w:val="20"/>
              </w:rPr>
              <w:t>217 487 200</w:t>
            </w:r>
          </w:p>
        </w:tc>
      </w:tr>
      <w:tr w:rsidR="006D3F97" w:rsidRPr="006D3F97" w:rsidTr="00FB42AC">
        <w:trPr>
          <w:trHeight w:val="311"/>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FB039A" w:rsidRPr="006D3F97" w:rsidRDefault="00FB039A" w:rsidP="00FB039A">
            <w:pPr>
              <w:rPr>
                <w:i/>
                <w:sz w:val="20"/>
                <w:szCs w:val="20"/>
              </w:rPr>
            </w:pPr>
            <w:r w:rsidRPr="006D3F97">
              <w:rPr>
                <w:i/>
                <w:sz w:val="20"/>
                <w:szCs w:val="20"/>
              </w:rPr>
              <w:t>Удельный вес в расходах,%</w:t>
            </w:r>
          </w:p>
        </w:tc>
        <w:tc>
          <w:tcPr>
            <w:tcW w:w="1559" w:type="dxa"/>
            <w:tcBorders>
              <w:top w:val="nil"/>
              <w:left w:val="nil"/>
              <w:bottom w:val="single" w:sz="8" w:space="0" w:color="auto"/>
              <w:right w:val="single" w:sz="8" w:space="0" w:color="auto"/>
            </w:tcBorders>
            <w:shd w:val="clear" w:color="auto" w:fill="auto"/>
            <w:vAlign w:val="center"/>
          </w:tcPr>
          <w:p w:rsidR="00FB039A" w:rsidRPr="006D3F97" w:rsidRDefault="00FB039A" w:rsidP="00FB039A">
            <w:pPr>
              <w:jc w:val="center"/>
              <w:rPr>
                <w:sz w:val="20"/>
                <w:szCs w:val="20"/>
              </w:rPr>
            </w:pPr>
            <w:r w:rsidRPr="006D3F97">
              <w:rPr>
                <w:bCs/>
                <w:sz w:val="20"/>
                <w:szCs w:val="20"/>
              </w:rPr>
              <w:t>2,7</w:t>
            </w:r>
          </w:p>
        </w:tc>
        <w:tc>
          <w:tcPr>
            <w:tcW w:w="1544" w:type="dxa"/>
            <w:tcBorders>
              <w:top w:val="nil"/>
              <w:left w:val="nil"/>
              <w:bottom w:val="single" w:sz="8" w:space="0" w:color="auto"/>
              <w:right w:val="single" w:sz="8" w:space="0" w:color="auto"/>
            </w:tcBorders>
            <w:shd w:val="clear" w:color="auto" w:fill="auto"/>
            <w:vAlign w:val="center"/>
          </w:tcPr>
          <w:p w:rsidR="00FB039A" w:rsidRPr="006D3F97" w:rsidRDefault="00BA61E1" w:rsidP="00FB039A">
            <w:pPr>
              <w:jc w:val="center"/>
              <w:rPr>
                <w:sz w:val="20"/>
                <w:szCs w:val="20"/>
              </w:rPr>
            </w:pPr>
            <w:r w:rsidRPr="006D3F97">
              <w:rPr>
                <w:bCs/>
                <w:sz w:val="20"/>
                <w:szCs w:val="20"/>
              </w:rPr>
              <w:t>1,6</w:t>
            </w:r>
          </w:p>
        </w:tc>
        <w:tc>
          <w:tcPr>
            <w:tcW w:w="1575" w:type="dxa"/>
            <w:tcBorders>
              <w:top w:val="nil"/>
              <w:left w:val="nil"/>
              <w:bottom w:val="single" w:sz="8" w:space="0" w:color="auto"/>
              <w:right w:val="single" w:sz="8" w:space="0" w:color="auto"/>
            </w:tcBorders>
            <w:shd w:val="clear" w:color="auto" w:fill="auto"/>
            <w:vAlign w:val="center"/>
          </w:tcPr>
          <w:p w:rsidR="00FB039A" w:rsidRPr="006D3F97" w:rsidRDefault="00BA61E1" w:rsidP="00FB039A">
            <w:pPr>
              <w:jc w:val="center"/>
              <w:rPr>
                <w:sz w:val="20"/>
                <w:szCs w:val="20"/>
              </w:rPr>
            </w:pPr>
            <w:r w:rsidRPr="006D3F97">
              <w:rPr>
                <w:bCs/>
                <w:sz w:val="20"/>
                <w:szCs w:val="20"/>
              </w:rPr>
              <w:t>2,1</w:t>
            </w:r>
          </w:p>
        </w:tc>
      </w:tr>
    </w:tbl>
    <w:p w:rsidR="003F0361" w:rsidRDefault="003F0361" w:rsidP="003F0361">
      <w:pPr>
        <w:widowControl w:val="0"/>
        <w:autoSpaceDE w:val="0"/>
        <w:autoSpaceDN w:val="0"/>
        <w:adjustRightInd w:val="0"/>
        <w:ind w:firstLine="709"/>
        <w:jc w:val="both"/>
        <w:rPr>
          <w:sz w:val="28"/>
          <w:szCs w:val="28"/>
        </w:rPr>
      </w:pPr>
      <w:r>
        <w:rPr>
          <w:sz w:val="28"/>
          <w:szCs w:val="28"/>
        </w:rPr>
        <w:t xml:space="preserve">         </w:t>
      </w:r>
    </w:p>
    <w:p w:rsidR="008722DE" w:rsidRPr="006D3F97" w:rsidRDefault="003F0361" w:rsidP="003F0361">
      <w:pPr>
        <w:widowControl w:val="0"/>
        <w:autoSpaceDE w:val="0"/>
        <w:autoSpaceDN w:val="0"/>
        <w:adjustRightInd w:val="0"/>
        <w:ind w:firstLine="709"/>
        <w:jc w:val="both"/>
        <w:rPr>
          <w:sz w:val="28"/>
          <w:szCs w:val="28"/>
        </w:rPr>
      </w:pPr>
      <w:r w:rsidRPr="006D3F97">
        <w:rPr>
          <w:sz w:val="28"/>
          <w:szCs w:val="28"/>
        </w:rPr>
        <w:t>Расходы бюджета на реализацию муниципальных программ                              в 202</w:t>
      </w:r>
      <w:r w:rsidR="006125F5" w:rsidRPr="006D3F97">
        <w:rPr>
          <w:sz w:val="28"/>
          <w:szCs w:val="28"/>
        </w:rPr>
        <w:t xml:space="preserve">4 </w:t>
      </w:r>
      <w:r w:rsidRPr="006D3F97">
        <w:rPr>
          <w:sz w:val="28"/>
          <w:szCs w:val="28"/>
        </w:rPr>
        <w:t>- 202</w:t>
      </w:r>
      <w:r w:rsidR="006125F5" w:rsidRPr="006D3F97">
        <w:rPr>
          <w:sz w:val="28"/>
          <w:szCs w:val="28"/>
        </w:rPr>
        <w:t>6</w:t>
      </w:r>
      <w:r w:rsidRPr="006D3F97">
        <w:rPr>
          <w:sz w:val="28"/>
          <w:szCs w:val="28"/>
        </w:rPr>
        <w:t xml:space="preserve"> годах:</w:t>
      </w:r>
    </w:p>
    <w:p w:rsidR="00D0347B" w:rsidRPr="006D3F97" w:rsidRDefault="00837F54" w:rsidP="00D0347B">
      <w:pPr>
        <w:widowControl w:val="0"/>
        <w:autoSpaceDE w:val="0"/>
        <w:autoSpaceDN w:val="0"/>
        <w:adjustRightInd w:val="0"/>
        <w:ind w:firstLine="709"/>
        <w:jc w:val="right"/>
        <w:rPr>
          <w:sz w:val="22"/>
          <w:szCs w:val="22"/>
        </w:rPr>
      </w:pPr>
      <w:r w:rsidRPr="006D3F97">
        <w:rPr>
          <w:sz w:val="22"/>
          <w:szCs w:val="22"/>
        </w:rPr>
        <w:t>(рублей)</w:t>
      </w:r>
    </w:p>
    <w:tbl>
      <w:tblPr>
        <w:tblW w:w="9498" w:type="dxa"/>
        <w:tblInd w:w="108" w:type="dxa"/>
        <w:tblLook w:val="04A0" w:firstRow="1" w:lastRow="0" w:firstColumn="1" w:lastColumn="0" w:noHBand="0" w:noVBand="1"/>
      </w:tblPr>
      <w:tblGrid>
        <w:gridCol w:w="4678"/>
        <w:gridCol w:w="1559"/>
        <w:gridCol w:w="1701"/>
        <w:gridCol w:w="1560"/>
      </w:tblGrid>
      <w:tr w:rsidR="006D3F97" w:rsidRPr="006D3F97" w:rsidTr="006125F5">
        <w:trPr>
          <w:trHeight w:val="35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5F5" w:rsidRPr="006D3F97" w:rsidRDefault="006125F5" w:rsidP="006125F5">
            <w:pPr>
              <w:jc w:val="center"/>
              <w:rPr>
                <w:sz w:val="20"/>
                <w:szCs w:val="20"/>
              </w:rPr>
            </w:pPr>
            <w:r w:rsidRPr="006D3F97">
              <w:rPr>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25F5" w:rsidRPr="006D3F97" w:rsidRDefault="006125F5" w:rsidP="008C35C2">
            <w:pPr>
              <w:jc w:val="center"/>
              <w:rPr>
                <w:sz w:val="20"/>
                <w:szCs w:val="20"/>
              </w:rPr>
            </w:pPr>
            <w:r w:rsidRPr="006D3F97">
              <w:rPr>
                <w:sz w:val="20"/>
                <w:szCs w:val="20"/>
              </w:rPr>
              <w:t>202</w:t>
            </w:r>
            <w:r w:rsidR="008C35C2" w:rsidRPr="006D3F97">
              <w:rPr>
                <w:sz w:val="20"/>
                <w:szCs w:val="20"/>
              </w:rPr>
              <w:t>4</w:t>
            </w:r>
            <w:r w:rsidRPr="006D3F97">
              <w:rPr>
                <w:sz w:val="20"/>
                <w:szCs w:val="20"/>
              </w:rPr>
              <w:t xml:space="preserve"> год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5F5" w:rsidRPr="006D3F97" w:rsidRDefault="006125F5" w:rsidP="008C35C2">
            <w:pPr>
              <w:jc w:val="center"/>
              <w:rPr>
                <w:sz w:val="20"/>
                <w:szCs w:val="20"/>
              </w:rPr>
            </w:pPr>
            <w:r w:rsidRPr="006D3F97">
              <w:rPr>
                <w:sz w:val="20"/>
                <w:szCs w:val="20"/>
              </w:rPr>
              <w:t>202</w:t>
            </w:r>
            <w:r w:rsidR="008C35C2" w:rsidRPr="006D3F97">
              <w:rPr>
                <w:sz w:val="20"/>
                <w:szCs w:val="20"/>
              </w:rPr>
              <w:t>5</w:t>
            </w:r>
            <w:r w:rsidRPr="006D3F97">
              <w:rPr>
                <w:sz w:val="20"/>
                <w:szCs w:val="20"/>
              </w:rPr>
              <w:t xml:space="preserve"> год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125F5" w:rsidRPr="006D3F97" w:rsidRDefault="006125F5" w:rsidP="008C35C2">
            <w:pPr>
              <w:jc w:val="center"/>
              <w:rPr>
                <w:sz w:val="20"/>
                <w:szCs w:val="20"/>
              </w:rPr>
            </w:pPr>
            <w:r w:rsidRPr="006D3F97">
              <w:rPr>
                <w:sz w:val="20"/>
                <w:szCs w:val="20"/>
              </w:rPr>
              <w:t>202</w:t>
            </w:r>
            <w:r w:rsidR="008C35C2" w:rsidRPr="006D3F97">
              <w:rPr>
                <w:sz w:val="20"/>
                <w:szCs w:val="20"/>
              </w:rPr>
              <w:t>6</w:t>
            </w:r>
            <w:r w:rsidRPr="006D3F97">
              <w:rPr>
                <w:sz w:val="20"/>
                <w:szCs w:val="20"/>
              </w:rPr>
              <w:t xml:space="preserve"> год </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образования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5 773 202 401</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5 887 983 601</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5 888 062 515</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культуры и туризма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819 075 974</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821 522 249</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821 811 799</w:t>
            </w:r>
          </w:p>
        </w:tc>
      </w:tr>
      <w:tr w:rsidR="006D3F97" w:rsidRPr="006D3F97" w:rsidTr="00CF0D7F">
        <w:trPr>
          <w:trHeight w:val="6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физической культуры и спорта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1 863 851 251</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1 110 526 096</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806 354 596</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жилищной сферы города Нефтеюганска"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257 782 632</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267 536 533</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268 698 033</w:t>
            </w:r>
          </w:p>
        </w:tc>
      </w:tr>
      <w:tr w:rsidR="006D3F97" w:rsidRPr="006D3F97" w:rsidTr="00CF0D7F">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жилищно-коммунального комплекса и повышение энергетической эффективности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00133D">
            <w:pPr>
              <w:jc w:val="center"/>
              <w:rPr>
                <w:sz w:val="20"/>
                <w:szCs w:val="20"/>
              </w:rPr>
            </w:pPr>
            <w:r w:rsidRPr="006D3F97">
              <w:rPr>
                <w:sz w:val="20"/>
                <w:szCs w:val="20"/>
              </w:rPr>
              <w:t xml:space="preserve">1 886 866 </w:t>
            </w:r>
            <w:r w:rsidR="0000133D" w:rsidRPr="006D3F97">
              <w:rPr>
                <w:sz w:val="20"/>
                <w:szCs w:val="20"/>
              </w:rPr>
              <w:t>3</w:t>
            </w:r>
            <w:r w:rsidRPr="006D3F97">
              <w:rPr>
                <w:sz w:val="20"/>
                <w:szCs w:val="20"/>
              </w:rPr>
              <w:t>59</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933 483 200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878 977 600</w:t>
            </w:r>
          </w:p>
        </w:tc>
      </w:tr>
      <w:tr w:rsidR="006D3F97" w:rsidRPr="006D3F97" w:rsidTr="00CF0D7F">
        <w:trPr>
          <w:trHeight w:val="12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3 621 500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3 629 500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3 637 900</w:t>
            </w:r>
          </w:p>
        </w:tc>
      </w:tr>
      <w:tr w:rsidR="006D3F97" w:rsidRPr="006D3F97" w:rsidTr="00CF0D7F">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"Защита населения и территории от чрезвычайных ситуаций, обеспечение первичных мер пожарной безопасности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12 770 360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12 770 360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12 770 360</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"Социально-экономическое развитие города Нефтеюганска"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490 429 000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494 286 300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491 515 100</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транспортной системы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1 071 895 170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826 019 000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824 680 400</w:t>
            </w:r>
          </w:p>
        </w:tc>
      </w:tr>
      <w:tr w:rsidR="006D3F97" w:rsidRPr="006D3F97" w:rsidTr="00CF0D7F">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"Управление муниципальными финансами города Нефтеюганска"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89 640 100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94 859 300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114 640 100</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"Развитие гражданского общества"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157 352 900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158 333 700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159 000 500</w:t>
            </w:r>
          </w:p>
        </w:tc>
      </w:tr>
      <w:tr w:rsidR="006D3F97" w:rsidRPr="006D3F97" w:rsidTr="00CF0D7F">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"Управление муниципальным имуществом города Нефтеюганска"</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93 063 860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91 924 300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91 106 900</w:t>
            </w:r>
          </w:p>
        </w:tc>
      </w:tr>
      <w:tr w:rsidR="006D3F97" w:rsidRPr="006D3F97" w:rsidTr="00CF0D7F">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"Укрепление межнационального и межконфессионального согласия, профилактика экстремизма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748 900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553 400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553 400</w:t>
            </w:r>
          </w:p>
        </w:tc>
      </w:tr>
      <w:tr w:rsidR="006D3F97" w:rsidRPr="006D3F97" w:rsidTr="00CF0D7F">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sz w:val="20"/>
                <w:szCs w:val="20"/>
              </w:rPr>
            </w:pPr>
            <w:r w:rsidRPr="006D3F97">
              <w:rPr>
                <w:sz w:val="20"/>
                <w:szCs w:val="20"/>
              </w:rPr>
              <w:t>Муниципальная программа "Профилактика терроризма в городе Нефтеюганске"</w:t>
            </w:r>
          </w:p>
        </w:tc>
        <w:tc>
          <w:tcPr>
            <w:tcW w:w="1559"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1 499 800</w:t>
            </w:r>
          </w:p>
        </w:tc>
        <w:tc>
          <w:tcPr>
            <w:tcW w:w="1701"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1 499 800</w:t>
            </w:r>
          </w:p>
        </w:tc>
        <w:tc>
          <w:tcPr>
            <w:tcW w:w="1560" w:type="dxa"/>
            <w:tcBorders>
              <w:top w:val="nil"/>
              <w:left w:val="nil"/>
              <w:bottom w:val="single" w:sz="4" w:space="0" w:color="auto"/>
              <w:right w:val="single" w:sz="4" w:space="0" w:color="auto"/>
            </w:tcBorders>
            <w:shd w:val="clear" w:color="auto" w:fill="auto"/>
            <w:noWrap/>
            <w:vAlign w:val="center"/>
            <w:hideMark/>
          </w:tcPr>
          <w:p w:rsidR="00CF0D7F" w:rsidRPr="006D3F97" w:rsidRDefault="00CF0D7F" w:rsidP="00CF0D7F">
            <w:pPr>
              <w:jc w:val="center"/>
              <w:rPr>
                <w:sz w:val="20"/>
                <w:szCs w:val="20"/>
              </w:rPr>
            </w:pPr>
            <w:r w:rsidRPr="006D3F97">
              <w:rPr>
                <w:sz w:val="20"/>
                <w:szCs w:val="20"/>
              </w:rPr>
              <w:t>1 499 800</w:t>
            </w:r>
          </w:p>
        </w:tc>
      </w:tr>
      <w:tr w:rsidR="006D3F97" w:rsidRPr="006D3F97" w:rsidTr="00B75B0D">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CF0D7F" w:rsidRPr="006D3F97" w:rsidRDefault="00CF0D7F" w:rsidP="00CF0D7F">
            <w:pPr>
              <w:rPr>
                <w:b/>
                <w:bCs/>
                <w:sz w:val="20"/>
                <w:szCs w:val="20"/>
              </w:rPr>
            </w:pPr>
            <w:r w:rsidRPr="006D3F97">
              <w:rPr>
                <w:b/>
                <w:bCs/>
                <w:sz w:val="20"/>
                <w:szCs w:val="20"/>
              </w:rPr>
              <w:t>Итого</w:t>
            </w:r>
          </w:p>
        </w:tc>
        <w:tc>
          <w:tcPr>
            <w:tcW w:w="1559" w:type="dxa"/>
            <w:tcBorders>
              <w:top w:val="nil"/>
              <w:left w:val="nil"/>
              <w:bottom w:val="single" w:sz="4" w:space="0" w:color="auto"/>
              <w:right w:val="single" w:sz="4" w:space="0" w:color="auto"/>
            </w:tcBorders>
            <w:shd w:val="clear" w:color="auto" w:fill="auto"/>
            <w:noWrap/>
            <w:hideMark/>
          </w:tcPr>
          <w:p w:rsidR="00CF0D7F" w:rsidRPr="006D3F97" w:rsidRDefault="00CF0D7F" w:rsidP="0000133D">
            <w:pPr>
              <w:jc w:val="center"/>
              <w:rPr>
                <w:b/>
                <w:sz w:val="20"/>
                <w:szCs w:val="20"/>
              </w:rPr>
            </w:pPr>
            <w:r w:rsidRPr="006D3F97">
              <w:rPr>
                <w:b/>
                <w:sz w:val="20"/>
                <w:szCs w:val="20"/>
              </w:rPr>
              <w:t xml:space="preserve">12 521 800 </w:t>
            </w:r>
            <w:r w:rsidR="0000133D" w:rsidRPr="006D3F97">
              <w:rPr>
                <w:b/>
                <w:sz w:val="20"/>
                <w:szCs w:val="20"/>
              </w:rPr>
              <w:t>2</w:t>
            </w:r>
            <w:r w:rsidRPr="006D3F97">
              <w:rPr>
                <w:b/>
                <w:sz w:val="20"/>
                <w:szCs w:val="20"/>
              </w:rPr>
              <w:t>07</w:t>
            </w:r>
          </w:p>
        </w:tc>
        <w:tc>
          <w:tcPr>
            <w:tcW w:w="1701" w:type="dxa"/>
            <w:tcBorders>
              <w:top w:val="nil"/>
              <w:left w:val="nil"/>
              <w:bottom w:val="single" w:sz="4" w:space="0" w:color="auto"/>
              <w:right w:val="single" w:sz="4" w:space="0" w:color="auto"/>
            </w:tcBorders>
            <w:shd w:val="clear" w:color="auto" w:fill="auto"/>
            <w:noWrap/>
            <w:hideMark/>
          </w:tcPr>
          <w:p w:rsidR="00CF0D7F" w:rsidRPr="006D3F97" w:rsidRDefault="00CF0D7F" w:rsidP="00CF0D7F">
            <w:pPr>
              <w:jc w:val="center"/>
              <w:rPr>
                <w:b/>
                <w:sz w:val="20"/>
                <w:szCs w:val="20"/>
              </w:rPr>
            </w:pPr>
            <w:r w:rsidRPr="006D3F97">
              <w:rPr>
                <w:b/>
                <w:sz w:val="20"/>
                <w:szCs w:val="20"/>
              </w:rPr>
              <w:t>10 704 927 339</w:t>
            </w:r>
          </w:p>
        </w:tc>
        <w:tc>
          <w:tcPr>
            <w:tcW w:w="1560" w:type="dxa"/>
            <w:tcBorders>
              <w:top w:val="nil"/>
              <w:left w:val="nil"/>
              <w:bottom w:val="single" w:sz="4" w:space="0" w:color="auto"/>
              <w:right w:val="single" w:sz="4" w:space="0" w:color="auto"/>
            </w:tcBorders>
            <w:shd w:val="clear" w:color="auto" w:fill="auto"/>
            <w:noWrap/>
            <w:hideMark/>
          </w:tcPr>
          <w:p w:rsidR="00CF0D7F" w:rsidRPr="006D3F97" w:rsidRDefault="00CF0D7F" w:rsidP="00CF0D7F">
            <w:pPr>
              <w:jc w:val="center"/>
              <w:rPr>
                <w:b/>
                <w:sz w:val="20"/>
                <w:szCs w:val="20"/>
              </w:rPr>
            </w:pPr>
            <w:r w:rsidRPr="006D3F97">
              <w:rPr>
                <w:b/>
                <w:sz w:val="20"/>
                <w:szCs w:val="20"/>
              </w:rPr>
              <w:t>10 363 309 003</w:t>
            </w:r>
          </w:p>
        </w:tc>
      </w:tr>
    </w:tbl>
    <w:p w:rsidR="006125F5" w:rsidRDefault="006125F5" w:rsidP="00D0347B">
      <w:pPr>
        <w:widowControl w:val="0"/>
        <w:autoSpaceDE w:val="0"/>
        <w:autoSpaceDN w:val="0"/>
        <w:adjustRightInd w:val="0"/>
        <w:ind w:firstLine="709"/>
        <w:jc w:val="right"/>
        <w:rPr>
          <w:sz w:val="22"/>
          <w:szCs w:val="22"/>
        </w:rPr>
      </w:pPr>
    </w:p>
    <w:p w:rsidR="008D0B19" w:rsidRPr="00391DA9" w:rsidRDefault="003F0361" w:rsidP="008D0B19">
      <w:pPr>
        <w:ind w:firstLine="720"/>
        <w:jc w:val="both"/>
      </w:pPr>
      <w:r w:rsidRPr="00391DA9">
        <w:rPr>
          <w:sz w:val="28"/>
          <w:szCs w:val="28"/>
        </w:rPr>
        <w:t xml:space="preserve">На реализацию </w:t>
      </w:r>
      <w:r w:rsidR="007E2755" w:rsidRPr="00391DA9">
        <w:rPr>
          <w:sz w:val="28"/>
          <w:szCs w:val="28"/>
        </w:rPr>
        <w:t>7</w:t>
      </w:r>
      <w:r w:rsidRPr="00391DA9">
        <w:rPr>
          <w:sz w:val="28"/>
          <w:szCs w:val="28"/>
        </w:rPr>
        <w:t xml:space="preserve"> региональных проектов, </w:t>
      </w:r>
      <w:r w:rsidR="008D0B19" w:rsidRPr="00391DA9">
        <w:rPr>
          <w:sz w:val="28"/>
          <w:szCs w:val="28"/>
        </w:rPr>
        <w:t>на достижение целей, показателей и решение задач 6</w:t>
      </w:r>
      <w:r w:rsidR="001904EF" w:rsidRPr="00391DA9">
        <w:rPr>
          <w:sz w:val="28"/>
          <w:szCs w:val="28"/>
        </w:rPr>
        <w:t>-и</w:t>
      </w:r>
      <w:r w:rsidR="008D0B19" w:rsidRPr="00391DA9">
        <w:rPr>
          <w:sz w:val="28"/>
          <w:szCs w:val="28"/>
        </w:rPr>
        <w:t xml:space="preserve"> национальных проектов направлено в 2024 году </w:t>
      </w:r>
      <w:r w:rsidR="00E9242F" w:rsidRPr="00391DA9">
        <w:rPr>
          <w:sz w:val="28"/>
          <w:szCs w:val="28"/>
        </w:rPr>
        <w:t>299 323 921</w:t>
      </w:r>
      <w:r w:rsidR="008D0B19" w:rsidRPr="00391DA9">
        <w:rPr>
          <w:sz w:val="28"/>
          <w:szCs w:val="28"/>
        </w:rPr>
        <w:t xml:space="preserve"> рубл</w:t>
      </w:r>
      <w:r w:rsidR="00E9242F" w:rsidRPr="00391DA9">
        <w:rPr>
          <w:sz w:val="28"/>
          <w:szCs w:val="28"/>
        </w:rPr>
        <w:t>ь</w:t>
      </w:r>
      <w:r w:rsidR="008D0B19" w:rsidRPr="00391DA9">
        <w:rPr>
          <w:sz w:val="28"/>
          <w:szCs w:val="28"/>
        </w:rPr>
        <w:t xml:space="preserve">, на 2026 год </w:t>
      </w:r>
      <w:r w:rsidR="00E9242F" w:rsidRPr="00391DA9">
        <w:rPr>
          <w:sz w:val="28"/>
          <w:szCs w:val="28"/>
        </w:rPr>
        <w:t xml:space="preserve">112 341 053 </w:t>
      </w:r>
      <w:r w:rsidR="008D0B19" w:rsidRPr="00391DA9">
        <w:rPr>
          <w:sz w:val="28"/>
          <w:szCs w:val="28"/>
        </w:rPr>
        <w:t xml:space="preserve">рубля, на 2026 год                          </w:t>
      </w:r>
      <w:r w:rsidR="00E9242F" w:rsidRPr="00391DA9">
        <w:rPr>
          <w:sz w:val="28"/>
          <w:szCs w:val="28"/>
        </w:rPr>
        <w:t xml:space="preserve">109 477 566 </w:t>
      </w:r>
      <w:r w:rsidR="008D0B19" w:rsidRPr="00391DA9">
        <w:rPr>
          <w:sz w:val="28"/>
          <w:szCs w:val="28"/>
        </w:rPr>
        <w:t>рублей.</w:t>
      </w:r>
      <w:r w:rsidR="008D0B19" w:rsidRPr="00391DA9">
        <w:t xml:space="preserve"> </w:t>
      </w:r>
    </w:p>
    <w:p w:rsidR="008D0B19" w:rsidRDefault="008D0B19" w:rsidP="008D0B19">
      <w:pPr>
        <w:ind w:firstLine="720"/>
        <w:jc w:val="both"/>
        <w:rPr>
          <w:sz w:val="28"/>
          <w:szCs w:val="28"/>
        </w:rPr>
      </w:pPr>
      <w:r w:rsidRPr="008D0B19">
        <w:rPr>
          <w:sz w:val="28"/>
          <w:szCs w:val="28"/>
        </w:rPr>
        <w:t>Расходы бюджета на финансовое обеспечение региональных проектов, направленных на достижение показателей федеральных проектов, не входящих в состав национальных проектов на 2024 год</w:t>
      </w:r>
      <w:r>
        <w:rPr>
          <w:sz w:val="28"/>
          <w:szCs w:val="28"/>
        </w:rPr>
        <w:t xml:space="preserve"> </w:t>
      </w:r>
      <w:r w:rsidRPr="00BA1513">
        <w:rPr>
          <w:sz w:val="28"/>
          <w:szCs w:val="28"/>
        </w:rPr>
        <w:t xml:space="preserve">составит </w:t>
      </w:r>
      <w:r w:rsidR="00E9242F" w:rsidRPr="00BA1513">
        <w:rPr>
          <w:sz w:val="28"/>
          <w:szCs w:val="28"/>
        </w:rPr>
        <w:t>7 620 925</w:t>
      </w:r>
      <w:r w:rsidR="00E9242F">
        <w:rPr>
          <w:sz w:val="28"/>
          <w:szCs w:val="28"/>
        </w:rPr>
        <w:t xml:space="preserve"> </w:t>
      </w:r>
      <w:r>
        <w:rPr>
          <w:sz w:val="28"/>
          <w:szCs w:val="28"/>
        </w:rPr>
        <w:t xml:space="preserve">рублей, на 2025 год </w:t>
      </w:r>
      <w:r w:rsidR="00E9242F" w:rsidRPr="00E9242F">
        <w:rPr>
          <w:sz w:val="28"/>
          <w:szCs w:val="28"/>
        </w:rPr>
        <w:t>10 520 000</w:t>
      </w:r>
      <w:r>
        <w:rPr>
          <w:sz w:val="28"/>
          <w:szCs w:val="28"/>
        </w:rPr>
        <w:t xml:space="preserve"> рублей, на 2026 год </w:t>
      </w:r>
      <w:r w:rsidR="00E9242F" w:rsidRPr="00E9242F">
        <w:rPr>
          <w:sz w:val="28"/>
          <w:szCs w:val="28"/>
        </w:rPr>
        <w:t>12 129 950</w:t>
      </w:r>
      <w:r>
        <w:rPr>
          <w:sz w:val="28"/>
          <w:szCs w:val="28"/>
        </w:rPr>
        <w:t xml:space="preserve"> рублей.</w:t>
      </w:r>
    </w:p>
    <w:p w:rsidR="008D0B19" w:rsidRPr="008D0B19" w:rsidRDefault="008D0B19" w:rsidP="008D0B19">
      <w:pPr>
        <w:ind w:firstLine="720"/>
        <w:jc w:val="both"/>
        <w:rPr>
          <w:sz w:val="28"/>
          <w:szCs w:val="28"/>
        </w:rPr>
      </w:pPr>
      <w:r>
        <w:rPr>
          <w:sz w:val="28"/>
          <w:szCs w:val="28"/>
        </w:rPr>
        <w:t>Расходы н</w:t>
      </w:r>
      <w:r w:rsidRPr="008D0B19">
        <w:rPr>
          <w:sz w:val="28"/>
          <w:szCs w:val="28"/>
        </w:rPr>
        <w:t>а реализацию региональных проектов, направленных на достижение целей социально-экономического развития автономного округа</w:t>
      </w:r>
      <w:r>
        <w:rPr>
          <w:sz w:val="28"/>
          <w:szCs w:val="28"/>
        </w:rPr>
        <w:t xml:space="preserve"> составят на 2024 год </w:t>
      </w:r>
      <w:r w:rsidRPr="008D0B19">
        <w:rPr>
          <w:sz w:val="28"/>
          <w:szCs w:val="28"/>
        </w:rPr>
        <w:t>1 804 300</w:t>
      </w:r>
      <w:r>
        <w:rPr>
          <w:sz w:val="28"/>
          <w:szCs w:val="28"/>
        </w:rPr>
        <w:t> </w:t>
      </w:r>
      <w:r w:rsidRPr="008D0B19">
        <w:rPr>
          <w:sz w:val="28"/>
          <w:szCs w:val="28"/>
        </w:rPr>
        <w:t>968</w:t>
      </w:r>
      <w:r>
        <w:rPr>
          <w:sz w:val="28"/>
          <w:szCs w:val="28"/>
        </w:rPr>
        <w:t xml:space="preserve"> рублей на 2025 год </w:t>
      </w:r>
      <w:r w:rsidRPr="008D0B19">
        <w:rPr>
          <w:sz w:val="28"/>
          <w:szCs w:val="28"/>
        </w:rPr>
        <w:t>300 000</w:t>
      </w:r>
      <w:r>
        <w:rPr>
          <w:sz w:val="28"/>
          <w:szCs w:val="28"/>
        </w:rPr>
        <w:t> </w:t>
      </w:r>
      <w:r w:rsidRPr="008D0B19">
        <w:rPr>
          <w:sz w:val="28"/>
          <w:szCs w:val="28"/>
        </w:rPr>
        <w:t>000</w:t>
      </w:r>
      <w:r>
        <w:rPr>
          <w:sz w:val="28"/>
          <w:szCs w:val="28"/>
        </w:rPr>
        <w:t xml:space="preserve"> рублей.</w:t>
      </w:r>
    </w:p>
    <w:p w:rsidR="008D0B19" w:rsidRPr="00BA1513" w:rsidRDefault="008D0B19" w:rsidP="008D0B19">
      <w:pPr>
        <w:ind w:firstLine="720"/>
        <w:jc w:val="right"/>
        <w:rPr>
          <w:sz w:val="20"/>
          <w:szCs w:val="20"/>
        </w:rPr>
      </w:pPr>
    </w:p>
    <w:p w:rsidR="008D0B19" w:rsidRPr="00BA1513" w:rsidRDefault="008D0B19" w:rsidP="008D0B19">
      <w:pPr>
        <w:ind w:firstLine="720"/>
        <w:jc w:val="right"/>
        <w:rPr>
          <w:sz w:val="20"/>
          <w:szCs w:val="20"/>
        </w:rPr>
      </w:pPr>
      <w:r w:rsidRPr="00BA1513">
        <w:rPr>
          <w:sz w:val="20"/>
          <w:szCs w:val="20"/>
        </w:rPr>
        <w:t xml:space="preserve">  </w:t>
      </w:r>
      <w:r w:rsidR="003F0361" w:rsidRPr="00BA1513">
        <w:rPr>
          <w:sz w:val="20"/>
          <w:szCs w:val="20"/>
        </w:rPr>
        <w:t xml:space="preserve"> </w:t>
      </w:r>
      <w:r w:rsidRPr="00BA1513">
        <w:rPr>
          <w:sz w:val="20"/>
          <w:szCs w:val="20"/>
        </w:rPr>
        <w:t>(рублей)</w:t>
      </w:r>
    </w:p>
    <w:tbl>
      <w:tblPr>
        <w:tblW w:w="9639" w:type="dxa"/>
        <w:tblInd w:w="108" w:type="dxa"/>
        <w:tblLook w:val="04A0" w:firstRow="1" w:lastRow="0" w:firstColumn="1" w:lastColumn="0" w:noHBand="0" w:noVBand="1"/>
      </w:tblPr>
      <w:tblGrid>
        <w:gridCol w:w="4962"/>
        <w:gridCol w:w="1701"/>
        <w:gridCol w:w="1559"/>
        <w:gridCol w:w="1417"/>
      </w:tblGrid>
      <w:tr w:rsidR="00E9242F" w:rsidRPr="00BA1513" w:rsidTr="00E9242F">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xml:space="preserve">Наименование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2026 год</w:t>
            </w:r>
          </w:p>
        </w:tc>
      </w:tr>
      <w:tr w:rsidR="00E9242F" w:rsidRPr="00BA1513" w:rsidTr="00E9242F">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sz w:val="20"/>
                <w:szCs w:val="20"/>
              </w:rPr>
            </w:pPr>
            <w:r w:rsidRPr="00BA1513">
              <w:rPr>
                <w:b/>
                <w:bCs/>
                <w:sz w:val="20"/>
                <w:szCs w:val="20"/>
              </w:rPr>
              <w:t>Всего на реализацию региональных проектов, направленных на достижение целей, показателей и решение задач национальных проектов,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299 323 921</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112 341 053</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109 477 566</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"Образование"</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4 125 152</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4 125 153</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4 986 566</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4 125 152</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4 125 153</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4 986 566</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"Демография"</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1 799 369</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"Спорт - норма жизни"</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1 799 369</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r>
      <w:tr w:rsidR="00E9242F" w:rsidRPr="00BA1513" w:rsidTr="00E9242F">
        <w:trPr>
          <w:trHeight w:val="54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"Жилье и городская среда"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146 544 900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146 544 900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"Экология"</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35 285 400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r>
      <w:tr w:rsidR="00E9242F" w:rsidRPr="00BA1513" w:rsidTr="00E9242F">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"Чистая страна"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35 285 400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r>
      <w:tr w:rsidR="00E9242F" w:rsidRPr="00BA1513" w:rsidTr="00E9242F">
        <w:trPr>
          <w:trHeight w:val="733"/>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"Малое и среднее предпринимательство и поддержка индивидуальной предпринимательской инициативы"</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10 017 100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10 017 100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7 630 800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582 000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582 000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517 400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9 435 100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9 435 100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7 113 400</w:t>
            </w:r>
          </w:p>
        </w:tc>
      </w:tr>
      <w:tr w:rsidR="00E9242F" w:rsidRPr="00BA1513" w:rsidTr="00E9242F">
        <w:trPr>
          <w:trHeight w:val="54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i/>
                <w:iCs/>
                <w:sz w:val="20"/>
                <w:szCs w:val="20"/>
              </w:rPr>
            </w:pPr>
            <w:r w:rsidRPr="00BA1513">
              <w:rPr>
                <w:b/>
                <w:bCs/>
                <w:i/>
                <w:iCs/>
                <w:sz w:val="20"/>
                <w:szCs w:val="20"/>
              </w:rPr>
              <w:t>Национальный проект "Безопасные качественные дороги"</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101 552 000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98 198 800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96 860 200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"Региональная и местная дорожная сеть"</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101 552 000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98 198 800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96 860 200</w:t>
            </w:r>
          </w:p>
        </w:tc>
      </w:tr>
      <w:tr w:rsidR="00E9242F" w:rsidRPr="00BA1513" w:rsidTr="00E9242F">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sz w:val="20"/>
                <w:szCs w:val="20"/>
              </w:rPr>
            </w:pPr>
            <w:r w:rsidRPr="00BA1513">
              <w:rPr>
                <w:b/>
                <w:bCs/>
                <w:sz w:val="20"/>
                <w:szCs w:val="20"/>
              </w:rPr>
              <w:t>Всего на реализацию региональных проектов, направленных на достижение показателей федеральных проектов, не входящих в состав национальных проектов –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7 620 925</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10 520 000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12 129 950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"Сохранение культурного и исторического наследия"</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994 625</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996 500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1 321 750</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"Развитие искусства и творчества"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597 700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989 000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1 473 600</w:t>
            </w:r>
          </w:p>
        </w:tc>
      </w:tr>
      <w:tr w:rsidR="00E9242F" w:rsidRPr="00BA1513" w:rsidTr="00E9242F">
        <w:trPr>
          <w:trHeight w:val="127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6 028 600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8 534 500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9 334 600</w:t>
            </w:r>
          </w:p>
        </w:tc>
      </w:tr>
      <w:tr w:rsidR="00E9242F" w:rsidRPr="00BA1513" w:rsidTr="00E9242F">
        <w:trPr>
          <w:trHeight w:val="10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b/>
                <w:bCs/>
                <w:sz w:val="20"/>
                <w:szCs w:val="20"/>
              </w:rPr>
            </w:pPr>
            <w:r w:rsidRPr="00BA1513">
              <w:rPr>
                <w:b/>
                <w:bCs/>
                <w:sz w:val="20"/>
                <w:szCs w:val="20"/>
              </w:rPr>
              <w:t>Всего на реализацию региональных проектов, направленных на достижение целей социально-экономического развития автономного округа –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1 804 300 968</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300 000 000</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b/>
                <w:bCs/>
                <w:sz w:val="20"/>
                <w:szCs w:val="20"/>
              </w:rPr>
            </w:pPr>
            <w:r w:rsidRPr="00BA1513">
              <w:rPr>
                <w:b/>
                <w:bCs/>
                <w:sz w:val="20"/>
                <w:szCs w:val="20"/>
              </w:rPr>
              <w:t> </w:t>
            </w:r>
          </w:p>
        </w:tc>
      </w:tr>
      <w:tr w:rsidR="00E9242F" w:rsidRPr="00BA1513" w:rsidTr="00E9242F">
        <w:trPr>
          <w:trHeight w:val="76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106 467 600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 </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"Укрепление материально-технической базы учреждений спорта"</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1 066 100 060</w:t>
            </w:r>
          </w:p>
        </w:tc>
        <w:tc>
          <w:tcPr>
            <w:tcW w:w="1559"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300 000 000</w:t>
            </w:r>
          </w:p>
        </w:tc>
        <w:tc>
          <w:tcPr>
            <w:tcW w:w="1417" w:type="dxa"/>
            <w:tcBorders>
              <w:top w:val="nil"/>
              <w:left w:val="nil"/>
              <w:bottom w:val="single" w:sz="4" w:space="0" w:color="auto"/>
              <w:right w:val="single" w:sz="4" w:space="0" w:color="auto"/>
            </w:tcBorders>
            <w:shd w:val="clear" w:color="auto" w:fill="auto"/>
            <w:noWrap/>
            <w:vAlign w:val="center"/>
            <w:hideMark/>
          </w:tcPr>
          <w:p w:rsidR="00E9242F" w:rsidRPr="00BA1513" w:rsidRDefault="00E9242F" w:rsidP="00E9242F">
            <w:pPr>
              <w:rPr>
                <w:rFonts w:ascii="Arial" w:hAnsi="Arial" w:cs="Arial"/>
                <w:sz w:val="20"/>
                <w:szCs w:val="20"/>
              </w:rPr>
            </w:pPr>
            <w:r w:rsidRPr="00BA1513">
              <w:rPr>
                <w:rFonts w:ascii="Arial" w:hAnsi="Arial" w:cs="Arial"/>
                <w:sz w:val="20"/>
                <w:szCs w:val="20"/>
              </w:rPr>
              <w:t> </w:t>
            </w:r>
          </w:p>
        </w:tc>
      </w:tr>
      <w:tr w:rsidR="00E9242F" w:rsidRPr="00BA1513" w:rsidTr="00E9242F">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E9242F" w:rsidRPr="00BA1513" w:rsidRDefault="00E9242F" w:rsidP="00E9242F">
            <w:pPr>
              <w:rPr>
                <w:sz w:val="20"/>
                <w:szCs w:val="20"/>
              </w:rPr>
            </w:pPr>
            <w:r w:rsidRPr="00BA1513">
              <w:rPr>
                <w:sz w:val="20"/>
                <w:szCs w:val="20"/>
              </w:rPr>
              <w:t>Региональный проект "Создание (реконструкция) коммунальных объектов"</w:t>
            </w:r>
          </w:p>
        </w:tc>
        <w:tc>
          <w:tcPr>
            <w:tcW w:w="1701" w:type="dxa"/>
            <w:tcBorders>
              <w:top w:val="nil"/>
              <w:left w:val="nil"/>
              <w:bottom w:val="single" w:sz="4" w:space="0" w:color="auto"/>
              <w:right w:val="single" w:sz="4" w:space="0" w:color="auto"/>
            </w:tcBorders>
            <w:shd w:val="clear" w:color="auto" w:fill="auto"/>
            <w:vAlign w:val="center"/>
            <w:hideMark/>
          </w:tcPr>
          <w:p w:rsidR="00E9242F" w:rsidRPr="00BA1513" w:rsidRDefault="00E9242F" w:rsidP="00E9242F">
            <w:pPr>
              <w:jc w:val="center"/>
              <w:rPr>
                <w:sz w:val="20"/>
                <w:szCs w:val="20"/>
              </w:rPr>
            </w:pPr>
            <w:r w:rsidRPr="00BA1513">
              <w:rPr>
                <w:sz w:val="20"/>
                <w:szCs w:val="20"/>
              </w:rPr>
              <w:t>631 733 308</w:t>
            </w:r>
          </w:p>
        </w:tc>
        <w:tc>
          <w:tcPr>
            <w:tcW w:w="1559" w:type="dxa"/>
            <w:tcBorders>
              <w:top w:val="nil"/>
              <w:left w:val="nil"/>
              <w:bottom w:val="single" w:sz="4" w:space="0" w:color="auto"/>
              <w:right w:val="single" w:sz="4" w:space="0" w:color="auto"/>
            </w:tcBorders>
            <w:shd w:val="clear" w:color="auto" w:fill="auto"/>
            <w:noWrap/>
            <w:vAlign w:val="center"/>
            <w:hideMark/>
          </w:tcPr>
          <w:p w:rsidR="00E9242F" w:rsidRPr="00BA1513" w:rsidRDefault="00E9242F" w:rsidP="00E9242F">
            <w:pPr>
              <w:rPr>
                <w:rFonts w:ascii="Arial" w:hAnsi="Arial" w:cs="Arial"/>
                <w:sz w:val="20"/>
                <w:szCs w:val="20"/>
              </w:rPr>
            </w:pPr>
            <w:r w:rsidRPr="00BA1513">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E9242F" w:rsidRPr="00BA1513" w:rsidRDefault="00E9242F" w:rsidP="00E9242F">
            <w:pPr>
              <w:rPr>
                <w:rFonts w:ascii="Arial" w:hAnsi="Arial" w:cs="Arial"/>
                <w:sz w:val="20"/>
                <w:szCs w:val="20"/>
              </w:rPr>
            </w:pPr>
            <w:r w:rsidRPr="00BA1513">
              <w:rPr>
                <w:rFonts w:ascii="Arial" w:hAnsi="Arial" w:cs="Arial"/>
                <w:sz w:val="20"/>
                <w:szCs w:val="20"/>
              </w:rPr>
              <w:t> </w:t>
            </w:r>
          </w:p>
        </w:tc>
      </w:tr>
    </w:tbl>
    <w:p w:rsidR="00E9242F" w:rsidRDefault="00E9242F" w:rsidP="008D0B19">
      <w:pPr>
        <w:ind w:firstLine="720"/>
        <w:jc w:val="right"/>
        <w:rPr>
          <w:sz w:val="20"/>
          <w:szCs w:val="20"/>
        </w:rPr>
      </w:pPr>
    </w:p>
    <w:p w:rsidR="00937078" w:rsidRDefault="003F0361" w:rsidP="00B764FD">
      <w:pPr>
        <w:spacing w:after="120"/>
        <w:ind w:firstLine="720"/>
        <w:jc w:val="both"/>
        <w:rPr>
          <w:sz w:val="22"/>
          <w:szCs w:val="22"/>
        </w:rPr>
      </w:pPr>
      <w:r w:rsidRPr="00D26F11">
        <w:rPr>
          <w:sz w:val="28"/>
          <w:szCs w:val="28"/>
        </w:rPr>
        <w:t>Прогнозные показатели по главным распорядителям бюджетных средств:</w:t>
      </w:r>
    </w:p>
    <w:p w:rsidR="00BD2686" w:rsidRPr="00BD2686" w:rsidRDefault="00837F54" w:rsidP="00BD2686">
      <w:pPr>
        <w:spacing w:after="120"/>
        <w:ind w:firstLine="720"/>
        <w:jc w:val="right"/>
        <w:rPr>
          <w:sz w:val="22"/>
          <w:szCs w:val="22"/>
        </w:rPr>
      </w:pPr>
      <w:r w:rsidRPr="00837F54">
        <w:rPr>
          <w:sz w:val="22"/>
          <w:szCs w:val="22"/>
        </w:rPr>
        <w:t>(рублей)</w:t>
      </w:r>
    </w:p>
    <w:tbl>
      <w:tblPr>
        <w:tblW w:w="9370" w:type="dxa"/>
        <w:tblInd w:w="93" w:type="dxa"/>
        <w:tblLook w:val="04A0" w:firstRow="1" w:lastRow="0" w:firstColumn="1" w:lastColumn="0" w:noHBand="0" w:noVBand="1"/>
      </w:tblPr>
      <w:tblGrid>
        <w:gridCol w:w="4835"/>
        <w:gridCol w:w="1559"/>
        <w:gridCol w:w="1559"/>
        <w:gridCol w:w="1417"/>
      </w:tblGrid>
      <w:tr w:rsidR="00CC444A" w:rsidRPr="00D26F11" w:rsidTr="00CC444A">
        <w:trPr>
          <w:trHeight w:val="486"/>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4A" w:rsidRPr="00BA1513" w:rsidRDefault="00CC444A" w:rsidP="00CC444A">
            <w:pPr>
              <w:jc w:val="center"/>
              <w:rPr>
                <w:b/>
                <w:sz w:val="20"/>
                <w:szCs w:val="20"/>
              </w:rPr>
            </w:pPr>
            <w:r w:rsidRPr="00BA1513">
              <w:rPr>
                <w:b/>
                <w:sz w:val="20"/>
                <w:szCs w:val="20"/>
              </w:rPr>
              <w:t>Наименование ГРБС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444A" w:rsidRPr="00BA1513" w:rsidRDefault="00CC444A" w:rsidP="00CC444A">
            <w:pPr>
              <w:jc w:val="center"/>
              <w:rPr>
                <w:b/>
                <w:sz w:val="20"/>
                <w:szCs w:val="20"/>
              </w:rPr>
            </w:pPr>
            <w:r w:rsidRPr="00BA1513">
              <w:rPr>
                <w:b/>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444A" w:rsidRPr="00BA1513" w:rsidRDefault="00CC444A" w:rsidP="00CC444A">
            <w:pPr>
              <w:jc w:val="center"/>
              <w:rPr>
                <w:b/>
                <w:sz w:val="20"/>
                <w:szCs w:val="20"/>
              </w:rPr>
            </w:pPr>
            <w:r w:rsidRPr="00BA1513">
              <w:rPr>
                <w:b/>
                <w:sz w:val="20"/>
                <w:szCs w:val="20"/>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C444A" w:rsidRPr="00BA1513" w:rsidRDefault="00CC444A" w:rsidP="00CC444A">
            <w:pPr>
              <w:jc w:val="center"/>
              <w:rPr>
                <w:b/>
                <w:sz w:val="20"/>
                <w:szCs w:val="20"/>
              </w:rPr>
            </w:pPr>
            <w:r w:rsidRPr="00BA1513">
              <w:rPr>
                <w:b/>
                <w:sz w:val="20"/>
                <w:szCs w:val="20"/>
              </w:rPr>
              <w:t>2026 год</w:t>
            </w:r>
          </w:p>
        </w:tc>
      </w:tr>
      <w:tr w:rsidR="0094331C" w:rsidRPr="00103C92" w:rsidTr="0094331C">
        <w:trPr>
          <w:trHeight w:val="39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Дума города Нефтеюганска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36 351 800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36 565 400</w:t>
            </w:r>
          </w:p>
        </w:tc>
        <w:tc>
          <w:tcPr>
            <w:tcW w:w="1417" w:type="dxa"/>
            <w:tcBorders>
              <w:top w:val="single" w:sz="4" w:space="0" w:color="auto"/>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36 351 800</w:t>
            </w:r>
          </w:p>
        </w:tc>
      </w:tr>
      <w:tr w:rsidR="0094331C" w:rsidRPr="00D26F11" w:rsidTr="0094331C">
        <w:trPr>
          <w:trHeight w:val="264"/>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администрация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690 480 100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678 088 860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675 992 860</w:t>
            </w:r>
          </w:p>
        </w:tc>
      </w:tr>
      <w:tr w:rsidR="0094331C" w:rsidRPr="00103C92" w:rsidTr="0094331C">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финансов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315 431 400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310 586 300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522 252 800</w:t>
            </w:r>
          </w:p>
        </w:tc>
      </w:tr>
      <w:tr w:rsidR="0094331C" w:rsidRPr="00103C92" w:rsidTr="0094331C">
        <w:trPr>
          <w:trHeight w:val="51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муниципального имущества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143 245 300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117 691 500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118 003 400</w:t>
            </w:r>
          </w:p>
        </w:tc>
      </w:tr>
      <w:tr w:rsidR="0094331C" w:rsidRPr="00D26F11" w:rsidTr="0094331C">
        <w:trPr>
          <w:trHeight w:val="41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образования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5 681 240 971</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5 902 569 711</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5 902 648 625</w:t>
            </w:r>
          </w:p>
        </w:tc>
      </w:tr>
      <w:tr w:rsidR="0094331C" w:rsidRPr="00D26F11" w:rsidTr="0094331C">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Комитет культуры и туризма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821 356 577</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823 764 752</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824 054 302</w:t>
            </w:r>
          </w:p>
        </w:tc>
      </w:tr>
      <w:tr w:rsidR="0094331C" w:rsidRPr="00D26F11" w:rsidTr="0094331C">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Комитет физической культуры и спорта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800 241 478</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813 016 383</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808 844 883</w:t>
            </w:r>
          </w:p>
        </w:tc>
      </w:tr>
      <w:tr w:rsidR="0094331C" w:rsidRPr="00D26F11" w:rsidTr="0094331C">
        <w:trPr>
          <w:trHeight w:val="262"/>
        </w:trPr>
        <w:tc>
          <w:tcPr>
            <w:tcW w:w="4835"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rPr>
                <w:sz w:val="20"/>
                <w:szCs w:val="20"/>
              </w:rPr>
            </w:pPr>
            <w:r w:rsidRPr="00BA1513">
              <w:rPr>
                <w:sz w:val="20"/>
                <w:szCs w:val="20"/>
              </w:rPr>
              <w:t>Счётная палата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36 231 600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36 613 800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36 163 600</w:t>
            </w:r>
          </w:p>
        </w:tc>
      </w:tr>
      <w:tr w:rsidR="0094331C" w:rsidRPr="00D26F11" w:rsidTr="0094331C">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градостроительства и земельных отношений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2 316 154 481</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547 670 683</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158 279 233</w:t>
            </w:r>
          </w:p>
        </w:tc>
      </w:tr>
      <w:tr w:rsidR="0094331C" w:rsidRPr="00D26F11" w:rsidTr="0094331C">
        <w:trPr>
          <w:trHeight w:val="44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94331C" w:rsidRPr="00BA1513" w:rsidRDefault="0094331C" w:rsidP="0094331C">
            <w:pPr>
              <w:rPr>
                <w:sz w:val="20"/>
                <w:szCs w:val="20"/>
              </w:rPr>
            </w:pPr>
            <w:r w:rsidRPr="00BA1513">
              <w:rPr>
                <w:sz w:val="20"/>
                <w:szCs w:val="20"/>
              </w:rPr>
              <w:t>Департамент жилищно-коммунального хозяйства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center"/>
          </w:tcPr>
          <w:p w:rsidR="0094331C" w:rsidRPr="00BA1513" w:rsidRDefault="0094331C" w:rsidP="00963D8B">
            <w:pPr>
              <w:jc w:val="center"/>
              <w:rPr>
                <w:sz w:val="18"/>
                <w:szCs w:val="18"/>
              </w:rPr>
            </w:pPr>
            <w:r w:rsidRPr="00BA1513">
              <w:rPr>
                <w:sz w:val="18"/>
                <w:szCs w:val="18"/>
              </w:rPr>
              <w:t xml:space="preserve">2 023 800 </w:t>
            </w:r>
            <w:r w:rsidR="00963D8B" w:rsidRPr="00BA1513">
              <w:rPr>
                <w:sz w:val="18"/>
                <w:szCs w:val="18"/>
              </w:rPr>
              <w:t>3</w:t>
            </w:r>
            <w:r w:rsidRPr="00BA1513">
              <w:rPr>
                <w:sz w:val="18"/>
                <w:szCs w:val="18"/>
              </w:rPr>
              <w:t>00</w:t>
            </w:r>
          </w:p>
        </w:tc>
        <w:tc>
          <w:tcPr>
            <w:tcW w:w="1559"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1 754 625 250</w:t>
            </w:r>
          </w:p>
        </w:tc>
        <w:tc>
          <w:tcPr>
            <w:tcW w:w="1417" w:type="dxa"/>
            <w:tcBorders>
              <w:top w:val="nil"/>
              <w:left w:val="nil"/>
              <w:bottom w:val="single" w:sz="4" w:space="0" w:color="auto"/>
              <w:right w:val="single" w:sz="4" w:space="0" w:color="auto"/>
            </w:tcBorders>
            <w:shd w:val="clear" w:color="auto" w:fill="auto"/>
            <w:vAlign w:val="center"/>
          </w:tcPr>
          <w:p w:rsidR="0094331C" w:rsidRPr="00BA1513" w:rsidRDefault="0094331C" w:rsidP="0094331C">
            <w:pPr>
              <w:jc w:val="center"/>
              <w:rPr>
                <w:sz w:val="18"/>
                <w:szCs w:val="18"/>
              </w:rPr>
            </w:pPr>
            <w:r w:rsidRPr="00BA1513">
              <w:rPr>
                <w:sz w:val="18"/>
                <w:szCs w:val="18"/>
              </w:rPr>
              <w:t>1 788 204 700</w:t>
            </w:r>
          </w:p>
        </w:tc>
      </w:tr>
      <w:tr w:rsidR="0094331C" w:rsidRPr="00D26F11" w:rsidTr="0094331C">
        <w:trPr>
          <w:trHeight w:val="264"/>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94331C" w:rsidRPr="00BA1513" w:rsidRDefault="0094331C" w:rsidP="0094331C">
            <w:pPr>
              <w:rPr>
                <w:b/>
                <w:sz w:val="20"/>
                <w:szCs w:val="20"/>
              </w:rPr>
            </w:pPr>
            <w:r w:rsidRPr="00BA1513">
              <w:rPr>
                <w:b/>
                <w:sz w:val="20"/>
                <w:szCs w:val="20"/>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31C" w:rsidRPr="00BA1513" w:rsidRDefault="0094331C" w:rsidP="00963D8B">
            <w:pPr>
              <w:jc w:val="center"/>
              <w:rPr>
                <w:b/>
                <w:sz w:val="18"/>
                <w:szCs w:val="18"/>
              </w:rPr>
            </w:pPr>
            <w:r w:rsidRPr="00BA1513">
              <w:rPr>
                <w:b/>
                <w:sz w:val="18"/>
                <w:szCs w:val="18"/>
              </w:rPr>
              <w:t>12 864 53</w:t>
            </w:r>
            <w:r w:rsidR="00963D8B" w:rsidRPr="00BA1513">
              <w:rPr>
                <w:b/>
                <w:sz w:val="18"/>
                <w:szCs w:val="18"/>
              </w:rPr>
              <w:t>4</w:t>
            </w:r>
            <w:r w:rsidRPr="00BA1513">
              <w:rPr>
                <w:b/>
                <w:sz w:val="18"/>
                <w:szCs w:val="18"/>
              </w:rPr>
              <w:t xml:space="preserve"> </w:t>
            </w:r>
            <w:r w:rsidR="00963D8B" w:rsidRPr="00BA1513">
              <w:rPr>
                <w:b/>
                <w:sz w:val="18"/>
                <w:szCs w:val="18"/>
              </w:rPr>
              <w:t>0</w:t>
            </w:r>
            <w:r w:rsidRPr="00BA1513">
              <w:rPr>
                <w:b/>
                <w:sz w:val="18"/>
                <w:szCs w:val="18"/>
              </w:rPr>
              <w:t>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4331C" w:rsidRPr="00BA1513" w:rsidRDefault="0094331C" w:rsidP="0094331C">
            <w:pPr>
              <w:jc w:val="center"/>
              <w:rPr>
                <w:b/>
                <w:sz w:val="18"/>
                <w:szCs w:val="18"/>
              </w:rPr>
            </w:pPr>
            <w:r w:rsidRPr="00BA1513">
              <w:rPr>
                <w:b/>
                <w:sz w:val="18"/>
                <w:szCs w:val="18"/>
              </w:rPr>
              <w:t>11 021 192 639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4331C" w:rsidRPr="00BA1513" w:rsidRDefault="0094331C" w:rsidP="0094331C">
            <w:pPr>
              <w:jc w:val="center"/>
              <w:rPr>
                <w:b/>
                <w:sz w:val="18"/>
                <w:szCs w:val="18"/>
              </w:rPr>
            </w:pPr>
            <w:r w:rsidRPr="00BA1513">
              <w:rPr>
                <w:b/>
                <w:sz w:val="18"/>
                <w:szCs w:val="18"/>
              </w:rPr>
              <w:t>10 870 796 203</w:t>
            </w:r>
          </w:p>
        </w:tc>
      </w:tr>
    </w:tbl>
    <w:p w:rsidR="003F0361" w:rsidRPr="00D26F11" w:rsidRDefault="003F0361" w:rsidP="003F0361">
      <w:pPr>
        <w:tabs>
          <w:tab w:val="left" w:pos="6804"/>
        </w:tabs>
        <w:rPr>
          <w:b/>
          <w:sz w:val="28"/>
          <w:szCs w:val="28"/>
        </w:rPr>
      </w:pPr>
    </w:p>
    <w:p w:rsidR="008601DD" w:rsidRPr="008601DD" w:rsidRDefault="008601DD" w:rsidP="008601DD">
      <w:pPr>
        <w:tabs>
          <w:tab w:val="left" w:pos="6804"/>
        </w:tabs>
        <w:ind w:firstLine="709"/>
        <w:jc w:val="center"/>
        <w:rPr>
          <w:b/>
          <w:sz w:val="28"/>
          <w:szCs w:val="28"/>
        </w:rPr>
      </w:pPr>
      <w:r w:rsidRPr="008601DD">
        <w:rPr>
          <w:b/>
          <w:sz w:val="28"/>
          <w:szCs w:val="28"/>
        </w:rPr>
        <w:t>Дума города</w:t>
      </w:r>
    </w:p>
    <w:p w:rsidR="008601DD" w:rsidRPr="008601DD" w:rsidRDefault="008601DD" w:rsidP="008601DD">
      <w:pPr>
        <w:ind w:firstLine="720"/>
        <w:jc w:val="both"/>
        <w:rPr>
          <w:sz w:val="28"/>
          <w:szCs w:val="28"/>
        </w:rPr>
      </w:pPr>
    </w:p>
    <w:p w:rsidR="008601DD" w:rsidRPr="008601DD" w:rsidRDefault="008601DD" w:rsidP="008601DD">
      <w:pPr>
        <w:ind w:firstLine="709"/>
        <w:jc w:val="both"/>
        <w:rPr>
          <w:sz w:val="28"/>
          <w:szCs w:val="28"/>
        </w:rPr>
      </w:pPr>
      <w:r w:rsidRPr="008601DD">
        <w:rPr>
          <w:sz w:val="28"/>
          <w:szCs w:val="28"/>
        </w:rPr>
        <w:t xml:space="preserve">Общий объём расходов Думы города на 2024 год составляет </w:t>
      </w:r>
      <w:r w:rsidRPr="008601DD">
        <w:rPr>
          <w:b/>
          <w:sz w:val="28"/>
          <w:szCs w:val="28"/>
        </w:rPr>
        <w:t>36 351 800</w:t>
      </w:r>
      <w:r w:rsidRPr="008601DD">
        <w:rPr>
          <w:sz w:val="28"/>
          <w:szCs w:val="28"/>
        </w:rPr>
        <w:t xml:space="preserve"> рублей, на 2025 год </w:t>
      </w:r>
      <w:r w:rsidRPr="008601DD">
        <w:rPr>
          <w:b/>
          <w:bCs/>
          <w:sz w:val="28"/>
          <w:szCs w:val="28"/>
        </w:rPr>
        <w:t xml:space="preserve">36 565 400 </w:t>
      </w:r>
      <w:r w:rsidRPr="008601DD">
        <w:rPr>
          <w:sz w:val="28"/>
          <w:szCs w:val="28"/>
        </w:rPr>
        <w:t xml:space="preserve">рублей, на 2026 год </w:t>
      </w:r>
      <w:r w:rsidRPr="008601DD">
        <w:rPr>
          <w:b/>
          <w:bCs/>
          <w:sz w:val="28"/>
          <w:szCs w:val="28"/>
        </w:rPr>
        <w:t xml:space="preserve">36 351 800 </w:t>
      </w:r>
      <w:r w:rsidRPr="008601DD">
        <w:rPr>
          <w:sz w:val="28"/>
          <w:szCs w:val="28"/>
        </w:rPr>
        <w:t>рублей, данные непрограммные расходы обеспечивают выполнение Думой города возложенных на нее функций, в том числе расходы на:</w:t>
      </w:r>
    </w:p>
    <w:p w:rsidR="008601DD" w:rsidRPr="008601DD" w:rsidRDefault="008601DD" w:rsidP="008601DD">
      <w:pPr>
        <w:ind w:firstLine="709"/>
        <w:jc w:val="both"/>
        <w:rPr>
          <w:sz w:val="28"/>
          <w:szCs w:val="28"/>
        </w:rPr>
      </w:pPr>
      <w:r w:rsidRPr="008601DD">
        <w:rPr>
          <w:sz w:val="28"/>
          <w:szCs w:val="28"/>
        </w:rPr>
        <w:t>- председателя Думы города на 2024 год 7 705 100 рублей, на 2025 и 2026 годы аналогично;</w:t>
      </w:r>
    </w:p>
    <w:p w:rsidR="008601DD" w:rsidRPr="008601DD" w:rsidRDefault="008601DD" w:rsidP="008601DD">
      <w:pPr>
        <w:ind w:firstLine="709"/>
        <w:jc w:val="both"/>
        <w:rPr>
          <w:sz w:val="28"/>
          <w:szCs w:val="28"/>
        </w:rPr>
      </w:pPr>
      <w:r w:rsidRPr="008601DD">
        <w:rPr>
          <w:sz w:val="28"/>
          <w:szCs w:val="28"/>
        </w:rPr>
        <w:t xml:space="preserve">- аппарат Думы города на 2024 год </w:t>
      </w:r>
      <w:r w:rsidRPr="008601DD">
        <w:rPr>
          <w:bCs/>
          <w:sz w:val="28"/>
          <w:szCs w:val="28"/>
        </w:rPr>
        <w:t xml:space="preserve">28 486 700 </w:t>
      </w:r>
      <w:r w:rsidRPr="008601DD">
        <w:rPr>
          <w:sz w:val="28"/>
          <w:szCs w:val="28"/>
        </w:rPr>
        <w:t xml:space="preserve">рублей, на 2025 год </w:t>
      </w:r>
      <w:r w:rsidRPr="008601DD">
        <w:rPr>
          <w:bCs/>
          <w:sz w:val="28"/>
          <w:szCs w:val="28"/>
        </w:rPr>
        <w:t xml:space="preserve">28 700 300 </w:t>
      </w:r>
      <w:r w:rsidRPr="008601DD">
        <w:rPr>
          <w:sz w:val="28"/>
          <w:szCs w:val="28"/>
        </w:rPr>
        <w:t xml:space="preserve">рублей, на 2026 год </w:t>
      </w:r>
      <w:r w:rsidRPr="008601DD">
        <w:rPr>
          <w:bCs/>
          <w:sz w:val="28"/>
          <w:szCs w:val="28"/>
        </w:rPr>
        <w:t xml:space="preserve">28 486 700 </w:t>
      </w:r>
      <w:r w:rsidRPr="008601DD">
        <w:rPr>
          <w:sz w:val="28"/>
          <w:szCs w:val="28"/>
        </w:rPr>
        <w:t>рублей;</w:t>
      </w:r>
    </w:p>
    <w:p w:rsidR="008601DD" w:rsidRPr="008601DD" w:rsidRDefault="008601DD" w:rsidP="008601DD">
      <w:pPr>
        <w:ind w:firstLine="709"/>
        <w:jc w:val="both"/>
        <w:rPr>
          <w:sz w:val="28"/>
          <w:szCs w:val="28"/>
        </w:rPr>
      </w:pPr>
      <w:r w:rsidRPr="008601DD">
        <w:rPr>
          <w:sz w:val="28"/>
          <w:szCs w:val="28"/>
        </w:rPr>
        <w:t>- выплаты к почетным грамотам Думы города на 2024 год                           160 000 рублей, на 2025 и 2026 годы аналогично.</w:t>
      </w:r>
    </w:p>
    <w:p w:rsidR="008601DD" w:rsidRPr="008601DD" w:rsidRDefault="008601DD" w:rsidP="008601DD">
      <w:pPr>
        <w:ind w:firstLine="709"/>
        <w:jc w:val="center"/>
        <w:rPr>
          <w:b/>
          <w:color w:val="FF0000"/>
          <w:sz w:val="28"/>
          <w:szCs w:val="28"/>
          <w:highlight w:val="yellow"/>
        </w:rPr>
      </w:pPr>
    </w:p>
    <w:p w:rsidR="008601DD" w:rsidRPr="008601DD" w:rsidRDefault="008601DD" w:rsidP="008601DD">
      <w:pPr>
        <w:ind w:firstLine="709"/>
        <w:jc w:val="center"/>
        <w:rPr>
          <w:b/>
          <w:sz w:val="28"/>
          <w:szCs w:val="28"/>
        </w:rPr>
      </w:pPr>
      <w:r w:rsidRPr="008601DD">
        <w:rPr>
          <w:b/>
          <w:sz w:val="28"/>
          <w:szCs w:val="28"/>
        </w:rPr>
        <w:t>Администрация города</w:t>
      </w:r>
    </w:p>
    <w:p w:rsidR="008601DD" w:rsidRPr="008601DD" w:rsidRDefault="008601DD" w:rsidP="008601DD">
      <w:pPr>
        <w:ind w:firstLine="709"/>
        <w:jc w:val="both"/>
        <w:rPr>
          <w:sz w:val="28"/>
          <w:szCs w:val="28"/>
        </w:rPr>
      </w:pPr>
    </w:p>
    <w:p w:rsidR="008601DD" w:rsidRPr="00BA1513" w:rsidRDefault="008601DD" w:rsidP="008601DD">
      <w:pPr>
        <w:ind w:firstLine="680"/>
        <w:jc w:val="both"/>
        <w:rPr>
          <w:rFonts w:eastAsia="Calibri"/>
          <w:sz w:val="28"/>
          <w:szCs w:val="28"/>
          <w:lang w:eastAsia="en-US"/>
        </w:rPr>
      </w:pPr>
      <w:r w:rsidRPr="008601DD">
        <w:rPr>
          <w:sz w:val="28"/>
          <w:szCs w:val="28"/>
        </w:rPr>
        <w:t xml:space="preserve">Общий объем бюджетных ассигнований главного распорядителя бюджетных средств составляет </w:t>
      </w:r>
      <w:r w:rsidRPr="008601DD">
        <w:rPr>
          <w:rFonts w:eastAsia="Calibri"/>
          <w:sz w:val="28"/>
          <w:szCs w:val="28"/>
          <w:lang w:eastAsia="en-US"/>
        </w:rPr>
        <w:t xml:space="preserve">на 2024 </w:t>
      </w:r>
      <w:r w:rsidRPr="004271BF">
        <w:rPr>
          <w:rFonts w:eastAsia="Calibri"/>
          <w:sz w:val="28"/>
          <w:szCs w:val="28"/>
          <w:lang w:eastAsia="en-US"/>
        </w:rPr>
        <w:t xml:space="preserve">год </w:t>
      </w:r>
      <w:r w:rsidR="004271BF" w:rsidRPr="00BA1513">
        <w:rPr>
          <w:rFonts w:eastAsia="Calibri"/>
          <w:b/>
          <w:sz w:val="28"/>
          <w:szCs w:val="28"/>
          <w:lang w:eastAsia="en-US"/>
        </w:rPr>
        <w:t>690 480 100</w:t>
      </w:r>
      <w:r w:rsidRPr="00BA1513">
        <w:rPr>
          <w:rFonts w:eastAsia="Calibri"/>
          <w:sz w:val="28"/>
          <w:szCs w:val="28"/>
          <w:lang w:eastAsia="en-US"/>
        </w:rPr>
        <w:t xml:space="preserve"> рублей, на 2025 год </w:t>
      </w:r>
      <w:r w:rsidR="004271BF" w:rsidRPr="00BA1513">
        <w:rPr>
          <w:rFonts w:eastAsia="Calibri"/>
          <w:b/>
          <w:sz w:val="28"/>
          <w:szCs w:val="28"/>
          <w:lang w:eastAsia="en-US"/>
        </w:rPr>
        <w:t>678 088 860</w:t>
      </w:r>
      <w:r w:rsidRPr="00BA1513">
        <w:rPr>
          <w:rFonts w:eastAsia="Calibri"/>
          <w:sz w:val="28"/>
          <w:szCs w:val="28"/>
          <w:lang w:eastAsia="en-US"/>
        </w:rPr>
        <w:t xml:space="preserve"> рублей, на 2026 год </w:t>
      </w:r>
      <w:r w:rsidR="004271BF" w:rsidRPr="00BA1513">
        <w:rPr>
          <w:rFonts w:eastAsia="Calibri"/>
          <w:b/>
          <w:sz w:val="28"/>
          <w:szCs w:val="28"/>
          <w:lang w:eastAsia="en-US"/>
        </w:rPr>
        <w:t>675 992 860</w:t>
      </w:r>
      <w:r w:rsidRPr="00BA1513">
        <w:rPr>
          <w:rFonts w:eastAsia="Calibri"/>
          <w:sz w:val="28"/>
          <w:szCs w:val="28"/>
          <w:lang w:eastAsia="en-US"/>
        </w:rPr>
        <w:t xml:space="preserve"> рублей. </w:t>
      </w:r>
    </w:p>
    <w:p w:rsidR="008601DD" w:rsidRPr="00BA1513" w:rsidRDefault="008601DD" w:rsidP="008601DD">
      <w:pPr>
        <w:ind w:firstLine="709"/>
        <w:jc w:val="both"/>
        <w:rPr>
          <w:sz w:val="28"/>
          <w:szCs w:val="28"/>
        </w:rPr>
      </w:pPr>
      <w:r w:rsidRPr="00BA1513">
        <w:rPr>
          <w:sz w:val="28"/>
          <w:szCs w:val="28"/>
        </w:rPr>
        <w:t>Бюджетные ассигнования запланированы на реализацию следующих муниципальных программ:</w:t>
      </w:r>
    </w:p>
    <w:p w:rsidR="008601DD" w:rsidRPr="00BA1513" w:rsidRDefault="008601DD" w:rsidP="008601DD">
      <w:pPr>
        <w:autoSpaceDE w:val="0"/>
        <w:autoSpaceDN w:val="0"/>
        <w:adjustRightInd w:val="0"/>
        <w:ind w:firstLine="709"/>
        <w:jc w:val="both"/>
        <w:rPr>
          <w:sz w:val="28"/>
          <w:szCs w:val="28"/>
        </w:rPr>
      </w:pPr>
      <w:r w:rsidRPr="00BA1513">
        <w:rPr>
          <w:sz w:val="28"/>
          <w:szCs w:val="28"/>
        </w:rPr>
        <w:t xml:space="preserve">По муниципальной программе "Социально-экономическое развитие города Нефтеюганска" предусмотрено на 2024 год </w:t>
      </w:r>
      <w:r w:rsidR="004271BF" w:rsidRPr="00BA1513">
        <w:rPr>
          <w:sz w:val="28"/>
          <w:szCs w:val="28"/>
        </w:rPr>
        <w:t>489 129 000</w:t>
      </w:r>
      <w:r w:rsidRPr="00BA1513">
        <w:rPr>
          <w:sz w:val="28"/>
          <w:szCs w:val="28"/>
        </w:rPr>
        <w:t xml:space="preserve"> рублей, на 2025 год </w:t>
      </w:r>
      <w:r w:rsidR="004271BF" w:rsidRPr="00BA1513">
        <w:rPr>
          <w:sz w:val="28"/>
          <w:szCs w:val="28"/>
        </w:rPr>
        <w:t>492 986 300</w:t>
      </w:r>
      <w:r w:rsidRPr="00BA1513">
        <w:rPr>
          <w:sz w:val="28"/>
          <w:szCs w:val="28"/>
        </w:rPr>
        <w:t xml:space="preserve"> рублей, на 2026 год </w:t>
      </w:r>
      <w:r w:rsidR="004271BF" w:rsidRPr="00BA1513">
        <w:rPr>
          <w:sz w:val="28"/>
          <w:szCs w:val="28"/>
        </w:rPr>
        <w:t>490 215 100</w:t>
      </w:r>
      <w:r w:rsidRPr="00BA1513">
        <w:rPr>
          <w:sz w:val="28"/>
          <w:szCs w:val="28"/>
        </w:rPr>
        <w:t xml:space="preserve"> рублей, в том числе:</w:t>
      </w:r>
    </w:p>
    <w:p w:rsidR="008601DD" w:rsidRPr="00BA1513" w:rsidRDefault="008601DD" w:rsidP="008601DD">
      <w:pPr>
        <w:autoSpaceDE w:val="0"/>
        <w:autoSpaceDN w:val="0"/>
        <w:adjustRightInd w:val="0"/>
        <w:ind w:firstLine="709"/>
        <w:jc w:val="both"/>
        <w:rPr>
          <w:sz w:val="28"/>
          <w:szCs w:val="28"/>
        </w:rPr>
      </w:pPr>
      <w:r w:rsidRPr="00BA1513">
        <w:rPr>
          <w:sz w:val="28"/>
          <w:szCs w:val="28"/>
        </w:rPr>
        <w:t>Региональные проекты:</w:t>
      </w:r>
    </w:p>
    <w:p w:rsidR="008601DD" w:rsidRPr="008601DD" w:rsidRDefault="008601DD" w:rsidP="008601DD">
      <w:pPr>
        <w:autoSpaceDE w:val="0"/>
        <w:autoSpaceDN w:val="0"/>
        <w:adjustRightInd w:val="0"/>
        <w:ind w:firstLine="709"/>
        <w:jc w:val="both"/>
        <w:rPr>
          <w:bCs/>
          <w:sz w:val="28"/>
          <w:szCs w:val="28"/>
        </w:rPr>
      </w:pPr>
      <w:r w:rsidRPr="008601DD">
        <w:rPr>
          <w:i/>
          <w:sz w:val="28"/>
          <w:szCs w:val="28"/>
        </w:rPr>
        <w:t xml:space="preserve">"Создание условий для легкого старта и комфортного ведения бизнеса" </w:t>
      </w:r>
      <w:r w:rsidRPr="008601DD">
        <w:rPr>
          <w:sz w:val="28"/>
          <w:szCs w:val="28"/>
        </w:rPr>
        <w:t>на</w:t>
      </w:r>
      <w:r w:rsidRPr="008601DD">
        <w:rPr>
          <w:i/>
          <w:sz w:val="28"/>
          <w:szCs w:val="28"/>
        </w:rPr>
        <w:t xml:space="preserve"> </w:t>
      </w:r>
      <w:r w:rsidRPr="008601DD">
        <w:rPr>
          <w:sz w:val="28"/>
          <w:szCs w:val="28"/>
        </w:rPr>
        <w:t xml:space="preserve">финансовую поддержку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на </w:t>
      </w:r>
      <w:r w:rsidRPr="008601DD">
        <w:rPr>
          <w:bCs/>
          <w:sz w:val="28"/>
          <w:szCs w:val="28"/>
        </w:rPr>
        <w:t>2024 год 582 000 рублей, на 2025 год 582 000 рублей, на 2026 год 517 400 рублей.</w:t>
      </w:r>
    </w:p>
    <w:p w:rsidR="008601DD" w:rsidRPr="008601DD" w:rsidRDefault="008601DD" w:rsidP="008601DD">
      <w:pPr>
        <w:autoSpaceDE w:val="0"/>
        <w:autoSpaceDN w:val="0"/>
        <w:adjustRightInd w:val="0"/>
        <w:ind w:firstLine="709"/>
        <w:jc w:val="both"/>
        <w:rPr>
          <w:bCs/>
          <w:sz w:val="28"/>
          <w:szCs w:val="28"/>
        </w:rPr>
      </w:pPr>
      <w:r w:rsidRPr="008601DD">
        <w:rPr>
          <w:bCs/>
          <w:i/>
          <w:sz w:val="28"/>
          <w:szCs w:val="28"/>
        </w:rPr>
        <w:t>"Акселерация субъектов малого и среднего предпринимательства"</w:t>
      </w:r>
      <w:r w:rsidRPr="008601DD">
        <w:t xml:space="preserve"> </w:t>
      </w:r>
      <w:r w:rsidRPr="008601DD">
        <w:rPr>
          <w:bCs/>
          <w:sz w:val="28"/>
          <w:szCs w:val="28"/>
        </w:rPr>
        <w:t xml:space="preserve">на финансовую поддержку субъектов малого и среднего предпринимательства </w:t>
      </w:r>
      <w:r w:rsidRPr="008601DD">
        <w:rPr>
          <w:sz w:val="28"/>
          <w:szCs w:val="28"/>
        </w:rPr>
        <w:t xml:space="preserve">на </w:t>
      </w:r>
      <w:r w:rsidRPr="008601DD">
        <w:rPr>
          <w:bCs/>
          <w:sz w:val="28"/>
          <w:szCs w:val="28"/>
        </w:rPr>
        <w:t>2024 год 9 435 100 рублей, на 2025 год</w:t>
      </w:r>
      <w:r w:rsidR="00CC5D74">
        <w:rPr>
          <w:bCs/>
          <w:sz w:val="28"/>
          <w:szCs w:val="28"/>
        </w:rPr>
        <w:t xml:space="preserve"> </w:t>
      </w:r>
      <w:r w:rsidRPr="008601DD">
        <w:rPr>
          <w:bCs/>
          <w:sz w:val="28"/>
          <w:szCs w:val="28"/>
        </w:rPr>
        <w:t xml:space="preserve">9 435 100 рублей, на 2026 год </w:t>
      </w:r>
      <w:r w:rsidR="00CC5D74">
        <w:rPr>
          <w:bCs/>
          <w:sz w:val="28"/>
          <w:szCs w:val="28"/>
        </w:rPr>
        <w:t xml:space="preserve">        </w:t>
      </w:r>
      <w:r w:rsidRPr="008601DD">
        <w:rPr>
          <w:bCs/>
          <w:sz w:val="28"/>
          <w:szCs w:val="28"/>
        </w:rPr>
        <w:t>7 113 400 рублей.</w:t>
      </w:r>
    </w:p>
    <w:p w:rsidR="008601DD" w:rsidRPr="002E787D" w:rsidRDefault="008601DD" w:rsidP="008601DD">
      <w:pPr>
        <w:autoSpaceDE w:val="0"/>
        <w:autoSpaceDN w:val="0"/>
        <w:adjustRightInd w:val="0"/>
        <w:ind w:firstLine="709"/>
        <w:jc w:val="both"/>
        <w:rPr>
          <w:b/>
          <w:bCs/>
          <w:i/>
          <w:sz w:val="28"/>
          <w:szCs w:val="28"/>
        </w:rPr>
      </w:pPr>
      <w:r w:rsidRPr="002E787D">
        <w:rPr>
          <w:bCs/>
          <w:sz w:val="28"/>
          <w:szCs w:val="28"/>
        </w:rPr>
        <w:t>Комплексы процессных мероприятий:</w:t>
      </w:r>
      <w:r w:rsidRPr="002E787D">
        <w:rPr>
          <w:sz w:val="28"/>
          <w:szCs w:val="28"/>
        </w:rPr>
        <w:t xml:space="preserve"> </w:t>
      </w:r>
    </w:p>
    <w:p w:rsidR="008601DD" w:rsidRPr="00F36A42" w:rsidRDefault="008601DD" w:rsidP="008601DD">
      <w:pPr>
        <w:ind w:firstLine="709"/>
        <w:jc w:val="both"/>
        <w:rPr>
          <w:sz w:val="28"/>
          <w:szCs w:val="28"/>
        </w:rPr>
      </w:pPr>
      <w:r w:rsidRPr="00F36A42">
        <w:rPr>
          <w:bCs/>
          <w:i/>
          <w:sz w:val="28"/>
          <w:szCs w:val="28"/>
        </w:rPr>
        <w:t xml:space="preserve">"Популяризация предпринимательства" </w:t>
      </w:r>
      <w:r w:rsidRPr="00F36A42">
        <w:rPr>
          <w:bCs/>
          <w:sz w:val="28"/>
          <w:szCs w:val="28"/>
        </w:rPr>
        <w:t xml:space="preserve">на приобретение памятных подарков по результатам конкурса </w:t>
      </w:r>
      <w:r w:rsidRPr="00F36A42">
        <w:rPr>
          <w:sz w:val="28"/>
          <w:szCs w:val="28"/>
        </w:rPr>
        <w:t>на 2024 год 60 000 рублей, на 2025 и 2026 годы аналогично;</w:t>
      </w:r>
    </w:p>
    <w:p w:rsidR="008601DD" w:rsidRPr="00F36A42" w:rsidRDefault="008601DD" w:rsidP="008601DD">
      <w:pPr>
        <w:autoSpaceDE w:val="0"/>
        <w:autoSpaceDN w:val="0"/>
        <w:adjustRightInd w:val="0"/>
        <w:ind w:firstLine="709"/>
        <w:jc w:val="both"/>
        <w:rPr>
          <w:bCs/>
          <w:i/>
          <w:sz w:val="28"/>
          <w:szCs w:val="28"/>
        </w:rPr>
      </w:pPr>
      <w:r w:rsidRPr="00F36A42">
        <w:rPr>
          <w:bCs/>
          <w:i/>
          <w:sz w:val="28"/>
          <w:szCs w:val="28"/>
        </w:rPr>
        <w:t>"Финансовая поддержка субъектов малого и среднего предпринимательства, имеющих статус "социальное предприятие"</w:t>
      </w:r>
      <w:r w:rsidRPr="00F36A42">
        <w:rPr>
          <w:sz w:val="28"/>
          <w:szCs w:val="28"/>
        </w:rPr>
        <w:t xml:space="preserve"> на 2024 год 600 000 рублей, на 2025 и 2026 годы аналогично;</w:t>
      </w:r>
    </w:p>
    <w:p w:rsidR="008601DD" w:rsidRPr="00F36A42" w:rsidRDefault="008601DD" w:rsidP="008601DD">
      <w:pPr>
        <w:autoSpaceDE w:val="0"/>
        <w:autoSpaceDN w:val="0"/>
        <w:adjustRightInd w:val="0"/>
        <w:ind w:firstLine="709"/>
        <w:jc w:val="both"/>
        <w:rPr>
          <w:bCs/>
          <w:sz w:val="28"/>
          <w:szCs w:val="28"/>
        </w:rPr>
      </w:pPr>
      <w:r w:rsidRPr="00F36A42">
        <w:rPr>
          <w:bCs/>
          <w:i/>
          <w:sz w:val="28"/>
          <w:szCs w:val="28"/>
        </w:rPr>
        <w:t xml:space="preserve">"Обеспечение деятельности органов местного самоуправления города Нефтеюганска" </w:t>
      </w:r>
      <w:r w:rsidRPr="00F36A42">
        <w:rPr>
          <w:bCs/>
          <w:sz w:val="28"/>
          <w:szCs w:val="28"/>
        </w:rPr>
        <w:t>на обеспечение функций органов местного самоуправления</w:t>
      </w:r>
      <w:r w:rsidRPr="00F36A42">
        <w:rPr>
          <w:sz w:val="28"/>
          <w:szCs w:val="28"/>
        </w:rPr>
        <w:t xml:space="preserve"> на </w:t>
      </w:r>
      <w:r w:rsidRPr="00F36A42">
        <w:rPr>
          <w:bCs/>
          <w:sz w:val="28"/>
          <w:szCs w:val="28"/>
        </w:rPr>
        <w:t>2024 год 292 383 400 рублей, на 2025 год 293 622 200 рублей, на 2026 год 292 311 900 рублей;</w:t>
      </w:r>
    </w:p>
    <w:p w:rsidR="008601DD" w:rsidRPr="00F36A42" w:rsidRDefault="008601DD" w:rsidP="008601DD">
      <w:pPr>
        <w:autoSpaceDE w:val="0"/>
        <w:autoSpaceDN w:val="0"/>
        <w:adjustRightInd w:val="0"/>
        <w:ind w:firstLine="709"/>
        <w:jc w:val="both"/>
        <w:rPr>
          <w:sz w:val="28"/>
          <w:szCs w:val="28"/>
        </w:rPr>
      </w:pPr>
      <w:r w:rsidRPr="00F36A42">
        <w:rPr>
          <w:bCs/>
          <w:i/>
          <w:sz w:val="28"/>
          <w:szCs w:val="28"/>
        </w:rPr>
        <w:t xml:space="preserve">"Выполнение других обязательств муниципального образования" </w:t>
      </w:r>
      <w:r w:rsidRPr="00F36A42">
        <w:rPr>
          <w:bCs/>
          <w:sz w:val="28"/>
          <w:szCs w:val="28"/>
        </w:rPr>
        <w:t>на</w:t>
      </w:r>
      <w:r w:rsidRPr="00F36A42">
        <w:t xml:space="preserve"> </w:t>
      </w:r>
      <w:r w:rsidRPr="00F36A42">
        <w:rPr>
          <w:bCs/>
          <w:sz w:val="28"/>
          <w:szCs w:val="28"/>
        </w:rPr>
        <w:t xml:space="preserve">прочие мероприятия органов местного самоуправления </w:t>
      </w:r>
      <w:r w:rsidRPr="00F36A42">
        <w:rPr>
          <w:sz w:val="28"/>
          <w:szCs w:val="28"/>
        </w:rPr>
        <w:t xml:space="preserve">на </w:t>
      </w:r>
      <w:r w:rsidRPr="00F36A42">
        <w:rPr>
          <w:bCs/>
          <w:sz w:val="28"/>
          <w:szCs w:val="28"/>
        </w:rPr>
        <w:t xml:space="preserve">2024 год 1 380 500 рублей, </w:t>
      </w:r>
      <w:r w:rsidRPr="00F36A42">
        <w:rPr>
          <w:sz w:val="28"/>
          <w:szCs w:val="28"/>
        </w:rPr>
        <w:t>на 2025 и 2026 годы аналогично, в том числе:</w:t>
      </w:r>
    </w:p>
    <w:p w:rsidR="008601DD" w:rsidRPr="00F36A42" w:rsidRDefault="00F36A42" w:rsidP="00F36A42">
      <w:pPr>
        <w:ind w:firstLine="709"/>
        <w:contextualSpacing/>
        <w:jc w:val="both"/>
        <w:rPr>
          <w:rFonts w:eastAsia="Calibri"/>
          <w:bCs/>
          <w:sz w:val="28"/>
          <w:szCs w:val="28"/>
          <w:lang w:eastAsia="en-US"/>
        </w:rPr>
      </w:pPr>
      <w:r>
        <w:rPr>
          <w:rFonts w:eastAsia="Calibri"/>
          <w:bCs/>
          <w:sz w:val="28"/>
          <w:szCs w:val="28"/>
          <w:lang w:eastAsia="en-US"/>
        </w:rPr>
        <w:t>-</w:t>
      </w:r>
      <w:r w:rsidR="008601DD" w:rsidRPr="00F36A42">
        <w:rPr>
          <w:rFonts w:eastAsia="Calibri"/>
          <w:bCs/>
          <w:sz w:val="28"/>
          <w:szCs w:val="28"/>
          <w:lang w:eastAsia="en-US"/>
        </w:rPr>
        <w:t>информационное обеспечение, аттестация и переаттестация рабочих мест и помещений, профилактические работы в выделенном помещении, приобретение оборудования на 2024 год 1 090 500 рублей,</w:t>
      </w:r>
      <w:r w:rsidR="008601DD" w:rsidRPr="00F36A42">
        <w:rPr>
          <w:sz w:val="28"/>
          <w:szCs w:val="28"/>
        </w:rPr>
        <w:t xml:space="preserve"> на 202</w:t>
      </w:r>
      <w:r w:rsidR="00CC5D74">
        <w:rPr>
          <w:sz w:val="28"/>
          <w:szCs w:val="28"/>
        </w:rPr>
        <w:t>5</w:t>
      </w:r>
      <w:r w:rsidR="008601DD" w:rsidRPr="00F36A42">
        <w:rPr>
          <w:sz w:val="28"/>
          <w:szCs w:val="28"/>
        </w:rPr>
        <w:t xml:space="preserve"> и 202</w:t>
      </w:r>
      <w:r w:rsidR="00CC5D74">
        <w:rPr>
          <w:sz w:val="28"/>
          <w:szCs w:val="28"/>
        </w:rPr>
        <w:t>6</w:t>
      </w:r>
      <w:r w:rsidR="008601DD" w:rsidRPr="00F36A42">
        <w:rPr>
          <w:sz w:val="28"/>
          <w:szCs w:val="28"/>
        </w:rPr>
        <w:t xml:space="preserve"> годы аналогично</w:t>
      </w:r>
      <w:r w:rsidR="008601DD" w:rsidRPr="00F36A42">
        <w:rPr>
          <w:rFonts w:eastAsia="Calibri"/>
          <w:bCs/>
          <w:sz w:val="28"/>
          <w:szCs w:val="28"/>
          <w:lang w:eastAsia="en-US"/>
        </w:rPr>
        <w:t xml:space="preserve">; </w:t>
      </w:r>
    </w:p>
    <w:p w:rsidR="008601DD" w:rsidRPr="00F36A42" w:rsidRDefault="00F36A42" w:rsidP="00F36A42">
      <w:pPr>
        <w:ind w:firstLine="709"/>
        <w:contextualSpacing/>
        <w:jc w:val="both"/>
        <w:rPr>
          <w:rFonts w:eastAsia="Calibri"/>
          <w:bCs/>
          <w:sz w:val="28"/>
          <w:szCs w:val="28"/>
          <w:lang w:eastAsia="en-US"/>
        </w:rPr>
      </w:pPr>
      <w:r>
        <w:rPr>
          <w:rFonts w:eastAsia="Calibri"/>
          <w:bCs/>
          <w:sz w:val="28"/>
          <w:szCs w:val="28"/>
          <w:lang w:eastAsia="en-US"/>
        </w:rPr>
        <w:t>-</w:t>
      </w:r>
      <w:r w:rsidR="008601DD" w:rsidRPr="00F36A42">
        <w:rPr>
          <w:rFonts w:eastAsia="Calibri"/>
          <w:bCs/>
          <w:sz w:val="28"/>
          <w:szCs w:val="28"/>
          <w:lang w:eastAsia="en-US"/>
        </w:rPr>
        <w:t>оплата членских взносов Ассоциации «Совет муниципальных образований Ханты-Мансийского автономного округа-Югры» на 2024 год 290 000 рублей,</w:t>
      </w:r>
      <w:r w:rsidR="008601DD" w:rsidRPr="00F36A42">
        <w:rPr>
          <w:sz w:val="28"/>
          <w:szCs w:val="28"/>
        </w:rPr>
        <w:t xml:space="preserve"> на 2025 и 2026 годы аналогично</w:t>
      </w:r>
      <w:r w:rsidR="008601DD" w:rsidRPr="00F36A42">
        <w:rPr>
          <w:rFonts w:eastAsia="Calibri"/>
          <w:bCs/>
          <w:sz w:val="28"/>
          <w:szCs w:val="28"/>
          <w:lang w:eastAsia="en-US"/>
        </w:rPr>
        <w:t>;</w:t>
      </w:r>
    </w:p>
    <w:p w:rsidR="008601DD" w:rsidRPr="00F36A42" w:rsidRDefault="008601DD" w:rsidP="008601DD">
      <w:pPr>
        <w:autoSpaceDE w:val="0"/>
        <w:autoSpaceDN w:val="0"/>
        <w:adjustRightInd w:val="0"/>
        <w:ind w:firstLine="709"/>
        <w:jc w:val="both"/>
        <w:rPr>
          <w:bCs/>
          <w:sz w:val="28"/>
          <w:szCs w:val="28"/>
        </w:rPr>
      </w:pPr>
      <w:r w:rsidRPr="00F36A42">
        <w:rPr>
          <w:i/>
          <w:sz w:val="28"/>
          <w:szCs w:val="28"/>
        </w:rPr>
        <w:t xml:space="preserve">"Обеспечение функций казенного учреждения" </w:t>
      </w:r>
      <w:r w:rsidRPr="00F36A42">
        <w:rPr>
          <w:sz w:val="28"/>
          <w:szCs w:val="28"/>
        </w:rPr>
        <w:t xml:space="preserve">на обеспечение деятельности подведомственного учреждения </w:t>
      </w:r>
      <w:r w:rsidRPr="00F36A42">
        <w:rPr>
          <w:rFonts w:eastAsia="Calibri"/>
          <w:sz w:val="28"/>
          <w:szCs w:val="28"/>
          <w:lang w:eastAsia="en-US"/>
        </w:rPr>
        <w:t xml:space="preserve">по обеспечению деятельности органов местного самоуправления города Нефтеюганска </w:t>
      </w:r>
      <w:r w:rsidRPr="00F36A42">
        <w:rPr>
          <w:sz w:val="28"/>
          <w:szCs w:val="28"/>
        </w:rPr>
        <w:t xml:space="preserve">на </w:t>
      </w:r>
      <w:r w:rsidRPr="00F36A42">
        <w:rPr>
          <w:bCs/>
          <w:sz w:val="28"/>
          <w:szCs w:val="28"/>
        </w:rPr>
        <w:t>2024 год 124 747 200 рублей, на 2025 год 127 329 900 рублей, на 2026 год 128 104 600 рублей;</w:t>
      </w:r>
    </w:p>
    <w:p w:rsidR="008601DD" w:rsidRPr="00BA1513" w:rsidRDefault="008601DD" w:rsidP="008601DD">
      <w:pPr>
        <w:autoSpaceDE w:val="0"/>
        <w:autoSpaceDN w:val="0"/>
        <w:adjustRightInd w:val="0"/>
        <w:ind w:firstLine="709"/>
        <w:jc w:val="both"/>
        <w:rPr>
          <w:sz w:val="28"/>
          <w:szCs w:val="28"/>
        </w:rPr>
      </w:pPr>
      <w:r w:rsidRPr="00F36A42">
        <w:rPr>
          <w:bCs/>
          <w:i/>
          <w:sz w:val="28"/>
          <w:szCs w:val="28"/>
        </w:rPr>
        <w:t>"Реализация переданных государственных полномочий на осуществление деятельности по содержанию штатных единиц органов местного самоуправления"</w:t>
      </w:r>
      <w:r w:rsidRPr="00F36A42">
        <w:rPr>
          <w:sz w:val="28"/>
          <w:szCs w:val="28"/>
        </w:rPr>
        <w:t xml:space="preserve"> на </w:t>
      </w:r>
      <w:r w:rsidRPr="00F36A42">
        <w:rPr>
          <w:bCs/>
          <w:sz w:val="28"/>
          <w:szCs w:val="28"/>
        </w:rPr>
        <w:t xml:space="preserve">2024 </w:t>
      </w:r>
      <w:r w:rsidRPr="00BA1513">
        <w:rPr>
          <w:bCs/>
          <w:sz w:val="28"/>
          <w:szCs w:val="28"/>
        </w:rPr>
        <w:t xml:space="preserve">год </w:t>
      </w:r>
      <w:r w:rsidR="004271BF" w:rsidRPr="00BA1513">
        <w:rPr>
          <w:bCs/>
          <w:sz w:val="28"/>
          <w:szCs w:val="28"/>
        </w:rPr>
        <w:t>44 067 800</w:t>
      </w:r>
      <w:r w:rsidRPr="00BA1513">
        <w:rPr>
          <w:bCs/>
          <w:sz w:val="28"/>
          <w:szCs w:val="28"/>
        </w:rPr>
        <w:t xml:space="preserve"> рублей, </w:t>
      </w:r>
      <w:r w:rsidRPr="00BA1513">
        <w:rPr>
          <w:sz w:val="28"/>
          <w:szCs w:val="28"/>
        </w:rPr>
        <w:t xml:space="preserve">на 2025 год </w:t>
      </w:r>
      <w:r w:rsidR="004271BF" w:rsidRPr="00BA1513">
        <w:rPr>
          <w:sz w:val="28"/>
          <w:szCs w:val="28"/>
        </w:rPr>
        <w:t xml:space="preserve">   44 083 300</w:t>
      </w:r>
      <w:r w:rsidRPr="00BA1513">
        <w:rPr>
          <w:sz w:val="28"/>
          <w:szCs w:val="28"/>
        </w:rPr>
        <w:t xml:space="preserve"> рублей, на 2026 год </w:t>
      </w:r>
      <w:r w:rsidR="004271BF" w:rsidRPr="00BA1513">
        <w:rPr>
          <w:sz w:val="28"/>
          <w:szCs w:val="28"/>
        </w:rPr>
        <w:t>44 117 900</w:t>
      </w:r>
      <w:r w:rsidRPr="00BA1513">
        <w:rPr>
          <w:sz w:val="28"/>
          <w:szCs w:val="28"/>
        </w:rPr>
        <w:t xml:space="preserve"> рублей, в том числе:</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осуществление переданных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на 2024 год 856 700 рублей, на 2025 год   891 300 рублей, на 2026 год 925 900 рублей;</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 xml:space="preserve">осуществление переданных полномочий по созданию и осуществлению деятельности муниципальных комиссий по делам несовершеннолетних и защите их прав на 2024 год 18 933 400 рублей, </w:t>
      </w:r>
      <w:r w:rsidR="008601DD" w:rsidRPr="00F36A42">
        <w:rPr>
          <w:sz w:val="28"/>
          <w:szCs w:val="28"/>
        </w:rPr>
        <w:t>на 2025 и 2026 годы аналогично</w:t>
      </w:r>
      <w:r w:rsidR="008601DD" w:rsidRPr="00F36A42">
        <w:rPr>
          <w:rFonts w:eastAsia="Calibri"/>
          <w:bCs/>
          <w:sz w:val="28"/>
          <w:szCs w:val="28"/>
          <w:lang w:eastAsia="en-US"/>
        </w:rPr>
        <w:t>;</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осуществление переданных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на 2024 год</w:t>
      </w:r>
      <w:r w:rsidR="00CC5D74">
        <w:rPr>
          <w:rFonts w:eastAsia="Calibri"/>
          <w:bCs/>
          <w:sz w:val="28"/>
          <w:szCs w:val="28"/>
          <w:lang w:eastAsia="en-US"/>
        </w:rPr>
        <w:t xml:space="preserve">                   </w:t>
      </w:r>
      <w:r w:rsidR="008601DD" w:rsidRPr="00F36A42">
        <w:rPr>
          <w:rFonts w:eastAsia="Calibri"/>
          <w:bCs/>
          <w:sz w:val="28"/>
          <w:szCs w:val="28"/>
          <w:lang w:eastAsia="en-US"/>
        </w:rPr>
        <w:t xml:space="preserve"> 6 223 300 рублей, </w:t>
      </w:r>
      <w:r w:rsidR="008601DD" w:rsidRPr="00F36A42">
        <w:rPr>
          <w:sz w:val="28"/>
          <w:szCs w:val="28"/>
        </w:rPr>
        <w:t>на 2025 и 2026 годы аналогично</w:t>
      </w:r>
      <w:r w:rsidR="008601DD" w:rsidRPr="00F36A42">
        <w:rPr>
          <w:rFonts w:eastAsia="Calibri"/>
          <w:bCs/>
          <w:sz w:val="28"/>
          <w:szCs w:val="28"/>
          <w:lang w:eastAsia="en-US"/>
        </w:rPr>
        <w:t>;</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 xml:space="preserve">осуществление переданных полномочий в сфере трудовых отношений и государственного управления охраной труда на 2024 год 4 630 100 рублей, </w:t>
      </w:r>
      <w:r w:rsidR="008601DD" w:rsidRPr="00F36A42">
        <w:rPr>
          <w:sz w:val="28"/>
          <w:szCs w:val="28"/>
        </w:rPr>
        <w:t>на 2025 и 2026 годы аналогично</w:t>
      </w:r>
      <w:r w:rsidR="008601DD" w:rsidRPr="00F36A42">
        <w:rPr>
          <w:rFonts w:eastAsia="Calibri"/>
          <w:bCs/>
          <w:sz w:val="28"/>
          <w:szCs w:val="28"/>
          <w:lang w:eastAsia="en-US"/>
        </w:rPr>
        <w:t>;</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 xml:space="preserve">осуществление переданных полномочий Российской Федерации на государственную регистрацию актов гражданского состояния на 2024 год </w:t>
      </w:r>
      <w:r w:rsidR="004271BF" w:rsidRPr="00BA1513">
        <w:rPr>
          <w:rFonts w:eastAsia="Calibri"/>
          <w:bCs/>
          <w:sz w:val="28"/>
          <w:szCs w:val="28"/>
          <w:lang w:eastAsia="en-US"/>
        </w:rPr>
        <w:t>13 424 300</w:t>
      </w:r>
      <w:r w:rsidR="008601DD" w:rsidRPr="00BA1513">
        <w:rPr>
          <w:rFonts w:eastAsia="Calibri"/>
          <w:bCs/>
          <w:sz w:val="28"/>
          <w:szCs w:val="28"/>
          <w:lang w:eastAsia="en-US"/>
        </w:rPr>
        <w:t xml:space="preserve"> рублей, на 2025 год </w:t>
      </w:r>
      <w:r w:rsidR="009F43D3" w:rsidRPr="00BA1513">
        <w:rPr>
          <w:rFonts w:eastAsia="Calibri"/>
          <w:bCs/>
          <w:sz w:val="28"/>
          <w:szCs w:val="28"/>
          <w:lang w:eastAsia="en-US"/>
        </w:rPr>
        <w:t>13 405 200</w:t>
      </w:r>
      <w:r w:rsidR="008601DD" w:rsidRPr="00BA1513">
        <w:rPr>
          <w:rFonts w:eastAsia="Calibri"/>
          <w:bCs/>
          <w:sz w:val="28"/>
          <w:szCs w:val="28"/>
          <w:lang w:eastAsia="en-US"/>
        </w:rPr>
        <w:t xml:space="preserve"> рублей на 2026 год </w:t>
      </w:r>
      <w:r w:rsidR="009F43D3" w:rsidRPr="00BA1513">
        <w:rPr>
          <w:rFonts w:eastAsia="Calibri"/>
          <w:bCs/>
          <w:sz w:val="28"/>
          <w:szCs w:val="28"/>
          <w:lang w:eastAsia="en-US"/>
        </w:rPr>
        <w:t>13 405 200</w:t>
      </w:r>
      <w:r w:rsidR="008601DD" w:rsidRPr="00F36A42">
        <w:rPr>
          <w:rFonts w:eastAsia="Calibri"/>
          <w:bCs/>
          <w:sz w:val="28"/>
          <w:szCs w:val="28"/>
          <w:lang w:eastAsia="en-US"/>
        </w:rPr>
        <w:t xml:space="preserve"> рублей;</w:t>
      </w:r>
    </w:p>
    <w:p w:rsidR="008601DD" w:rsidRPr="00F36A42" w:rsidRDefault="008601DD" w:rsidP="008601DD">
      <w:pPr>
        <w:tabs>
          <w:tab w:val="left" w:pos="709"/>
        </w:tabs>
        <w:ind w:firstLine="709"/>
        <w:jc w:val="both"/>
        <w:rPr>
          <w:sz w:val="28"/>
          <w:szCs w:val="28"/>
        </w:rPr>
      </w:pPr>
      <w:r w:rsidRPr="00F36A42">
        <w:rPr>
          <w:i/>
          <w:sz w:val="28"/>
          <w:szCs w:val="2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Pr="00F36A42">
        <w:rPr>
          <w:sz w:val="28"/>
          <w:szCs w:val="28"/>
        </w:rPr>
        <w:t xml:space="preserve"> </w:t>
      </w:r>
      <w:r w:rsidRPr="00F36A42">
        <w:rPr>
          <w:bCs/>
          <w:sz w:val="28"/>
          <w:szCs w:val="28"/>
        </w:rPr>
        <w:t xml:space="preserve">на 2024 год 5 800 рублей, </w:t>
      </w:r>
      <w:r w:rsidRPr="00F36A42">
        <w:rPr>
          <w:sz w:val="28"/>
          <w:szCs w:val="28"/>
        </w:rPr>
        <w:t>на 2025 год 8 900 рублей, на 2026 год 109 900 рублей;</w:t>
      </w:r>
    </w:p>
    <w:p w:rsidR="008601DD" w:rsidRPr="00F36A42" w:rsidRDefault="008601DD" w:rsidP="008601DD">
      <w:pPr>
        <w:ind w:firstLine="709"/>
        <w:jc w:val="both"/>
        <w:rPr>
          <w:sz w:val="28"/>
          <w:szCs w:val="28"/>
        </w:rPr>
      </w:pPr>
      <w:r w:rsidRPr="00F36A42">
        <w:rPr>
          <w:i/>
          <w:sz w:val="28"/>
          <w:szCs w:val="28"/>
        </w:rPr>
        <w:t>"Развитие сельскохозяйственного производства, рыбохозяйственного комплекса и деятельности по заготовке и переработке дикоросов"</w:t>
      </w:r>
      <w:r w:rsidRPr="00F36A42">
        <w:rPr>
          <w:sz w:val="28"/>
          <w:szCs w:val="28"/>
        </w:rPr>
        <w:t xml:space="preserve"> </w:t>
      </w:r>
      <w:r w:rsidRPr="00F36A42">
        <w:rPr>
          <w:bCs/>
          <w:sz w:val="28"/>
          <w:szCs w:val="28"/>
        </w:rPr>
        <w:t xml:space="preserve">на 2024 год 15 867 200 рублей, </w:t>
      </w:r>
      <w:r w:rsidRPr="00F36A42">
        <w:rPr>
          <w:sz w:val="28"/>
          <w:szCs w:val="28"/>
        </w:rPr>
        <w:t>на 2025 год 15 884 400 рублей и 2026 год 15 899 500 рублей, в том числе:</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осуществление переданных полномочий на поддержку растениеводства (за исключением личных подсобных хозяйств) сельхозтоваропроизводителям на 2024 год 69 000 рублей, на 2025 год 69 200 рублей, на 2026 год 70 000 рублей;</w:t>
      </w:r>
    </w:p>
    <w:p w:rsidR="008601DD" w:rsidRPr="00F36A42" w:rsidRDefault="00F36A42" w:rsidP="00F36A42">
      <w:pPr>
        <w:ind w:firstLine="709"/>
        <w:contextualSpacing/>
        <w:jc w:val="both"/>
        <w:rPr>
          <w:rFonts w:eastAsia="Calibri"/>
          <w:bCs/>
          <w:sz w:val="28"/>
          <w:szCs w:val="28"/>
          <w:lang w:eastAsia="en-US"/>
        </w:rPr>
      </w:pPr>
      <w:r w:rsidRPr="00F36A42">
        <w:rPr>
          <w:rFonts w:eastAsia="Calibri"/>
          <w:bCs/>
          <w:sz w:val="28"/>
          <w:szCs w:val="28"/>
          <w:lang w:eastAsia="en-US"/>
        </w:rPr>
        <w:t>-</w:t>
      </w:r>
      <w:r w:rsidR="008601DD" w:rsidRPr="00F36A42">
        <w:rPr>
          <w:rFonts w:eastAsia="Calibri"/>
          <w:bCs/>
          <w:sz w:val="28"/>
          <w:szCs w:val="28"/>
          <w:lang w:eastAsia="en-US"/>
        </w:rPr>
        <w:t>осуществление переданных полномочий на поддержку животноводства (включая расходы на администрирование переданного полномочия) сельхозтоваропроизводителям на 2024 год 15 798 200 рублей, на 2025 год 15 815 200 рублей, на 2026 год 15 829 500 рублей.</w:t>
      </w:r>
    </w:p>
    <w:p w:rsidR="00EE14AD" w:rsidRPr="002E787D" w:rsidRDefault="008601DD" w:rsidP="00F36A42">
      <w:pPr>
        <w:autoSpaceDE w:val="0"/>
        <w:autoSpaceDN w:val="0"/>
        <w:adjustRightInd w:val="0"/>
        <w:ind w:firstLine="709"/>
        <w:jc w:val="both"/>
        <w:rPr>
          <w:sz w:val="28"/>
          <w:szCs w:val="28"/>
        </w:rPr>
      </w:pPr>
      <w:r w:rsidRPr="002E787D">
        <w:rPr>
          <w:rFonts w:eastAsia="Calibri"/>
          <w:bCs/>
          <w:sz w:val="28"/>
          <w:szCs w:val="28"/>
          <w:lang w:eastAsia="en-US"/>
        </w:rPr>
        <w:t>По муниципальной программе "Развитие гражданского общества"</w:t>
      </w:r>
      <w:r w:rsidRPr="002E787D">
        <w:rPr>
          <w:sz w:val="28"/>
          <w:szCs w:val="28"/>
        </w:rPr>
        <w:t xml:space="preserve"> предусмотрено на 2024 год 155 687 900 рублей, на 2025 год 156 668 700 рублей, на 2026 год 157 335 500 рублей, в том числе</w:t>
      </w:r>
      <w:r w:rsidR="002E787D">
        <w:rPr>
          <w:sz w:val="28"/>
          <w:szCs w:val="28"/>
        </w:rPr>
        <w:t xml:space="preserve"> </w:t>
      </w:r>
      <w:r w:rsidR="002E787D" w:rsidRPr="002E787D">
        <w:rPr>
          <w:sz w:val="28"/>
          <w:szCs w:val="28"/>
        </w:rPr>
        <w:t>к</w:t>
      </w:r>
      <w:r w:rsidR="00EE14AD" w:rsidRPr="002E787D">
        <w:rPr>
          <w:sz w:val="28"/>
          <w:szCs w:val="28"/>
        </w:rPr>
        <w:t>омплексы процессных мероприятий:</w:t>
      </w:r>
    </w:p>
    <w:p w:rsidR="008601DD" w:rsidRPr="002E787D" w:rsidRDefault="008601DD" w:rsidP="008601DD">
      <w:pPr>
        <w:tabs>
          <w:tab w:val="left" w:pos="709"/>
        </w:tabs>
        <w:autoSpaceDE w:val="0"/>
        <w:autoSpaceDN w:val="0"/>
        <w:adjustRightInd w:val="0"/>
        <w:ind w:firstLine="709"/>
        <w:jc w:val="both"/>
        <w:rPr>
          <w:sz w:val="28"/>
          <w:szCs w:val="28"/>
        </w:rPr>
      </w:pPr>
      <w:r w:rsidRPr="002E787D">
        <w:rPr>
          <w:i/>
          <w:sz w:val="28"/>
          <w:szCs w:val="28"/>
        </w:rPr>
        <w:t xml:space="preserve">"Оказание финансовой и имущественной поддержки социально ориентированным некоммерческим организациям" </w:t>
      </w:r>
      <w:r w:rsidRPr="002E787D">
        <w:rPr>
          <w:sz w:val="28"/>
          <w:szCs w:val="28"/>
        </w:rPr>
        <w:t>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на 2024 год 5 950 000 рублей, на 2025 и 2026 годы аналогично;</w:t>
      </w:r>
    </w:p>
    <w:p w:rsidR="008601DD" w:rsidRPr="002E787D" w:rsidRDefault="008601DD" w:rsidP="008601DD">
      <w:pPr>
        <w:tabs>
          <w:tab w:val="left" w:pos="709"/>
        </w:tabs>
        <w:autoSpaceDE w:val="0"/>
        <w:autoSpaceDN w:val="0"/>
        <w:adjustRightInd w:val="0"/>
        <w:ind w:firstLine="709"/>
        <w:jc w:val="both"/>
        <w:rPr>
          <w:sz w:val="28"/>
          <w:szCs w:val="28"/>
        </w:rPr>
      </w:pPr>
      <w:r w:rsidRPr="002E787D">
        <w:rPr>
          <w:i/>
          <w:sz w:val="28"/>
          <w:szCs w:val="28"/>
        </w:rPr>
        <w:t xml:space="preserve">"Создание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sidRPr="002E787D">
        <w:rPr>
          <w:sz w:val="28"/>
          <w:szCs w:val="28"/>
        </w:rPr>
        <w:t>на 2024 год 64 049 800 рублей, на 2025 год 64 621 800 рублей, на 2026 год 65 288 600 рублей, в том числе:</w:t>
      </w:r>
    </w:p>
    <w:p w:rsidR="008601DD" w:rsidRPr="002E787D" w:rsidRDefault="00F36A42" w:rsidP="00F36A42">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 xml:space="preserve">на обеспечение деятельности </w:t>
      </w:r>
      <w:r w:rsidR="002E787D" w:rsidRPr="002E787D">
        <w:rPr>
          <w:rFonts w:eastAsia="Calibri"/>
          <w:sz w:val="28"/>
          <w:szCs w:val="28"/>
          <w:lang w:eastAsia="en-US"/>
        </w:rPr>
        <w:t>учреждений МАУ "Редакция газеты "Здравствуйте, нефтеюганцы!" и</w:t>
      </w:r>
      <w:r w:rsidR="002E787D" w:rsidRPr="002E787D">
        <w:t xml:space="preserve"> </w:t>
      </w:r>
      <w:r w:rsidR="002E787D" w:rsidRPr="002E787D">
        <w:rPr>
          <w:rFonts w:eastAsia="Calibri"/>
          <w:sz w:val="28"/>
          <w:szCs w:val="28"/>
          <w:lang w:eastAsia="en-US"/>
        </w:rPr>
        <w:t xml:space="preserve">МУ АУ "Нефтеюганский информационный центр" </w:t>
      </w:r>
      <w:r w:rsidR="008601DD" w:rsidRPr="002E787D">
        <w:rPr>
          <w:rFonts w:eastAsia="Calibri"/>
          <w:sz w:val="28"/>
          <w:szCs w:val="28"/>
          <w:lang w:eastAsia="en-US"/>
        </w:rPr>
        <w:t>на 2024</w:t>
      </w:r>
      <w:r w:rsidR="00EE14AD" w:rsidRPr="002E787D">
        <w:rPr>
          <w:rFonts w:eastAsia="Calibri"/>
          <w:sz w:val="28"/>
          <w:szCs w:val="28"/>
          <w:lang w:eastAsia="en-US"/>
        </w:rPr>
        <w:t xml:space="preserve"> </w:t>
      </w:r>
      <w:r w:rsidR="008601DD" w:rsidRPr="002E787D">
        <w:rPr>
          <w:rFonts w:eastAsia="Calibri"/>
          <w:sz w:val="28"/>
          <w:szCs w:val="28"/>
          <w:lang w:eastAsia="en-US"/>
        </w:rPr>
        <w:t>год 55 876 700 рублей, на 2025 год 56 448 700 рублей, на 2026 год 57 115 500 рублей;</w:t>
      </w:r>
    </w:p>
    <w:p w:rsidR="008601DD" w:rsidRPr="002E787D" w:rsidRDefault="00F36A42" w:rsidP="00F36A42">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на своевременное и достоверное информирование населения о деятельности органов местного самоуправления муниципального образования город Нефтеюганск на 2024 год 8 173 100 рублей, на 2025 и 2026 годы аналогично;</w:t>
      </w:r>
    </w:p>
    <w:p w:rsidR="008601DD" w:rsidRPr="002E787D" w:rsidRDefault="008601DD" w:rsidP="008601DD">
      <w:pPr>
        <w:autoSpaceDE w:val="0"/>
        <w:autoSpaceDN w:val="0"/>
        <w:adjustRightInd w:val="0"/>
        <w:jc w:val="both"/>
        <w:rPr>
          <w:sz w:val="28"/>
          <w:szCs w:val="28"/>
        </w:rPr>
      </w:pPr>
      <w:r w:rsidRPr="002E787D">
        <w:rPr>
          <w:i/>
          <w:sz w:val="28"/>
          <w:szCs w:val="28"/>
        </w:rPr>
        <w:t xml:space="preserve">          «Размещение социально значимой информации на наружных информационных поверхностях» </w:t>
      </w:r>
      <w:r w:rsidRPr="002E787D">
        <w:rPr>
          <w:sz w:val="28"/>
          <w:szCs w:val="28"/>
        </w:rPr>
        <w:t>на 2024 год 205 700 рублей, на 2025 и 2026 годы аналогично;</w:t>
      </w:r>
    </w:p>
    <w:p w:rsidR="008601DD" w:rsidRPr="002E787D" w:rsidRDefault="008601DD" w:rsidP="008601DD">
      <w:pPr>
        <w:contextualSpacing/>
        <w:jc w:val="both"/>
        <w:rPr>
          <w:sz w:val="28"/>
          <w:szCs w:val="28"/>
        </w:rPr>
      </w:pPr>
      <w:r w:rsidRPr="002E787D">
        <w:rPr>
          <w:i/>
          <w:sz w:val="28"/>
          <w:szCs w:val="28"/>
        </w:rPr>
        <w:t xml:space="preserve">          «Поддержка и реализация потенциала молодежи на территории муниципального образования город Нефтеюганск»</w:t>
      </w:r>
      <w:r w:rsidRPr="002E787D">
        <w:rPr>
          <w:sz w:val="28"/>
          <w:szCs w:val="28"/>
        </w:rPr>
        <w:t xml:space="preserve"> на 2024 год 85 482 400 рублей, на 2025 год 85 891 200 рублей, на 2026 год 85 891 200 рублей, в том числе:</w:t>
      </w:r>
    </w:p>
    <w:p w:rsidR="008601DD" w:rsidRPr="002E787D" w:rsidRDefault="002E787D" w:rsidP="002E787D">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 xml:space="preserve">расходы на обеспечение деятельности (оказание услуг) муниципального учреждения </w:t>
      </w:r>
      <w:r w:rsidRPr="002E787D">
        <w:rPr>
          <w:rFonts w:eastAsia="Calibri"/>
          <w:sz w:val="28"/>
          <w:szCs w:val="28"/>
          <w:lang w:eastAsia="en-US"/>
        </w:rPr>
        <w:t xml:space="preserve">МАУ "Центр молодёжных инициатив" </w:t>
      </w:r>
      <w:r w:rsidR="008601DD" w:rsidRPr="002E787D">
        <w:rPr>
          <w:sz w:val="28"/>
          <w:szCs w:val="28"/>
        </w:rPr>
        <w:t>на 2024 год 51 203 600 рублей, на 2025 год 51 612 400 рублей, на 2026 год 51 612 400 рублей;</w:t>
      </w:r>
    </w:p>
    <w:p w:rsidR="008601DD" w:rsidRPr="002E787D" w:rsidRDefault="002E787D" w:rsidP="002E787D">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 xml:space="preserve">реализация мероприятий по содействию трудоустройства граждан </w:t>
      </w:r>
      <w:r w:rsidR="008601DD" w:rsidRPr="002E787D">
        <w:rPr>
          <w:sz w:val="28"/>
          <w:szCs w:val="28"/>
        </w:rPr>
        <w:t>на 2024 год 33 485 800 рублей, на 2025 и 2026 годы аналогично;</w:t>
      </w:r>
    </w:p>
    <w:p w:rsidR="008601DD" w:rsidRPr="002E787D" w:rsidRDefault="002E787D" w:rsidP="002E787D">
      <w:pPr>
        <w:ind w:firstLine="709"/>
        <w:contextualSpacing/>
        <w:jc w:val="both"/>
        <w:rPr>
          <w:rFonts w:eastAsia="Calibri"/>
          <w:sz w:val="28"/>
          <w:szCs w:val="28"/>
          <w:lang w:eastAsia="en-US"/>
        </w:rPr>
      </w:pPr>
      <w:r w:rsidRPr="002E787D">
        <w:rPr>
          <w:rFonts w:eastAsia="Calibri"/>
          <w:sz w:val="28"/>
          <w:szCs w:val="28"/>
          <w:lang w:eastAsia="en-US"/>
        </w:rPr>
        <w:t>-</w:t>
      </w:r>
      <w:r w:rsidR="008601DD" w:rsidRPr="002E787D">
        <w:rPr>
          <w:rFonts w:eastAsia="Calibri"/>
          <w:sz w:val="28"/>
          <w:szCs w:val="28"/>
          <w:lang w:eastAsia="en-US"/>
        </w:rPr>
        <w:t xml:space="preserve">реализация мероприятий </w:t>
      </w:r>
      <w:r w:rsidR="008601DD" w:rsidRPr="002E787D">
        <w:rPr>
          <w:sz w:val="28"/>
          <w:szCs w:val="28"/>
        </w:rPr>
        <w:t>на 2024 год 793 000 рублей, на 2025 и 2026 годы аналогично.</w:t>
      </w:r>
    </w:p>
    <w:p w:rsidR="002E787D" w:rsidRPr="002E787D" w:rsidRDefault="008601DD" w:rsidP="002E787D">
      <w:pPr>
        <w:ind w:firstLine="709"/>
        <w:jc w:val="both"/>
        <w:rPr>
          <w:sz w:val="28"/>
          <w:szCs w:val="28"/>
        </w:rPr>
      </w:pPr>
      <w:r w:rsidRPr="002E787D">
        <w:rPr>
          <w:bCs/>
          <w:sz w:val="28"/>
          <w:szCs w:val="28"/>
        </w:rPr>
        <w:t xml:space="preserve">Муниципальная программа "Защита населения и территории от чрезвычайных ситуаций, обеспечение первичных мер пожарной безопасности в городе Нефтеюганске" </w:t>
      </w:r>
      <w:r w:rsidRPr="002E787D">
        <w:rPr>
          <w:sz w:val="28"/>
          <w:szCs w:val="28"/>
        </w:rPr>
        <w:t>предусмотрено</w:t>
      </w:r>
      <w:r w:rsidRPr="002E787D">
        <w:rPr>
          <w:bCs/>
          <w:sz w:val="28"/>
          <w:szCs w:val="28"/>
        </w:rPr>
        <w:t xml:space="preserve"> на 2024 год 311 800 рублей,</w:t>
      </w:r>
      <w:r w:rsidRPr="002E787D">
        <w:rPr>
          <w:sz w:val="28"/>
          <w:szCs w:val="28"/>
        </w:rPr>
        <w:t xml:space="preserve"> на 2025 и 2026 годы аналогично</w:t>
      </w:r>
      <w:r w:rsidRPr="002E787D">
        <w:rPr>
          <w:bCs/>
          <w:sz w:val="28"/>
          <w:szCs w:val="28"/>
        </w:rPr>
        <w:t>, в том числе</w:t>
      </w:r>
      <w:r w:rsidR="002E787D" w:rsidRPr="002E787D">
        <w:rPr>
          <w:bCs/>
          <w:sz w:val="28"/>
          <w:szCs w:val="28"/>
        </w:rPr>
        <w:t xml:space="preserve"> к</w:t>
      </w:r>
      <w:r w:rsidR="002E787D" w:rsidRPr="002E787D">
        <w:rPr>
          <w:sz w:val="28"/>
          <w:szCs w:val="28"/>
        </w:rPr>
        <w:t>омплексы процессных мероприятий:</w:t>
      </w:r>
    </w:p>
    <w:p w:rsidR="008601DD" w:rsidRPr="002E787D" w:rsidRDefault="008601DD" w:rsidP="008601DD">
      <w:pPr>
        <w:ind w:firstLine="709"/>
        <w:jc w:val="both"/>
        <w:rPr>
          <w:sz w:val="28"/>
          <w:szCs w:val="28"/>
        </w:rPr>
      </w:pPr>
      <w:r w:rsidRPr="002E787D">
        <w:rPr>
          <w:i/>
          <w:sz w:val="28"/>
          <w:szCs w:val="28"/>
        </w:rPr>
        <w:t>"Снижение рисков и смягчение последствий чрезвычайных ситуаций природного и техногенного характера на территории города"</w:t>
      </w:r>
      <w:r w:rsidRPr="002E787D">
        <w:t xml:space="preserve"> </w:t>
      </w:r>
      <w:r w:rsidRPr="002E787D">
        <w:rPr>
          <w:sz w:val="28"/>
          <w:szCs w:val="28"/>
        </w:rPr>
        <w:t xml:space="preserve">на 2024 год </w:t>
      </w:r>
      <w:r w:rsidR="002E787D" w:rsidRPr="002E787D">
        <w:rPr>
          <w:sz w:val="28"/>
          <w:szCs w:val="28"/>
        </w:rPr>
        <w:t xml:space="preserve"> </w:t>
      </w:r>
      <w:r w:rsidRPr="002E787D">
        <w:rPr>
          <w:sz w:val="28"/>
          <w:szCs w:val="28"/>
        </w:rPr>
        <w:t>60 000 рублей, на 2025 и 2026 годы аналогично;</w:t>
      </w:r>
    </w:p>
    <w:p w:rsidR="008601DD" w:rsidRPr="002E787D" w:rsidRDefault="008601DD" w:rsidP="008601DD">
      <w:pPr>
        <w:ind w:firstLine="709"/>
        <w:jc w:val="both"/>
        <w:rPr>
          <w:sz w:val="28"/>
          <w:szCs w:val="28"/>
        </w:rPr>
      </w:pPr>
      <w:r w:rsidRPr="002E787D">
        <w:rPr>
          <w:i/>
          <w:sz w:val="28"/>
          <w:szCs w:val="28"/>
        </w:rPr>
        <w:t xml:space="preserve">"Мероприятия по повышению уровня пожарной безопасности муниципальных учреждений города" </w:t>
      </w:r>
      <w:r w:rsidRPr="002E787D">
        <w:rPr>
          <w:sz w:val="28"/>
          <w:szCs w:val="28"/>
        </w:rPr>
        <w:t>на 2024 год 251 800 рублей, на 2025 и 2026 годы аналогично.</w:t>
      </w:r>
    </w:p>
    <w:p w:rsidR="008601DD" w:rsidRPr="002E787D" w:rsidRDefault="008601DD" w:rsidP="008601DD">
      <w:pPr>
        <w:tabs>
          <w:tab w:val="left" w:pos="709"/>
        </w:tabs>
        <w:ind w:firstLine="709"/>
        <w:jc w:val="both"/>
        <w:rPr>
          <w:bCs/>
          <w:sz w:val="28"/>
          <w:szCs w:val="28"/>
        </w:rPr>
      </w:pPr>
      <w:r w:rsidRPr="002E787D">
        <w:rPr>
          <w:bCs/>
          <w:sz w:val="28"/>
          <w:szCs w:val="28"/>
        </w:rPr>
        <w:t>Муниципальная программа "Развитие жилищно-коммунального комплекса и повышение энергетической эффективно</w:t>
      </w:r>
      <w:r w:rsidR="002E787D" w:rsidRPr="002E787D">
        <w:rPr>
          <w:bCs/>
          <w:sz w:val="28"/>
          <w:szCs w:val="28"/>
        </w:rPr>
        <w:t>сти в городе Нефтеюганске" к</w:t>
      </w:r>
      <w:r w:rsidRPr="002E787D">
        <w:rPr>
          <w:bCs/>
          <w:i/>
          <w:sz w:val="28"/>
          <w:szCs w:val="28"/>
        </w:rPr>
        <w:t>омплекс процессных мероприятий "Реализация энергосберегающих мероприятий в муниципальном секторе"</w:t>
      </w:r>
      <w:r w:rsidRPr="002E787D">
        <w:rPr>
          <w:bCs/>
          <w:sz w:val="28"/>
          <w:szCs w:val="28"/>
        </w:rPr>
        <w:t xml:space="preserve"> на реализацию мероприятий в области энергосбережения и повышения энергетической эффективности</w:t>
      </w:r>
      <w:r w:rsidRPr="002E787D">
        <w:rPr>
          <w:sz w:val="28"/>
          <w:szCs w:val="28"/>
        </w:rPr>
        <w:t xml:space="preserve"> предусмотрено</w:t>
      </w:r>
      <w:r w:rsidRPr="002E787D">
        <w:rPr>
          <w:bCs/>
          <w:sz w:val="28"/>
          <w:szCs w:val="28"/>
        </w:rPr>
        <w:t xml:space="preserve"> на 2024 год 425 000 рублей, на 2025 год 285 000 рублей, на 2026 год 285 000 рублей.</w:t>
      </w:r>
    </w:p>
    <w:p w:rsidR="008601DD" w:rsidRPr="002E787D" w:rsidRDefault="008601DD" w:rsidP="008601DD">
      <w:pPr>
        <w:ind w:firstLine="709"/>
        <w:jc w:val="both"/>
        <w:rPr>
          <w:sz w:val="28"/>
          <w:szCs w:val="28"/>
        </w:rPr>
      </w:pPr>
      <w:r w:rsidRPr="002E787D">
        <w:rPr>
          <w:bCs/>
          <w:sz w:val="28"/>
          <w:szCs w:val="28"/>
        </w:rPr>
        <w:t xml:space="preserve">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w:t>
      </w:r>
      <w:r w:rsidR="002E787D" w:rsidRPr="002E787D">
        <w:rPr>
          <w:bCs/>
          <w:i/>
          <w:sz w:val="28"/>
          <w:szCs w:val="28"/>
        </w:rPr>
        <w:t>к</w:t>
      </w:r>
      <w:r w:rsidRPr="002E787D">
        <w:rPr>
          <w:bCs/>
          <w:i/>
          <w:sz w:val="28"/>
          <w:szCs w:val="28"/>
        </w:rPr>
        <w:t>омплекс процессных мероприятий "Создание условий для деятельности народных дружин"</w:t>
      </w:r>
      <w:r w:rsidRPr="002E787D">
        <w:rPr>
          <w:bCs/>
          <w:sz w:val="28"/>
          <w:szCs w:val="28"/>
        </w:rPr>
        <w:t xml:space="preserve"> </w:t>
      </w:r>
      <w:r w:rsidRPr="002E787D">
        <w:rPr>
          <w:sz w:val="28"/>
          <w:szCs w:val="28"/>
        </w:rPr>
        <w:t>предусмотрено на 2024 год 145 600 рублей, на 2025 год 153 600 рублей, на 2026 год 162 000 рублей.</w:t>
      </w:r>
    </w:p>
    <w:p w:rsidR="008601DD" w:rsidRPr="002E787D" w:rsidRDefault="008601DD" w:rsidP="008601DD">
      <w:pPr>
        <w:ind w:firstLine="680"/>
        <w:jc w:val="both"/>
        <w:rPr>
          <w:sz w:val="28"/>
          <w:szCs w:val="28"/>
        </w:rPr>
      </w:pPr>
      <w:r w:rsidRPr="002E787D">
        <w:rPr>
          <w:sz w:val="28"/>
          <w:szCs w:val="28"/>
        </w:rPr>
        <w:t>Муниципальная программа "Укрепление межнационального и межконфессионального согласия, профилактика экстремизма в городе Нефтеюганске" предусмотрено на 2024 год 421 700 рублей, на 2025 год 324 360 рублей, на 2026 год 324 360 рублей, в том числе</w:t>
      </w:r>
      <w:r w:rsidR="002E787D" w:rsidRPr="002E787D">
        <w:rPr>
          <w:sz w:val="28"/>
          <w:szCs w:val="28"/>
        </w:rPr>
        <w:t xml:space="preserve"> комплексы процессных мероприятий</w:t>
      </w:r>
      <w:r w:rsidRPr="002E787D">
        <w:rPr>
          <w:sz w:val="28"/>
          <w:szCs w:val="28"/>
        </w:rPr>
        <w:t>:</w:t>
      </w:r>
    </w:p>
    <w:p w:rsidR="008601DD" w:rsidRPr="002E787D" w:rsidRDefault="008601DD" w:rsidP="008601DD">
      <w:pPr>
        <w:ind w:firstLine="680"/>
        <w:jc w:val="both"/>
        <w:rPr>
          <w:sz w:val="28"/>
          <w:szCs w:val="28"/>
        </w:rPr>
      </w:pPr>
      <w:r w:rsidRPr="002E787D">
        <w:rPr>
          <w:i/>
          <w:sz w:val="28"/>
          <w:szCs w:val="28"/>
        </w:rPr>
        <w:t xml:space="preserve">«Развитие и использование потенциала молодежи в интересах укрепления единства российской нации, упрочения мира и согласия» </w:t>
      </w:r>
      <w:r w:rsidRPr="002E787D">
        <w:rPr>
          <w:sz w:val="28"/>
          <w:szCs w:val="28"/>
        </w:rPr>
        <w:t>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r w:rsidRPr="002E787D">
        <w:rPr>
          <w:i/>
          <w:sz w:val="28"/>
          <w:szCs w:val="28"/>
        </w:rPr>
        <w:t xml:space="preserve"> </w:t>
      </w:r>
      <w:r w:rsidRPr="002E787D">
        <w:rPr>
          <w:sz w:val="28"/>
          <w:szCs w:val="28"/>
        </w:rPr>
        <w:t>на 2024 год 66 467 рублей;</w:t>
      </w:r>
    </w:p>
    <w:p w:rsidR="008601DD" w:rsidRPr="002E787D" w:rsidRDefault="008601DD" w:rsidP="008601DD">
      <w:pPr>
        <w:ind w:firstLine="680"/>
        <w:jc w:val="both"/>
        <w:rPr>
          <w:sz w:val="28"/>
          <w:szCs w:val="28"/>
        </w:rPr>
      </w:pPr>
      <w:r w:rsidRPr="002E787D">
        <w:rPr>
          <w:i/>
          <w:sz w:val="28"/>
          <w:szCs w:val="28"/>
        </w:rPr>
        <w:t xml:space="preserve"> «Реализация мер, направленных на социальную и культурную адаптацию иностранных граждан»</w:t>
      </w:r>
      <w:r w:rsidRPr="002E787D">
        <w:rPr>
          <w:sz w:val="28"/>
          <w:szCs w:val="28"/>
        </w:rPr>
        <w:t xml:space="preserve">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на 2024 год 149 000 рублей, на 2025 год 104 300 рублей, на 2026 год 104 300 рублей; </w:t>
      </w:r>
    </w:p>
    <w:p w:rsidR="008601DD" w:rsidRPr="002E787D" w:rsidRDefault="008601DD" w:rsidP="008601DD">
      <w:pPr>
        <w:ind w:firstLine="680"/>
        <w:jc w:val="both"/>
        <w:rPr>
          <w:sz w:val="28"/>
          <w:szCs w:val="28"/>
        </w:rPr>
      </w:pPr>
      <w:r w:rsidRPr="002E787D">
        <w:rPr>
          <w:i/>
          <w:sz w:val="28"/>
          <w:szCs w:val="28"/>
        </w:rPr>
        <w:t>«Организация и проведение среди молодёжи города мероприятий, направленных на воспитание уважения к представителям разных этносов, профилактику экстремистских проявлений, мониторинг экстремистских настроений в молодёжной среде (посредством анкетирования)»</w:t>
      </w:r>
      <w:r w:rsidRPr="002E787D">
        <w:rPr>
          <w:sz w:val="28"/>
          <w:szCs w:val="28"/>
        </w:rPr>
        <w:t xml:space="preserve"> на 2024 год 109 000 рублей, на 2025 год 122 827 рублей, на 2026 год 122 827 рублей; </w:t>
      </w:r>
    </w:p>
    <w:p w:rsidR="008601DD" w:rsidRPr="002E787D" w:rsidRDefault="008601DD" w:rsidP="008601DD">
      <w:pPr>
        <w:ind w:firstLine="709"/>
        <w:jc w:val="both"/>
        <w:rPr>
          <w:bCs/>
          <w:sz w:val="28"/>
          <w:szCs w:val="28"/>
        </w:rPr>
      </w:pPr>
      <w:r w:rsidRPr="002E787D">
        <w:rPr>
          <w:i/>
          <w:sz w:val="28"/>
          <w:szCs w:val="28"/>
        </w:rPr>
        <w:t xml:space="preserve">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r w:rsidRPr="002E787D">
        <w:t xml:space="preserve"> </w:t>
      </w:r>
      <w:r w:rsidRPr="002E787D">
        <w:rPr>
          <w:sz w:val="28"/>
          <w:szCs w:val="28"/>
        </w:rPr>
        <w:t>на 2024 год 97 233 рубля, на 2025 и 2026 годы аналогично.</w:t>
      </w:r>
    </w:p>
    <w:p w:rsidR="008601DD" w:rsidRPr="002E787D" w:rsidRDefault="008601DD" w:rsidP="008601DD">
      <w:pPr>
        <w:ind w:firstLine="680"/>
        <w:jc w:val="both"/>
        <w:rPr>
          <w:bCs/>
          <w:sz w:val="28"/>
          <w:szCs w:val="28"/>
        </w:rPr>
      </w:pPr>
      <w:r w:rsidRPr="002E787D">
        <w:rPr>
          <w:bCs/>
          <w:sz w:val="28"/>
          <w:szCs w:val="28"/>
        </w:rPr>
        <w:t>В составе расходов администрации города предусмотрены непрограммные расходы на 2024 год 44 359 100 рублей, на 2025 год 27 359 100 рублей, на 2026 год аналогично, в том числе:</w:t>
      </w:r>
    </w:p>
    <w:p w:rsidR="008601DD" w:rsidRPr="002E787D" w:rsidRDefault="008601DD" w:rsidP="008601DD">
      <w:pPr>
        <w:ind w:firstLine="709"/>
        <w:jc w:val="both"/>
        <w:rPr>
          <w:sz w:val="28"/>
          <w:szCs w:val="28"/>
        </w:rPr>
      </w:pPr>
      <w:r w:rsidRPr="002E787D">
        <w:rPr>
          <w:sz w:val="28"/>
          <w:szCs w:val="28"/>
        </w:rPr>
        <w:t xml:space="preserve"> -на функционирование главы города на 2024 год 8 529 600 рублей, </w:t>
      </w:r>
      <w:r w:rsidRPr="002E787D">
        <w:rPr>
          <w:bCs/>
          <w:sz w:val="28"/>
          <w:szCs w:val="28"/>
        </w:rPr>
        <w:t>на 2024 и 2025 годы аналогично</w:t>
      </w:r>
      <w:r w:rsidRPr="002E787D">
        <w:rPr>
          <w:sz w:val="28"/>
          <w:szCs w:val="28"/>
        </w:rPr>
        <w:t>;</w:t>
      </w:r>
    </w:p>
    <w:p w:rsidR="008601DD" w:rsidRPr="002E787D" w:rsidRDefault="008601DD" w:rsidP="008601DD">
      <w:pPr>
        <w:ind w:firstLine="709"/>
        <w:jc w:val="both"/>
        <w:rPr>
          <w:bCs/>
          <w:sz w:val="28"/>
          <w:szCs w:val="28"/>
        </w:rPr>
      </w:pPr>
      <w:r w:rsidRPr="002E787D">
        <w:rPr>
          <w:bCs/>
          <w:sz w:val="28"/>
          <w:szCs w:val="28"/>
        </w:rPr>
        <w:t>-на доплаты к пенсии муниципальных служащих на 2024 год 17 829 500 рублей, на 2025 и 2026 годы аналогично;</w:t>
      </w:r>
    </w:p>
    <w:p w:rsidR="008601DD" w:rsidRPr="002E787D" w:rsidRDefault="008601DD" w:rsidP="008601DD">
      <w:pPr>
        <w:ind w:firstLine="709"/>
        <w:jc w:val="both"/>
        <w:rPr>
          <w:sz w:val="28"/>
          <w:szCs w:val="28"/>
        </w:rPr>
      </w:pPr>
      <w:r w:rsidRPr="002E787D">
        <w:rPr>
          <w:bCs/>
          <w:sz w:val="28"/>
          <w:szCs w:val="28"/>
        </w:rPr>
        <w:t>-на единовременную выплату одному из членов семьи (супруге (супругу), детям, родителям), проживающему в городе Нефтеюганске, военнослужащего, погибшего в ходе специальной военной операции на территориях Донецкой Народной Республики, Луганской Народной Республики и Украины</w:t>
      </w:r>
      <w:r w:rsidRPr="002E787D">
        <w:rPr>
          <w:sz w:val="28"/>
          <w:szCs w:val="28"/>
        </w:rPr>
        <w:t xml:space="preserve"> на 2024 год 2 000 000 рублей;</w:t>
      </w:r>
    </w:p>
    <w:p w:rsidR="008601DD" w:rsidRPr="002E787D" w:rsidRDefault="008601DD" w:rsidP="008601DD">
      <w:pPr>
        <w:ind w:firstLine="709"/>
        <w:jc w:val="both"/>
        <w:rPr>
          <w:bCs/>
          <w:sz w:val="28"/>
          <w:szCs w:val="28"/>
        </w:rPr>
      </w:pPr>
      <w:r w:rsidRPr="002E787D">
        <w:rPr>
          <w:sz w:val="28"/>
          <w:szCs w:val="28"/>
        </w:rPr>
        <w:t>-на единовременную денежную выплату собственникам и (или) нанимателям жилых помещений (членам их семьи), имуществу которых причинен вред в результате воздействия опасных факторов пожара или причинен вред в результате осуществления действий по тушению пожара и проведению аварийно-спасательных работ</w:t>
      </w:r>
      <w:r w:rsidRPr="002E787D">
        <w:rPr>
          <w:bCs/>
          <w:sz w:val="28"/>
          <w:szCs w:val="28"/>
        </w:rPr>
        <w:t xml:space="preserve"> на 2024 год 1 000 000 рублей, на 2025 и 2026 годы аналогично;</w:t>
      </w:r>
    </w:p>
    <w:p w:rsidR="008601DD" w:rsidRPr="002E787D" w:rsidRDefault="008601DD" w:rsidP="008601DD">
      <w:pPr>
        <w:ind w:firstLine="709"/>
        <w:jc w:val="both"/>
        <w:rPr>
          <w:bCs/>
          <w:sz w:val="28"/>
          <w:szCs w:val="28"/>
        </w:rPr>
      </w:pPr>
      <w:r w:rsidRPr="002E787D">
        <w:rPr>
          <w:bCs/>
          <w:sz w:val="28"/>
          <w:szCs w:val="28"/>
        </w:rPr>
        <w:t>-на единовременную денежную выплату гражданам, заключившим контракт о прохождении военной службы, направленным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на 2024 год 15 000 000 рублей.</w:t>
      </w:r>
    </w:p>
    <w:p w:rsidR="008601DD" w:rsidRPr="008601DD" w:rsidRDefault="008601DD" w:rsidP="008601DD">
      <w:pPr>
        <w:ind w:firstLine="709"/>
        <w:jc w:val="both"/>
        <w:rPr>
          <w:bCs/>
          <w:color w:val="FF0000"/>
          <w:sz w:val="28"/>
          <w:szCs w:val="28"/>
        </w:rPr>
      </w:pPr>
    </w:p>
    <w:p w:rsidR="008601DD" w:rsidRPr="008601DD" w:rsidRDefault="008601DD" w:rsidP="008601DD">
      <w:pPr>
        <w:ind w:firstLine="720"/>
        <w:jc w:val="center"/>
        <w:rPr>
          <w:b/>
          <w:sz w:val="28"/>
          <w:szCs w:val="28"/>
        </w:rPr>
      </w:pPr>
      <w:r w:rsidRPr="008601DD">
        <w:rPr>
          <w:b/>
          <w:sz w:val="28"/>
          <w:szCs w:val="28"/>
        </w:rPr>
        <w:t xml:space="preserve">Департамент финансов </w:t>
      </w:r>
    </w:p>
    <w:p w:rsidR="008601DD" w:rsidRPr="008601DD" w:rsidRDefault="008601DD" w:rsidP="008601DD">
      <w:pPr>
        <w:ind w:firstLine="720"/>
        <w:jc w:val="center"/>
        <w:rPr>
          <w:b/>
          <w:sz w:val="28"/>
          <w:szCs w:val="28"/>
        </w:rPr>
      </w:pPr>
    </w:p>
    <w:p w:rsidR="008601DD" w:rsidRPr="00475475" w:rsidRDefault="008601DD" w:rsidP="008601DD">
      <w:pPr>
        <w:tabs>
          <w:tab w:val="left" w:pos="360"/>
          <w:tab w:val="left" w:pos="540"/>
        </w:tabs>
        <w:ind w:firstLine="709"/>
        <w:jc w:val="both"/>
        <w:rPr>
          <w:sz w:val="28"/>
          <w:szCs w:val="28"/>
        </w:rPr>
      </w:pPr>
      <w:r w:rsidRPr="00475475">
        <w:rPr>
          <w:rFonts w:hint="eastAsia"/>
          <w:sz w:val="28"/>
          <w:szCs w:val="28"/>
        </w:rPr>
        <w:t>Общий</w:t>
      </w:r>
      <w:r w:rsidRPr="00475475">
        <w:rPr>
          <w:sz w:val="28"/>
          <w:szCs w:val="28"/>
        </w:rPr>
        <w:t xml:space="preserve"> </w:t>
      </w:r>
      <w:r w:rsidRPr="00475475">
        <w:rPr>
          <w:rFonts w:hint="eastAsia"/>
          <w:sz w:val="28"/>
          <w:szCs w:val="28"/>
        </w:rPr>
        <w:t>объем</w:t>
      </w:r>
      <w:r w:rsidRPr="00475475">
        <w:rPr>
          <w:sz w:val="28"/>
          <w:szCs w:val="28"/>
        </w:rPr>
        <w:t xml:space="preserve"> </w:t>
      </w:r>
      <w:r w:rsidRPr="00475475">
        <w:rPr>
          <w:rFonts w:hint="eastAsia"/>
          <w:sz w:val="28"/>
          <w:szCs w:val="28"/>
        </w:rPr>
        <w:t>расходов</w:t>
      </w:r>
      <w:r w:rsidRPr="00475475">
        <w:rPr>
          <w:sz w:val="28"/>
          <w:szCs w:val="28"/>
        </w:rPr>
        <w:t xml:space="preserve"> по главному распорядителю </w:t>
      </w:r>
      <w:r w:rsidRPr="00475475">
        <w:rPr>
          <w:rFonts w:hint="eastAsia"/>
          <w:sz w:val="28"/>
          <w:szCs w:val="28"/>
        </w:rPr>
        <w:t>на</w:t>
      </w:r>
      <w:r w:rsidRPr="00475475">
        <w:rPr>
          <w:sz w:val="28"/>
          <w:szCs w:val="28"/>
        </w:rPr>
        <w:t xml:space="preserve"> 2024 </w:t>
      </w:r>
      <w:r w:rsidRPr="00475475">
        <w:rPr>
          <w:rFonts w:hint="eastAsia"/>
          <w:sz w:val="28"/>
          <w:szCs w:val="28"/>
        </w:rPr>
        <w:t>год</w:t>
      </w:r>
      <w:r w:rsidRPr="00475475">
        <w:rPr>
          <w:sz w:val="28"/>
          <w:szCs w:val="28"/>
        </w:rPr>
        <w:t xml:space="preserve"> </w:t>
      </w:r>
      <w:r w:rsidRPr="00475475">
        <w:rPr>
          <w:rFonts w:hint="eastAsia"/>
          <w:sz w:val="28"/>
          <w:szCs w:val="28"/>
        </w:rPr>
        <w:t>составляет</w:t>
      </w:r>
      <w:r w:rsidRPr="00475475">
        <w:rPr>
          <w:sz w:val="28"/>
          <w:szCs w:val="28"/>
        </w:rPr>
        <w:t xml:space="preserve"> </w:t>
      </w:r>
      <w:r w:rsidRPr="00475475">
        <w:rPr>
          <w:b/>
          <w:sz w:val="28"/>
          <w:szCs w:val="28"/>
        </w:rPr>
        <w:t xml:space="preserve">315 431 400 </w:t>
      </w:r>
      <w:r w:rsidRPr="00475475">
        <w:rPr>
          <w:rFonts w:hint="eastAsia"/>
          <w:sz w:val="28"/>
          <w:szCs w:val="28"/>
        </w:rPr>
        <w:t>рублей</w:t>
      </w:r>
      <w:r w:rsidRPr="00475475">
        <w:rPr>
          <w:sz w:val="28"/>
          <w:szCs w:val="28"/>
        </w:rPr>
        <w:t xml:space="preserve">, </w:t>
      </w:r>
      <w:r w:rsidRPr="00475475">
        <w:rPr>
          <w:rFonts w:hint="eastAsia"/>
          <w:sz w:val="28"/>
          <w:szCs w:val="28"/>
        </w:rPr>
        <w:t>на</w:t>
      </w:r>
      <w:r w:rsidRPr="00475475">
        <w:rPr>
          <w:sz w:val="28"/>
          <w:szCs w:val="28"/>
        </w:rPr>
        <w:t xml:space="preserve"> 2025 </w:t>
      </w:r>
      <w:r w:rsidRPr="00475475">
        <w:rPr>
          <w:rFonts w:hint="eastAsia"/>
          <w:sz w:val="28"/>
          <w:szCs w:val="28"/>
        </w:rPr>
        <w:t>год</w:t>
      </w:r>
      <w:r w:rsidRPr="00475475">
        <w:rPr>
          <w:sz w:val="28"/>
          <w:szCs w:val="28"/>
        </w:rPr>
        <w:t xml:space="preserve"> </w:t>
      </w:r>
      <w:r w:rsidRPr="00475475">
        <w:rPr>
          <w:b/>
          <w:sz w:val="28"/>
          <w:szCs w:val="28"/>
        </w:rPr>
        <w:t xml:space="preserve">310 586 300 </w:t>
      </w:r>
      <w:r w:rsidRPr="00475475">
        <w:rPr>
          <w:rFonts w:hint="eastAsia"/>
          <w:sz w:val="28"/>
          <w:szCs w:val="28"/>
        </w:rPr>
        <w:t>рублей</w:t>
      </w:r>
      <w:r w:rsidRPr="00475475">
        <w:rPr>
          <w:sz w:val="28"/>
          <w:szCs w:val="28"/>
        </w:rPr>
        <w:t xml:space="preserve">, </w:t>
      </w:r>
      <w:r w:rsidRPr="00475475">
        <w:rPr>
          <w:rFonts w:hint="eastAsia"/>
          <w:sz w:val="28"/>
          <w:szCs w:val="28"/>
        </w:rPr>
        <w:t>на</w:t>
      </w:r>
      <w:r w:rsidRPr="00475475">
        <w:rPr>
          <w:sz w:val="28"/>
          <w:szCs w:val="28"/>
        </w:rPr>
        <w:t xml:space="preserve"> 2026 </w:t>
      </w:r>
      <w:r w:rsidRPr="00475475">
        <w:rPr>
          <w:rFonts w:hint="eastAsia"/>
          <w:sz w:val="28"/>
          <w:szCs w:val="28"/>
        </w:rPr>
        <w:t>год</w:t>
      </w:r>
      <w:r w:rsidRPr="00475475">
        <w:rPr>
          <w:sz w:val="28"/>
          <w:szCs w:val="28"/>
        </w:rPr>
        <w:t xml:space="preserve"> </w:t>
      </w:r>
      <w:r w:rsidRPr="00475475">
        <w:rPr>
          <w:b/>
          <w:sz w:val="28"/>
          <w:szCs w:val="28"/>
        </w:rPr>
        <w:t xml:space="preserve">522 252 800 </w:t>
      </w:r>
      <w:r w:rsidRPr="00475475">
        <w:rPr>
          <w:rFonts w:hint="eastAsia"/>
          <w:sz w:val="28"/>
          <w:szCs w:val="28"/>
        </w:rPr>
        <w:t>рублей</w:t>
      </w:r>
      <w:r w:rsidRPr="00475475">
        <w:rPr>
          <w:sz w:val="28"/>
          <w:szCs w:val="28"/>
        </w:rPr>
        <w:t>.</w:t>
      </w:r>
    </w:p>
    <w:p w:rsidR="00475475" w:rsidRPr="00475475" w:rsidRDefault="008601DD" w:rsidP="008601DD">
      <w:pPr>
        <w:tabs>
          <w:tab w:val="left" w:pos="360"/>
          <w:tab w:val="left" w:pos="540"/>
        </w:tabs>
        <w:ind w:firstLine="709"/>
        <w:jc w:val="both"/>
        <w:rPr>
          <w:sz w:val="28"/>
          <w:szCs w:val="28"/>
        </w:rPr>
      </w:pPr>
      <w:r w:rsidRPr="00475475">
        <w:rPr>
          <w:sz w:val="28"/>
          <w:szCs w:val="28"/>
        </w:rPr>
        <w:t xml:space="preserve">Бюджетные ассигнования </w:t>
      </w:r>
      <w:r w:rsidR="00475475" w:rsidRPr="00475475">
        <w:rPr>
          <w:sz w:val="28"/>
          <w:szCs w:val="28"/>
        </w:rPr>
        <w:t xml:space="preserve">предусмотрены </w:t>
      </w:r>
      <w:r w:rsidRPr="00475475">
        <w:rPr>
          <w:sz w:val="28"/>
          <w:szCs w:val="28"/>
        </w:rPr>
        <w:t xml:space="preserve">по муниципальной программе «Управление муниципальными финансами города Нефтеюганска» на 2024 год в сумме </w:t>
      </w:r>
      <w:r w:rsidRPr="00475475">
        <w:rPr>
          <w:sz w:val="28"/>
        </w:rPr>
        <w:t xml:space="preserve">89 640 100 </w:t>
      </w:r>
      <w:r w:rsidRPr="00475475">
        <w:rPr>
          <w:sz w:val="28"/>
          <w:szCs w:val="28"/>
        </w:rPr>
        <w:t xml:space="preserve">рублей, на 2025 год 94 859 300 рублей и на 2026 год </w:t>
      </w:r>
      <w:r w:rsidR="00475475" w:rsidRPr="00475475">
        <w:rPr>
          <w:sz w:val="28"/>
          <w:szCs w:val="28"/>
        </w:rPr>
        <w:t>114 640 100 рублей, в том числе к</w:t>
      </w:r>
      <w:r w:rsidRPr="00475475">
        <w:rPr>
          <w:sz w:val="28"/>
          <w:szCs w:val="28"/>
        </w:rPr>
        <w:t>омплек</w:t>
      </w:r>
      <w:r w:rsidR="00475475" w:rsidRPr="00475475">
        <w:rPr>
          <w:sz w:val="28"/>
          <w:szCs w:val="28"/>
        </w:rPr>
        <w:t>сы</w:t>
      </w:r>
      <w:r w:rsidRPr="00475475">
        <w:rPr>
          <w:sz w:val="28"/>
          <w:szCs w:val="28"/>
        </w:rPr>
        <w:t xml:space="preserve"> процессных мероприятий</w:t>
      </w:r>
      <w:r w:rsidR="00475475" w:rsidRPr="00475475">
        <w:rPr>
          <w:sz w:val="28"/>
          <w:szCs w:val="28"/>
        </w:rPr>
        <w:t>:</w:t>
      </w:r>
    </w:p>
    <w:p w:rsidR="008601DD" w:rsidRPr="00475475" w:rsidRDefault="008601DD" w:rsidP="008601DD">
      <w:pPr>
        <w:tabs>
          <w:tab w:val="left" w:pos="360"/>
          <w:tab w:val="left" w:pos="540"/>
        </w:tabs>
        <w:ind w:firstLine="709"/>
        <w:jc w:val="both"/>
        <w:rPr>
          <w:sz w:val="28"/>
          <w:szCs w:val="28"/>
        </w:rPr>
      </w:pPr>
      <w:r w:rsidRPr="00475475">
        <w:rPr>
          <w:i/>
          <w:sz w:val="28"/>
          <w:szCs w:val="28"/>
        </w:rPr>
        <w:t>"Обеспечение деятельности органов местного самоуправления города Нефтеюганска"</w:t>
      </w:r>
      <w:r w:rsidRPr="00475475">
        <w:rPr>
          <w:sz w:val="28"/>
          <w:szCs w:val="28"/>
        </w:rPr>
        <w:t xml:space="preserve"> на обеспечение функций органов местного самоуправления на 2024 год </w:t>
      </w:r>
      <w:r w:rsidRPr="00475475">
        <w:rPr>
          <w:sz w:val="28"/>
        </w:rPr>
        <w:t xml:space="preserve">89 640 100 </w:t>
      </w:r>
      <w:r w:rsidRPr="00475475">
        <w:rPr>
          <w:sz w:val="28"/>
          <w:szCs w:val="28"/>
        </w:rPr>
        <w:t xml:space="preserve">рублей, на 2025 год 89 859 300 рублей, на 2026 год </w:t>
      </w:r>
      <w:r w:rsidRPr="00475475">
        <w:rPr>
          <w:sz w:val="28"/>
        </w:rPr>
        <w:t xml:space="preserve">89 640 100 </w:t>
      </w:r>
      <w:r w:rsidRPr="00475475">
        <w:rPr>
          <w:sz w:val="28"/>
          <w:szCs w:val="28"/>
        </w:rPr>
        <w:t>рублей;</w:t>
      </w:r>
    </w:p>
    <w:p w:rsidR="008601DD" w:rsidRPr="00475475" w:rsidRDefault="008601DD" w:rsidP="008601DD">
      <w:pPr>
        <w:tabs>
          <w:tab w:val="left" w:pos="360"/>
          <w:tab w:val="left" w:pos="540"/>
        </w:tabs>
        <w:ind w:firstLine="709"/>
        <w:jc w:val="both"/>
        <w:rPr>
          <w:i/>
          <w:sz w:val="28"/>
          <w:szCs w:val="28"/>
        </w:rPr>
      </w:pPr>
      <w:r w:rsidRPr="00475475">
        <w:rPr>
          <w:i/>
          <w:sz w:val="28"/>
          <w:szCs w:val="28"/>
        </w:rPr>
        <w:t>"Обслуживание муниципального долга"</w:t>
      </w:r>
      <w:r w:rsidRPr="00475475">
        <w:rPr>
          <w:sz w:val="28"/>
          <w:szCs w:val="28"/>
        </w:rPr>
        <w:t xml:space="preserve"> на процентные платежи по муниципальному долгу на 2025 год</w:t>
      </w:r>
      <w:r w:rsidR="00475475" w:rsidRPr="00475475">
        <w:rPr>
          <w:sz w:val="28"/>
          <w:szCs w:val="28"/>
        </w:rPr>
        <w:t xml:space="preserve"> </w:t>
      </w:r>
      <w:r w:rsidRPr="00475475">
        <w:rPr>
          <w:sz w:val="28"/>
          <w:szCs w:val="28"/>
        </w:rPr>
        <w:t>5 000 000 рублей, на 2026 год 25 000 000 рублей.</w:t>
      </w:r>
    </w:p>
    <w:p w:rsidR="008601DD" w:rsidRPr="00D97247" w:rsidRDefault="008601DD" w:rsidP="008601DD">
      <w:pPr>
        <w:tabs>
          <w:tab w:val="left" w:pos="720"/>
        </w:tabs>
        <w:ind w:firstLine="709"/>
        <w:jc w:val="both"/>
        <w:rPr>
          <w:sz w:val="28"/>
          <w:szCs w:val="28"/>
        </w:rPr>
      </w:pPr>
      <w:r w:rsidRPr="00D97247">
        <w:rPr>
          <w:bCs/>
          <w:sz w:val="28"/>
          <w:szCs w:val="28"/>
        </w:rPr>
        <w:t xml:space="preserve">В составе расходов департамента финансов предусмотрены непрограммные расходы на 2024 год 225 791 300 рублей, на 2025 год </w:t>
      </w:r>
      <w:r w:rsidR="00475475" w:rsidRPr="00D97247">
        <w:rPr>
          <w:bCs/>
          <w:sz w:val="28"/>
          <w:szCs w:val="28"/>
        </w:rPr>
        <w:t xml:space="preserve">                 </w:t>
      </w:r>
      <w:r w:rsidRPr="00D97247">
        <w:rPr>
          <w:bCs/>
          <w:sz w:val="28"/>
          <w:szCs w:val="28"/>
        </w:rPr>
        <w:t>215 727 000 рублей, на 2026 год 407 612 700 рублей, в том числе:</w:t>
      </w:r>
    </w:p>
    <w:p w:rsidR="008601DD" w:rsidRPr="00D97247" w:rsidRDefault="008601DD" w:rsidP="008601DD">
      <w:pPr>
        <w:tabs>
          <w:tab w:val="left" w:pos="720"/>
        </w:tabs>
        <w:ind w:firstLine="709"/>
        <w:jc w:val="both"/>
        <w:rPr>
          <w:sz w:val="28"/>
          <w:szCs w:val="28"/>
        </w:rPr>
      </w:pPr>
      <w:r w:rsidRPr="00D97247">
        <w:rPr>
          <w:sz w:val="28"/>
          <w:szCs w:val="28"/>
        </w:rPr>
        <w:t xml:space="preserve"> -на формирование резервного фонда в сумме на 2024 год 10 000 000 рублей, на 2025 и 2026 годы аналогично;</w:t>
      </w:r>
    </w:p>
    <w:p w:rsidR="008601DD" w:rsidRPr="00D97247" w:rsidRDefault="008601DD" w:rsidP="008601DD">
      <w:pPr>
        <w:tabs>
          <w:tab w:val="left" w:pos="720"/>
        </w:tabs>
        <w:ind w:firstLine="709"/>
        <w:jc w:val="both"/>
        <w:rPr>
          <w:sz w:val="28"/>
          <w:szCs w:val="28"/>
        </w:rPr>
      </w:pPr>
      <w:r w:rsidRPr="00D97247">
        <w:rPr>
          <w:sz w:val="28"/>
          <w:szCs w:val="28"/>
        </w:rPr>
        <w:t>-на иные зарезервированные расходы на 2024 год 215 791 300 рублей (</w:t>
      </w:r>
      <w:r w:rsidR="00475475" w:rsidRPr="00D97247">
        <w:rPr>
          <w:sz w:val="28"/>
          <w:szCs w:val="28"/>
        </w:rPr>
        <w:t xml:space="preserve">на реализацию </w:t>
      </w:r>
      <w:r w:rsidRPr="00D97247">
        <w:rPr>
          <w:sz w:val="28"/>
          <w:szCs w:val="28"/>
        </w:rPr>
        <w:t>инициативн</w:t>
      </w:r>
      <w:r w:rsidR="00475475" w:rsidRPr="00D97247">
        <w:rPr>
          <w:sz w:val="28"/>
          <w:szCs w:val="28"/>
        </w:rPr>
        <w:t>ых проектов</w:t>
      </w:r>
      <w:r w:rsidRPr="00D97247">
        <w:rPr>
          <w:sz w:val="28"/>
          <w:szCs w:val="28"/>
        </w:rPr>
        <w:t xml:space="preserve"> 12 000 000 рублей, обеспечение доли муниципального образования в соответствии с условиями государственных программ округа 203 791 300 рублей), на 2025 год 65 727 000 рублей</w:t>
      </w:r>
      <w:r w:rsidR="00475475" w:rsidRPr="00D97247">
        <w:t xml:space="preserve"> (</w:t>
      </w:r>
      <w:r w:rsidR="00475475" w:rsidRPr="00D97247">
        <w:rPr>
          <w:sz w:val="28"/>
          <w:szCs w:val="28"/>
        </w:rPr>
        <w:t xml:space="preserve">на реализацию инициативных проектов 12 000 000 рублей, обеспечение доли муниципального образования в соответствии с условиями государственных программ округа </w:t>
      </w:r>
      <w:r w:rsidR="00D97247" w:rsidRPr="00D97247">
        <w:rPr>
          <w:sz w:val="28"/>
          <w:szCs w:val="28"/>
        </w:rPr>
        <w:t>10 000 000</w:t>
      </w:r>
      <w:r w:rsidR="00475475" w:rsidRPr="00D97247">
        <w:rPr>
          <w:sz w:val="28"/>
          <w:szCs w:val="28"/>
        </w:rPr>
        <w:t xml:space="preserve"> рублей</w:t>
      </w:r>
      <w:r w:rsidR="00D97247" w:rsidRPr="00D97247">
        <w:rPr>
          <w:sz w:val="28"/>
          <w:szCs w:val="28"/>
        </w:rPr>
        <w:t>, обеспечение расходных обязательств, возникающих после ввода в эксплуатацию новых объектов муниципальной собственности 43 727 000 рублей)</w:t>
      </w:r>
      <w:r w:rsidRPr="00D97247">
        <w:rPr>
          <w:sz w:val="28"/>
          <w:szCs w:val="28"/>
        </w:rPr>
        <w:t>, на 2026 год 107 612 700 рублей</w:t>
      </w:r>
      <w:r w:rsidR="00D97247" w:rsidRPr="00D97247">
        <w:rPr>
          <w:sz w:val="28"/>
          <w:szCs w:val="28"/>
        </w:rPr>
        <w:t xml:space="preserve"> (на реализацию инициативных проектов 12 000 000 рублей, обеспечение доли муниципального образования в соответствии с условиями государственных программ округа 10 000 000 рублей, обеспечение расходных обязательств, возникающих после ввода в эксплуатацию новых объектов муниципальной собственности 85 612 700 рублей)</w:t>
      </w:r>
      <w:r w:rsidRPr="00D97247">
        <w:rPr>
          <w:sz w:val="28"/>
          <w:szCs w:val="28"/>
        </w:rPr>
        <w:t>;</w:t>
      </w:r>
    </w:p>
    <w:p w:rsidR="008601DD" w:rsidRPr="00D97247" w:rsidRDefault="008601DD" w:rsidP="008601DD">
      <w:pPr>
        <w:tabs>
          <w:tab w:val="left" w:pos="720"/>
        </w:tabs>
        <w:ind w:firstLine="709"/>
        <w:jc w:val="both"/>
        <w:rPr>
          <w:sz w:val="28"/>
          <w:szCs w:val="28"/>
        </w:rPr>
      </w:pPr>
      <w:r w:rsidRPr="00D97247">
        <w:rPr>
          <w:sz w:val="28"/>
          <w:szCs w:val="28"/>
        </w:rPr>
        <w:t>-на условно утвержденные расходы, запланированные в соответствии со статьей 184</w:t>
      </w:r>
      <w:r w:rsidRPr="00D97247">
        <w:rPr>
          <w:sz w:val="28"/>
          <w:szCs w:val="28"/>
          <w:vertAlign w:val="superscript"/>
        </w:rPr>
        <w:t>1</w:t>
      </w:r>
      <w:r w:rsidRPr="00D97247">
        <w:rPr>
          <w:sz w:val="28"/>
          <w:szCs w:val="28"/>
        </w:rPr>
        <w:t xml:space="preserve"> Бюджетного кодекса Российской Федерации на 2025 год 140 000 000 рублей, на 2026 год 290 000 000 рублей.</w:t>
      </w:r>
    </w:p>
    <w:p w:rsidR="008601DD" w:rsidRPr="008601DD" w:rsidRDefault="008601DD" w:rsidP="008601DD">
      <w:pPr>
        <w:tabs>
          <w:tab w:val="left" w:pos="720"/>
        </w:tabs>
        <w:ind w:firstLine="709"/>
        <w:jc w:val="both"/>
        <w:rPr>
          <w:sz w:val="28"/>
          <w:szCs w:val="28"/>
        </w:rPr>
      </w:pPr>
    </w:p>
    <w:p w:rsidR="008601DD" w:rsidRPr="00933924" w:rsidRDefault="008601DD" w:rsidP="008601DD">
      <w:pPr>
        <w:ind w:firstLine="720"/>
        <w:jc w:val="center"/>
        <w:rPr>
          <w:b/>
          <w:sz w:val="28"/>
          <w:szCs w:val="28"/>
        </w:rPr>
      </w:pPr>
      <w:r w:rsidRPr="00933924">
        <w:rPr>
          <w:b/>
          <w:sz w:val="28"/>
          <w:szCs w:val="28"/>
        </w:rPr>
        <w:t xml:space="preserve">Департамент муниципального имущества </w:t>
      </w:r>
    </w:p>
    <w:p w:rsidR="008601DD" w:rsidRPr="00933924" w:rsidRDefault="008601DD" w:rsidP="008601DD">
      <w:pPr>
        <w:ind w:firstLine="720"/>
        <w:jc w:val="center"/>
        <w:rPr>
          <w:b/>
          <w:sz w:val="28"/>
          <w:szCs w:val="28"/>
        </w:rPr>
      </w:pPr>
    </w:p>
    <w:p w:rsidR="008601DD" w:rsidRPr="008601DD" w:rsidRDefault="008601DD" w:rsidP="008601DD">
      <w:pPr>
        <w:autoSpaceDE w:val="0"/>
        <w:autoSpaceDN w:val="0"/>
        <w:adjustRightInd w:val="0"/>
        <w:ind w:firstLine="709"/>
        <w:jc w:val="both"/>
        <w:rPr>
          <w:rFonts w:eastAsia="Calibri"/>
          <w:sz w:val="28"/>
          <w:szCs w:val="28"/>
          <w:lang w:eastAsia="en-US"/>
        </w:rPr>
      </w:pPr>
      <w:r w:rsidRPr="00933924">
        <w:rPr>
          <w:sz w:val="28"/>
          <w:szCs w:val="28"/>
        </w:rPr>
        <w:t xml:space="preserve">Общий объем расходов главного распорядителя бюджетных средств составляет </w:t>
      </w:r>
      <w:r w:rsidRPr="00933924">
        <w:rPr>
          <w:rFonts w:eastAsia="Calibri"/>
          <w:sz w:val="28"/>
          <w:szCs w:val="28"/>
          <w:lang w:eastAsia="en-US"/>
        </w:rPr>
        <w:t xml:space="preserve">на 2024 год </w:t>
      </w:r>
      <w:r w:rsidRPr="00933924">
        <w:rPr>
          <w:rFonts w:eastAsia="Calibri"/>
          <w:b/>
          <w:sz w:val="28"/>
          <w:szCs w:val="28"/>
          <w:lang w:eastAsia="en-US"/>
        </w:rPr>
        <w:t xml:space="preserve">143 245 300 </w:t>
      </w:r>
      <w:r w:rsidRPr="00933924">
        <w:rPr>
          <w:rFonts w:eastAsia="Calibri"/>
          <w:sz w:val="28"/>
          <w:szCs w:val="28"/>
          <w:lang w:eastAsia="en-US"/>
        </w:rPr>
        <w:t xml:space="preserve">рублей, на 2025 год </w:t>
      </w:r>
      <w:r w:rsidRPr="00933924">
        <w:rPr>
          <w:rFonts w:eastAsia="Calibri"/>
          <w:b/>
          <w:sz w:val="28"/>
          <w:szCs w:val="28"/>
          <w:lang w:eastAsia="en-US"/>
        </w:rPr>
        <w:t xml:space="preserve">117 691 500 </w:t>
      </w:r>
      <w:r w:rsidRPr="00933924">
        <w:rPr>
          <w:rFonts w:eastAsia="Calibri"/>
          <w:sz w:val="28"/>
          <w:szCs w:val="28"/>
          <w:lang w:eastAsia="en-US"/>
        </w:rPr>
        <w:t xml:space="preserve">рублей, на 2026 год </w:t>
      </w:r>
      <w:r w:rsidRPr="00933924">
        <w:rPr>
          <w:rFonts w:eastAsia="Calibri"/>
          <w:b/>
          <w:sz w:val="28"/>
          <w:szCs w:val="28"/>
          <w:lang w:eastAsia="en-US"/>
        </w:rPr>
        <w:t>118 003 400</w:t>
      </w:r>
      <w:r w:rsidRPr="00933924">
        <w:rPr>
          <w:rFonts w:eastAsia="Calibri"/>
          <w:sz w:val="28"/>
          <w:szCs w:val="28"/>
          <w:lang w:eastAsia="en-US"/>
        </w:rPr>
        <w:t xml:space="preserve"> рублей</w:t>
      </w:r>
      <w:r w:rsidRPr="008601DD">
        <w:rPr>
          <w:rFonts w:eastAsia="Calibri"/>
          <w:sz w:val="28"/>
          <w:szCs w:val="28"/>
          <w:lang w:eastAsia="en-US"/>
        </w:rPr>
        <w:t xml:space="preserve">. </w:t>
      </w:r>
    </w:p>
    <w:p w:rsidR="008601DD" w:rsidRPr="00933924" w:rsidRDefault="008601DD" w:rsidP="008601DD">
      <w:pPr>
        <w:ind w:firstLine="709"/>
        <w:jc w:val="both"/>
        <w:rPr>
          <w:sz w:val="28"/>
          <w:szCs w:val="28"/>
        </w:rPr>
      </w:pPr>
      <w:r w:rsidRPr="00933924">
        <w:rPr>
          <w:sz w:val="28"/>
          <w:szCs w:val="28"/>
        </w:rPr>
        <w:t>Бюджетные ассигнования запланированы по муниципальным программам:</w:t>
      </w:r>
    </w:p>
    <w:p w:rsidR="00933924" w:rsidRPr="00933924" w:rsidRDefault="008601DD" w:rsidP="008601DD">
      <w:pPr>
        <w:autoSpaceDE w:val="0"/>
        <w:autoSpaceDN w:val="0"/>
        <w:adjustRightInd w:val="0"/>
        <w:ind w:firstLine="709"/>
        <w:jc w:val="both"/>
        <w:rPr>
          <w:bCs/>
          <w:sz w:val="28"/>
          <w:szCs w:val="28"/>
        </w:rPr>
      </w:pPr>
      <w:r w:rsidRPr="00933924">
        <w:rPr>
          <w:bCs/>
          <w:sz w:val="28"/>
          <w:szCs w:val="28"/>
        </w:rPr>
        <w:t>По муниципальной программе "Управление муниципальным имуществом города Нефтеюганска" предусмотрено на 2024 год 91 155 200 рублей, на 2025 год 91 924 300 рублей, на 2026 год 91 106 900 рублей, в том числе</w:t>
      </w:r>
      <w:r w:rsidR="00933924" w:rsidRPr="00933924">
        <w:rPr>
          <w:bCs/>
          <w:sz w:val="28"/>
          <w:szCs w:val="28"/>
        </w:rPr>
        <w:t xml:space="preserve"> комплексы процессных мероприятий:</w:t>
      </w:r>
    </w:p>
    <w:p w:rsidR="008601DD" w:rsidRPr="00933924" w:rsidRDefault="008601DD" w:rsidP="008601DD">
      <w:pPr>
        <w:autoSpaceDE w:val="0"/>
        <w:autoSpaceDN w:val="0"/>
        <w:adjustRightInd w:val="0"/>
        <w:ind w:firstLine="709"/>
        <w:jc w:val="both"/>
        <w:rPr>
          <w:sz w:val="28"/>
          <w:szCs w:val="28"/>
        </w:rPr>
      </w:pPr>
      <w:r w:rsidRPr="00933924">
        <w:rPr>
          <w:i/>
          <w:sz w:val="28"/>
          <w:szCs w:val="28"/>
        </w:rPr>
        <w:t>"Обеспечение деятельности органов местного самоуправления города Нефтеюганска</w:t>
      </w:r>
      <w:r w:rsidRPr="00933924">
        <w:rPr>
          <w:sz w:val="28"/>
          <w:szCs w:val="28"/>
        </w:rPr>
        <w:t>" на обеспечение функций органов местного самоуправления на 2024 год 87 748 100 рублей, на 2025 год 88 517 200 рублей, на 2026 год 87 699 800 рублей;</w:t>
      </w:r>
    </w:p>
    <w:p w:rsidR="008601DD" w:rsidRPr="00933924" w:rsidRDefault="008601DD" w:rsidP="008601DD">
      <w:pPr>
        <w:autoSpaceDE w:val="0"/>
        <w:autoSpaceDN w:val="0"/>
        <w:adjustRightInd w:val="0"/>
        <w:ind w:firstLine="709"/>
        <w:jc w:val="both"/>
        <w:rPr>
          <w:sz w:val="28"/>
          <w:szCs w:val="28"/>
        </w:rPr>
      </w:pPr>
      <w:r w:rsidRPr="00933924">
        <w:rPr>
          <w:i/>
          <w:sz w:val="28"/>
          <w:szCs w:val="28"/>
        </w:rPr>
        <w:t>"Управление и распоряжение муниципальным имуществом города Нефтеюганска"</w:t>
      </w:r>
      <w:r w:rsidRPr="00933924">
        <w:rPr>
          <w:sz w:val="28"/>
          <w:szCs w:val="28"/>
        </w:rPr>
        <w:t xml:space="preserve"> на 2024 год 3 407 100 рублей, </w:t>
      </w:r>
      <w:r w:rsidRPr="00933924">
        <w:rPr>
          <w:rFonts w:eastAsia="Calibri"/>
          <w:bCs/>
          <w:sz w:val="28"/>
          <w:szCs w:val="28"/>
          <w:lang w:eastAsia="en-US"/>
        </w:rPr>
        <w:t>на 2025 и 2026 годы аналогично, в том числе</w:t>
      </w:r>
      <w:r w:rsidRPr="00933924">
        <w:rPr>
          <w:sz w:val="28"/>
          <w:szCs w:val="28"/>
        </w:rPr>
        <w:t>:</w:t>
      </w:r>
    </w:p>
    <w:p w:rsidR="008601DD" w:rsidRPr="00933924" w:rsidRDefault="00933924" w:rsidP="00933924">
      <w:pPr>
        <w:ind w:firstLine="851"/>
        <w:contextualSpacing/>
        <w:jc w:val="both"/>
        <w:rPr>
          <w:rFonts w:eastAsia="Calibri"/>
          <w:bCs/>
          <w:sz w:val="28"/>
          <w:szCs w:val="28"/>
          <w:lang w:eastAsia="en-US"/>
        </w:rPr>
      </w:pPr>
      <w:r w:rsidRPr="00933924">
        <w:rPr>
          <w:rFonts w:eastAsia="Calibri"/>
          <w:bCs/>
          <w:sz w:val="28"/>
          <w:szCs w:val="28"/>
          <w:lang w:eastAsia="en-US"/>
        </w:rPr>
        <w:t>-</w:t>
      </w:r>
      <w:r w:rsidR="008601DD" w:rsidRPr="00933924">
        <w:rPr>
          <w:rFonts w:eastAsia="Calibri"/>
          <w:bCs/>
          <w:sz w:val="28"/>
          <w:szCs w:val="28"/>
          <w:lang w:eastAsia="en-US"/>
        </w:rPr>
        <w:t>на оценку недвижимости, признания прав и регулирования отношений по муниципальной собственности на 2024 год 1 128 000 рублей, на 2025 и 2026 годы аналогично;</w:t>
      </w:r>
    </w:p>
    <w:p w:rsidR="008601DD" w:rsidRPr="00933924" w:rsidRDefault="00933924" w:rsidP="00933924">
      <w:pPr>
        <w:ind w:firstLine="851"/>
        <w:contextualSpacing/>
        <w:jc w:val="both"/>
        <w:rPr>
          <w:rFonts w:eastAsia="Calibri"/>
          <w:bCs/>
          <w:sz w:val="28"/>
          <w:szCs w:val="28"/>
          <w:lang w:eastAsia="en-US"/>
        </w:rPr>
      </w:pPr>
      <w:r w:rsidRPr="00933924">
        <w:rPr>
          <w:rFonts w:eastAsia="Calibri"/>
          <w:bCs/>
          <w:sz w:val="28"/>
          <w:szCs w:val="28"/>
          <w:lang w:eastAsia="en-US"/>
        </w:rPr>
        <w:t>-</w:t>
      </w:r>
      <w:r w:rsidR="008601DD" w:rsidRPr="00933924">
        <w:rPr>
          <w:rFonts w:eastAsia="Calibri"/>
          <w:bCs/>
          <w:sz w:val="28"/>
          <w:szCs w:val="28"/>
          <w:lang w:eastAsia="en-US"/>
        </w:rPr>
        <w:t>на охрану объектов на 2024 год 2 249 100 рублей, на 2025 и 2026 годы аналогично;</w:t>
      </w:r>
    </w:p>
    <w:p w:rsidR="008601DD" w:rsidRPr="00933924" w:rsidRDefault="00933924" w:rsidP="00933924">
      <w:pPr>
        <w:ind w:firstLine="851"/>
        <w:contextualSpacing/>
        <w:jc w:val="both"/>
        <w:rPr>
          <w:rFonts w:eastAsia="Calibri"/>
          <w:bCs/>
          <w:sz w:val="28"/>
          <w:szCs w:val="28"/>
          <w:lang w:eastAsia="en-US"/>
        </w:rPr>
      </w:pPr>
      <w:r w:rsidRPr="00933924">
        <w:rPr>
          <w:rFonts w:eastAsia="Calibri"/>
          <w:bCs/>
          <w:sz w:val="28"/>
          <w:szCs w:val="28"/>
          <w:lang w:eastAsia="en-US"/>
        </w:rPr>
        <w:t>-</w:t>
      </w:r>
      <w:r w:rsidR="008601DD" w:rsidRPr="00933924">
        <w:rPr>
          <w:rFonts w:eastAsia="Calibri"/>
          <w:bCs/>
          <w:sz w:val="28"/>
          <w:szCs w:val="28"/>
          <w:lang w:eastAsia="en-US"/>
        </w:rPr>
        <w:t>на транспортный налог на 2024 год 30 000 рублей, на 2025 и 2026 годы аналогично.</w:t>
      </w:r>
    </w:p>
    <w:p w:rsidR="008601DD" w:rsidRPr="00311C51" w:rsidRDefault="008601DD" w:rsidP="008601DD">
      <w:pPr>
        <w:autoSpaceDE w:val="0"/>
        <w:autoSpaceDN w:val="0"/>
        <w:adjustRightInd w:val="0"/>
        <w:ind w:firstLine="709"/>
        <w:jc w:val="both"/>
        <w:rPr>
          <w:i/>
          <w:sz w:val="28"/>
          <w:szCs w:val="28"/>
        </w:rPr>
      </w:pPr>
      <w:r w:rsidRPr="00311C51">
        <w:rPr>
          <w:sz w:val="28"/>
          <w:szCs w:val="28"/>
        </w:rPr>
        <w:t>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w:t>
      </w:r>
      <w:r w:rsidR="00933924" w:rsidRPr="00311C51">
        <w:rPr>
          <w:sz w:val="28"/>
          <w:szCs w:val="28"/>
        </w:rPr>
        <w:t xml:space="preserve"> к</w:t>
      </w:r>
      <w:r w:rsidRPr="00311C51">
        <w:rPr>
          <w:sz w:val="28"/>
          <w:szCs w:val="28"/>
        </w:rPr>
        <w:t>омплекс процессных мероприятий</w:t>
      </w:r>
      <w:r w:rsidRPr="00311C51">
        <w:rPr>
          <w:i/>
          <w:sz w:val="28"/>
          <w:szCs w:val="28"/>
        </w:rPr>
        <w:t xml:space="preserve"> "Мероприятия по повышению уровня пожарной безопасности муниципальных учреждений города"</w:t>
      </w:r>
      <w:r w:rsidRPr="00311C51">
        <w:rPr>
          <w:sz w:val="28"/>
          <w:szCs w:val="28"/>
        </w:rPr>
        <w:t xml:space="preserve"> предусмотрено на 2024 год 106 100 рублей, на 2025 и 2026 годы аналогично. </w:t>
      </w:r>
    </w:p>
    <w:p w:rsidR="008601DD" w:rsidRPr="00E01F90" w:rsidRDefault="008601DD" w:rsidP="008601DD">
      <w:pPr>
        <w:autoSpaceDE w:val="0"/>
        <w:autoSpaceDN w:val="0"/>
        <w:adjustRightInd w:val="0"/>
        <w:ind w:firstLine="709"/>
        <w:jc w:val="both"/>
        <w:rPr>
          <w:sz w:val="28"/>
          <w:szCs w:val="28"/>
        </w:rPr>
      </w:pPr>
      <w:r w:rsidRPr="00E01F90">
        <w:rPr>
          <w:sz w:val="28"/>
          <w:szCs w:val="28"/>
        </w:rPr>
        <w:t>По муниципальной программе "Развитие жилищной сферы города Нефтеюганска" предусмотрено на 2024 год 10 065 800 рублей, на 2025 год 14 </w:t>
      </w:r>
      <w:r w:rsidR="00CC5D74">
        <w:rPr>
          <w:sz w:val="28"/>
          <w:szCs w:val="28"/>
        </w:rPr>
        <w:t>7</w:t>
      </w:r>
      <w:r w:rsidRPr="00E01F90">
        <w:rPr>
          <w:sz w:val="28"/>
          <w:szCs w:val="28"/>
        </w:rPr>
        <w:t>25 600 рублей, на 2026 год 15 854</w:t>
      </w:r>
      <w:r w:rsidR="00CC5D74">
        <w:rPr>
          <w:sz w:val="28"/>
          <w:szCs w:val="28"/>
        </w:rPr>
        <w:t> </w:t>
      </w:r>
      <w:r w:rsidRPr="00E01F90">
        <w:rPr>
          <w:sz w:val="28"/>
          <w:szCs w:val="28"/>
        </w:rPr>
        <w:t>900</w:t>
      </w:r>
      <w:r w:rsidR="00CC5D74">
        <w:rPr>
          <w:sz w:val="28"/>
          <w:szCs w:val="28"/>
        </w:rPr>
        <w:t xml:space="preserve"> рублей</w:t>
      </w:r>
      <w:r w:rsidRPr="00E01F90">
        <w:rPr>
          <w:sz w:val="28"/>
          <w:szCs w:val="28"/>
        </w:rPr>
        <w:t>, в том числе:</w:t>
      </w:r>
    </w:p>
    <w:p w:rsidR="008601DD" w:rsidRPr="00E01F90" w:rsidRDefault="008601DD" w:rsidP="008601DD">
      <w:pPr>
        <w:tabs>
          <w:tab w:val="left" w:pos="709"/>
          <w:tab w:val="left" w:pos="851"/>
        </w:tabs>
        <w:ind w:firstLine="709"/>
        <w:jc w:val="both"/>
        <w:rPr>
          <w:bCs/>
          <w:i/>
          <w:sz w:val="28"/>
          <w:szCs w:val="28"/>
        </w:rPr>
      </w:pPr>
      <w:r w:rsidRPr="00403CC6">
        <w:rPr>
          <w:bCs/>
          <w:sz w:val="28"/>
          <w:szCs w:val="28"/>
        </w:rPr>
        <w:t>Региональный проект</w:t>
      </w:r>
      <w:r w:rsidRPr="00E01F90">
        <w:rPr>
          <w:bCs/>
          <w:i/>
          <w:sz w:val="28"/>
          <w:szCs w:val="28"/>
        </w:rPr>
        <w:t xml:space="preserve">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E01F90">
        <w:rPr>
          <w:bCs/>
          <w:sz w:val="28"/>
          <w:szCs w:val="28"/>
        </w:rPr>
        <w:t>на реализацию мероприятий по обеспечению жильем молодых семей на 2024 год 6 028 600 рублей, на 2025 год 8 534 500 рублей, на 2026 год 9 334 600 рублей;</w:t>
      </w:r>
    </w:p>
    <w:p w:rsidR="00311C51" w:rsidRPr="00E01F90" w:rsidRDefault="008601DD" w:rsidP="008601DD">
      <w:pPr>
        <w:ind w:firstLine="709"/>
        <w:jc w:val="both"/>
        <w:rPr>
          <w:sz w:val="28"/>
          <w:szCs w:val="28"/>
        </w:rPr>
      </w:pPr>
      <w:r w:rsidRPr="00E01F90">
        <w:rPr>
          <w:sz w:val="28"/>
          <w:szCs w:val="28"/>
        </w:rPr>
        <w:t>Комплекс</w:t>
      </w:r>
      <w:r w:rsidR="00311C51" w:rsidRPr="00E01F90">
        <w:rPr>
          <w:sz w:val="28"/>
          <w:szCs w:val="28"/>
        </w:rPr>
        <w:t>ы</w:t>
      </w:r>
      <w:r w:rsidRPr="00E01F90">
        <w:rPr>
          <w:sz w:val="28"/>
          <w:szCs w:val="28"/>
        </w:rPr>
        <w:t xml:space="preserve"> процессных мероприятий</w:t>
      </w:r>
      <w:r w:rsidR="00311C51" w:rsidRPr="00E01F90">
        <w:rPr>
          <w:sz w:val="28"/>
          <w:szCs w:val="28"/>
        </w:rPr>
        <w:t>:</w:t>
      </w:r>
    </w:p>
    <w:p w:rsidR="008601DD" w:rsidRPr="00E01F90" w:rsidRDefault="008601DD" w:rsidP="008601DD">
      <w:pPr>
        <w:ind w:firstLine="709"/>
        <w:jc w:val="both"/>
        <w:rPr>
          <w:bCs/>
          <w:sz w:val="28"/>
          <w:szCs w:val="28"/>
        </w:rPr>
      </w:pPr>
      <w:r w:rsidRPr="00E01F90">
        <w:rPr>
          <w:i/>
          <w:sz w:val="28"/>
          <w:szCs w:val="28"/>
        </w:rPr>
        <w:t xml:space="preserve"> "Улучшение жилищных условий отдельных категорий граждан"</w:t>
      </w:r>
      <w:r w:rsidRPr="00E01F90">
        <w:rPr>
          <w:bCs/>
          <w:sz w:val="28"/>
          <w:szCs w:val="28"/>
        </w:rPr>
        <w:t xml:space="preserve"> на 2024 год </w:t>
      </w:r>
      <w:r w:rsidRPr="00E01F90">
        <w:rPr>
          <w:sz w:val="28"/>
          <w:szCs w:val="28"/>
        </w:rPr>
        <w:t xml:space="preserve">4 037 200 </w:t>
      </w:r>
      <w:r w:rsidRPr="00E01F90">
        <w:rPr>
          <w:bCs/>
          <w:sz w:val="28"/>
          <w:szCs w:val="28"/>
        </w:rPr>
        <w:t>рублей, на 2025 год 6 191 100 рублей, на 2026 год 6 520 300 рублей, в том числе:</w:t>
      </w:r>
    </w:p>
    <w:p w:rsidR="008601DD" w:rsidRPr="00E01F90" w:rsidRDefault="008601DD" w:rsidP="008601DD">
      <w:pPr>
        <w:ind w:firstLine="709"/>
        <w:jc w:val="both"/>
        <w:rPr>
          <w:rFonts w:eastAsia="Calibri"/>
          <w:bCs/>
          <w:sz w:val="28"/>
          <w:szCs w:val="28"/>
          <w:lang w:eastAsia="en-US"/>
        </w:rPr>
      </w:pPr>
      <w:r w:rsidRPr="00E01F90">
        <w:rPr>
          <w:bCs/>
          <w:sz w:val="28"/>
          <w:szCs w:val="28"/>
        </w:rPr>
        <w:t xml:space="preserve">-на осуществление переданных полномочий, указанных в пунктах 3.1, 3.2 статьи 2 Закона Ханты-Мансийского автономного округа - Югры от </w:t>
      </w:r>
      <w:r w:rsidR="00CC5D74">
        <w:rPr>
          <w:bCs/>
          <w:sz w:val="28"/>
          <w:szCs w:val="28"/>
        </w:rPr>
        <w:t xml:space="preserve">                   </w:t>
      </w:r>
      <w:r w:rsidRPr="00E01F90">
        <w:rPr>
          <w:bCs/>
          <w:sz w:val="28"/>
          <w:szCs w:val="28"/>
        </w:rPr>
        <w:t>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на 2024 год 9 600 рублей,</w:t>
      </w:r>
      <w:r w:rsidRPr="00E01F90">
        <w:rPr>
          <w:rFonts w:eastAsia="Calibri"/>
          <w:bCs/>
          <w:sz w:val="28"/>
          <w:szCs w:val="28"/>
          <w:lang w:eastAsia="en-US"/>
        </w:rPr>
        <w:t xml:space="preserve"> на 2025 и 2026 годы аналогично;</w:t>
      </w:r>
    </w:p>
    <w:p w:rsidR="008601DD" w:rsidRPr="00E01F90" w:rsidRDefault="008601DD" w:rsidP="008601DD">
      <w:pPr>
        <w:ind w:firstLine="709"/>
        <w:jc w:val="both"/>
        <w:rPr>
          <w:rFonts w:eastAsia="Calibri"/>
          <w:bCs/>
          <w:sz w:val="28"/>
          <w:szCs w:val="28"/>
          <w:lang w:eastAsia="en-US"/>
        </w:rPr>
      </w:pPr>
      <w:r w:rsidRPr="00E01F90">
        <w:rPr>
          <w:bCs/>
          <w:sz w:val="28"/>
          <w:szCs w:val="28"/>
        </w:rPr>
        <w:t>-на осуществление полномочий по обеспечению жильем отдельных категорий граждан, установленных Федеральным законом от 12 января 1995 года № 5-ФЗ "О ветеранах" на 2024 год 1 981 000 рублей,</w:t>
      </w:r>
      <w:r w:rsidRPr="00E01F90">
        <w:rPr>
          <w:rFonts w:eastAsia="Calibri"/>
          <w:bCs/>
          <w:sz w:val="28"/>
          <w:szCs w:val="28"/>
          <w:lang w:eastAsia="en-US"/>
        </w:rPr>
        <w:t xml:space="preserve"> на 2025 год 2 066 900 рублей, на 2026 год 2 124 000 рублей;</w:t>
      </w:r>
    </w:p>
    <w:p w:rsidR="008601DD" w:rsidRPr="00E01F90" w:rsidRDefault="008601DD" w:rsidP="008601DD">
      <w:pPr>
        <w:ind w:firstLine="709"/>
        <w:jc w:val="both"/>
        <w:rPr>
          <w:rFonts w:eastAsia="Calibri"/>
          <w:bCs/>
          <w:sz w:val="28"/>
          <w:szCs w:val="28"/>
          <w:lang w:eastAsia="en-US"/>
        </w:rPr>
      </w:pPr>
      <w:r w:rsidRPr="00E01F90">
        <w:rPr>
          <w:rFonts w:eastAsia="Calibri"/>
          <w:bCs/>
          <w:sz w:val="28"/>
          <w:szCs w:val="28"/>
          <w:lang w:eastAsia="en-US"/>
        </w:rPr>
        <w:t xml:space="preserve">-на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w:t>
      </w:r>
      <w:r w:rsidRPr="00E01F90">
        <w:rPr>
          <w:bCs/>
          <w:sz w:val="28"/>
          <w:szCs w:val="28"/>
        </w:rPr>
        <w:t>на 2024 год 2 046 600 рублей,</w:t>
      </w:r>
      <w:r w:rsidRPr="00E01F90">
        <w:rPr>
          <w:rFonts w:eastAsia="Calibri"/>
          <w:bCs/>
          <w:sz w:val="28"/>
          <w:szCs w:val="28"/>
          <w:lang w:eastAsia="en-US"/>
        </w:rPr>
        <w:t xml:space="preserve"> на 2025 год 4 114 600 рублей, на 2026 год 4 386 700 рублей.</w:t>
      </w:r>
    </w:p>
    <w:p w:rsidR="008601DD" w:rsidRPr="00F25C5F" w:rsidRDefault="008601DD" w:rsidP="008601DD">
      <w:pPr>
        <w:autoSpaceDE w:val="0"/>
        <w:autoSpaceDN w:val="0"/>
        <w:adjustRightInd w:val="0"/>
        <w:ind w:firstLine="709"/>
        <w:jc w:val="both"/>
        <w:rPr>
          <w:sz w:val="28"/>
          <w:szCs w:val="28"/>
        </w:rPr>
      </w:pPr>
      <w:r w:rsidRPr="00F25C5F">
        <w:rPr>
          <w:sz w:val="28"/>
          <w:szCs w:val="28"/>
        </w:rPr>
        <w:t>По муниципальной программе «Развитие жилищно-коммунального комплекса и повышение энергетической эффективно</w:t>
      </w:r>
      <w:r w:rsidR="00F25C5F" w:rsidRPr="00F25C5F">
        <w:rPr>
          <w:sz w:val="28"/>
          <w:szCs w:val="28"/>
        </w:rPr>
        <w:t>сти в городе Нефтеюганске» к</w:t>
      </w:r>
      <w:r w:rsidRPr="00F25C5F">
        <w:rPr>
          <w:i/>
          <w:sz w:val="28"/>
          <w:szCs w:val="28"/>
        </w:rPr>
        <w:t xml:space="preserve">омплекс процессных мероприятий "Поддержка технического состояния жилищного фонда" </w:t>
      </w:r>
      <w:r w:rsidRPr="00F25C5F">
        <w:rPr>
          <w:sz w:val="28"/>
          <w:szCs w:val="28"/>
        </w:rPr>
        <w:t>предусмотрено на 2024 год 41 918 200 рублей, на 2025 год 10 935 500 рублей, на 2026 год 10 935 500 рублей, в том числе:</w:t>
      </w:r>
    </w:p>
    <w:p w:rsidR="008601DD" w:rsidRPr="00F25C5F" w:rsidRDefault="008601DD" w:rsidP="008601DD">
      <w:pPr>
        <w:autoSpaceDE w:val="0"/>
        <w:autoSpaceDN w:val="0"/>
        <w:adjustRightInd w:val="0"/>
        <w:ind w:firstLine="709"/>
        <w:jc w:val="both"/>
        <w:rPr>
          <w:sz w:val="28"/>
          <w:szCs w:val="28"/>
        </w:rPr>
      </w:pPr>
      <w:r w:rsidRPr="00F25C5F">
        <w:rPr>
          <w:sz w:val="28"/>
          <w:szCs w:val="28"/>
        </w:rPr>
        <w:t>-на мероприятия по поддержке технического состояния жилищного фонда на 2024 год 40 329 200 рублей, на 2025 год 9 346</w:t>
      </w:r>
      <w:r w:rsidR="00CC5D74">
        <w:rPr>
          <w:sz w:val="28"/>
          <w:szCs w:val="28"/>
        </w:rPr>
        <w:t> </w:t>
      </w:r>
      <w:r w:rsidRPr="00F25C5F">
        <w:rPr>
          <w:sz w:val="28"/>
          <w:szCs w:val="28"/>
        </w:rPr>
        <w:t>500</w:t>
      </w:r>
      <w:r w:rsidR="00CC5D74">
        <w:rPr>
          <w:sz w:val="28"/>
          <w:szCs w:val="28"/>
        </w:rPr>
        <w:t xml:space="preserve"> рублей</w:t>
      </w:r>
      <w:r w:rsidRPr="00F25C5F">
        <w:rPr>
          <w:sz w:val="28"/>
          <w:szCs w:val="28"/>
        </w:rPr>
        <w:t>, на 2026 год 9 346 500 рублей;</w:t>
      </w:r>
    </w:p>
    <w:p w:rsidR="008601DD" w:rsidRPr="00F25C5F" w:rsidRDefault="008601DD" w:rsidP="008601DD">
      <w:pPr>
        <w:autoSpaceDE w:val="0"/>
        <w:autoSpaceDN w:val="0"/>
        <w:adjustRightInd w:val="0"/>
        <w:ind w:firstLine="709"/>
        <w:jc w:val="both"/>
        <w:rPr>
          <w:sz w:val="28"/>
          <w:szCs w:val="28"/>
        </w:rPr>
      </w:pPr>
      <w:r w:rsidRPr="00F25C5F">
        <w:rPr>
          <w:sz w:val="28"/>
          <w:szCs w:val="28"/>
        </w:rPr>
        <w:t>-на</w:t>
      </w:r>
      <w:r w:rsidRPr="00F25C5F">
        <w:t xml:space="preserve"> </w:t>
      </w:r>
      <w:r w:rsidRPr="00F25C5F">
        <w:rPr>
          <w:sz w:val="28"/>
          <w:szCs w:val="28"/>
        </w:rPr>
        <w:t>мероприятия по капитальному ремонту многоквартирных домов</w:t>
      </w:r>
      <w:r w:rsidRPr="00F25C5F">
        <w:rPr>
          <w:rFonts w:eastAsia="Calibri"/>
          <w:bCs/>
          <w:sz w:val="28"/>
          <w:szCs w:val="28"/>
          <w:lang w:eastAsia="en-US"/>
        </w:rPr>
        <w:t xml:space="preserve"> на 2024 год 1 589 000 рублей, на 2025 и 2026 годы аналогично.</w:t>
      </w:r>
    </w:p>
    <w:p w:rsidR="008601DD" w:rsidRPr="008601DD" w:rsidRDefault="008601DD" w:rsidP="008601DD">
      <w:pPr>
        <w:tabs>
          <w:tab w:val="left" w:pos="2796"/>
        </w:tabs>
        <w:autoSpaceDE w:val="0"/>
        <w:autoSpaceDN w:val="0"/>
        <w:adjustRightInd w:val="0"/>
        <w:ind w:firstLine="709"/>
        <w:jc w:val="both"/>
        <w:rPr>
          <w:b/>
          <w:color w:val="FF0000"/>
          <w:sz w:val="28"/>
          <w:szCs w:val="28"/>
        </w:rPr>
      </w:pPr>
      <w:r w:rsidRPr="008601DD">
        <w:rPr>
          <w:sz w:val="28"/>
          <w:szCs w:val="28"/>
        </w:rPr>
        <w:tab/>
      </w:r>
    </w:p>
    <w:p w:rsidR="008601DD" w:rsidRPr="00403CC6" w:rsidRDefault="008601DD" w:rsidP="008601DD">
      <w:pPr>
        <w:ind w:firstLine="720"/>
        <w:jc w:val="center"/>
        <w:rPr>
          <w:b/>
          <w:sz w:val="28"/>
          <w:szCs w:val="28"/>
        </w:rPr>
      </w:pPr>
      <w:r w:rsidRPr="00403CC6">
        <w:rPr>
          <w:b/>
          <w:sz w:val="28"/>
          <w:szCs w:val="28"/>
        </w:rPr>
        <w:t xml:space="preserve">Департамент образования </w:t>
      </w:r>
    </w:p>
    <w:p w:rsidR="008601DD" w:rsidRPr="00403CC6" w:rsidRDefault="008601DD" w:rsidP="008601DD">
      <w:pPr>
        <w:ind w:firstLine="720"/>
        <w:jc w:val="center"/>
        <w:rPr>
          <w:sz w:val="28"/>
          <w:szCs w:val="28"/>
        </w:rPr>
      </w:pPr>
    </w:p>
    <w:p w:rsidR="003F3EB1" w:rsidRPr="00B41536" w:rsidRDefault="003F3EB1" w:rsidP="003F3EB1">
      <w:pPr>
        <w:ind w:firstLine="680"/>
        <w:jc w:val="both"/>
        <w:rPr>
          <w:sz w:val="28"/>
          <w:szCs w:val="28"/>
        </w:rPr>
      </w:pPr>
      <w:r w:rsidRPr="00B41536">
        <w:rPr>
          <w:sz w:val="28"/>
          <w:szCs w:val="28"/>
        </w:rPr>
        <w:t xml:space="preserve">Общий объем бюджетных ассигнований главного распорядителя бюджетных средств на 2024 год составляет </w:t>
      </w:r>
      <w:r w:rsidRPr="00B41536">
        <w:rPr>
          <w:b/>
          <w:sz w:val="28"/>
          <w:szCs w:val="28"/>
        </w:rPr>
        <w:t>5 681 240 971</w:t>
      </w:r>
      <w:r w:rsidRPr="00B41536">
        <w:rPr>
          <w:sz w:val="28"/>
          <w:szCs w:val="28"/>
        </w:rPr>
        <w:t xml:space="preserve"> рубль, на 2025 год  </w:t>
      </w:r>
      <w:r w:rsidRPr="00B41536">
        <w:rPr>
          <w:b/>
          <w:sz w:val="28"/>
          <w:szCs w:val="28"/>
        </w:rPr>
        <w:t>5 902 569 711</w:t>
      </w:r>
      <w:r w:rsidRPr="00B41536">
        <w:rPr>
          <w:sz w:val="28"/>
          <w:szCs w:val="28"/>
        </w:rPr>
        <w:t xml:space="preserve"> рублей, на 2026 год </w:t>
      </w:r>
      <w:r w:rsidRPr="00B41536">
        <w:rPr>
          <w:b/>
          <w:sz w:val="28"/>
          <w:szCs w:val="28"/>
        </w:rPr>
        <w:t>5 902 648 625</w:t>
      </w:r>
      <w:r w:rsidRPr="00B41536">
        <w:rPr>
          <w:sz w:val="28"/>
          <w:szCs w:val="28"/>
        </w:rPr>
        <w:t xml:space="preserve"> рублей.</w:t>
      </w:r>
    </w:p>
    <w:p w:rsidR="003F3EB1" w:rsidRPr="00B41536" w:rsidRDefault="003F3EB1" w:rsidP="003F3EB1">
      <w:pPr>
        <w:ind w:firstLine="680"/>
        <w:jc w:val="both"/>
        <w:rPr>
          <w:sz w:val="28"/>
          <w:szCs w:val="28"/>
        </w:rPr>
      </w:pPr>
      <w:r w:rsidRPr="00B41536">
        <w:rPr>
          <w:sz w:val="28"/>
          <w:szCs w:val="28"/>
        </w:rPr>
        <w:t>Бюджетные ассигнования запланированы на реализацию следующих муниципальных программ:</w:t>
      </w:r>
    </w:p>
    <w:p w:rsidR="003F3EB1" w:rsidRPr="00B41536" w:rsidRDefault="003F3EB1" w:rsidP="003F3EB1">
      <w:pPr>
        <w:ind w:firstLine="680"/>
        <w:jc w:val="both"/>
        <w:rPr>
          <w:sz w:val="28"/>
          <w:szCs w:val="28"/>
        </w:rPr>
      </w:pPr>
      <w:r w:rsidRPr="00B41536">
        <w:rPr>
          <w:sz w:val="28"/>
          <w:szCs w:val="28"/>
        </w:rPr>
        <w:t>По программе "Развитие образования в городе Нефтеюганске" запланировано на 2024 год 5 666 734 801 рубль, на 2025 год 5 887 983 601 рубль, на 2026 год 5 888 062 515 рублей, в том числе:</w:t>
      </w:r>
    </w:p>
    <w:p w:rsidR="003F3EB1" w:rsidRPr="00B41536" w:rsidRDefault="003F3EB1" w:rsidP="00403CC6">
      <w:pPr>
        <w:ind w:firstLine="680"/>
        <w:jc w:val="both"/>
        <w:rPr>
          <w:sz w:val="28"/>
          <w:szCs w:val="28"/>
        </w:rPr>
      </w:pPr>
      <w:r w:rsidRPr="00B41536">
        <w:rPr>
          <w:sz w:val="28"/>
          <w:szCs w:val="28"/>
        </w:rPr>
        <w:t xml:space="preserve">Региональный проект "Патриотическое воспитание граждан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запланировано на 2024 год 4 125 152 рубля, на 2025 год </w:t>
      </w:r>
      <w:r w:rsidR="00B41536" w:rsidRPr="00B41536">
        <w:rPr>
          <w:sz w:val="28"/>
          <w:szCs w:val="28"/>
        </w:rPr>
        <w:t xml:space="preserve">                          </w:t>
      </w:r>
      <w:r w:rsidRPr="00B41536">
        <w:rPr>
          <w:sz w:val="28"/>
          <w:szCs w:val="28"/>
        </w:rPr>
        <w:t>4 125 152 рубл</w:t>
      </w:r>
      <w:r w:rsidR="00B41536">
        <w:rPr>
          <w:sz w:val="28"/>
          <w:szCs w:val="28"/>
        </w:rPr>
        <w:t>я, на 2026 год 4 986 566 рублей.</w:t>
      </w:r>
    </w:p>
    <w:p w:rsidR="00403CC6" w:rsidRPr="00A1334B" w:rsidRDefault="00403CC6" w:rsidP="00403CC6">
      <w:pPr>
        <w:ind w:firstLine="680"/>
        <w:jc w:val="both"/>
        <w:rPr>
          <w:sz w:val="28"/>
          <w:szCs w:val="28"/>
        </w:rPr>
      </w:pPr>
      <w:r w:rsidRPr="00A1334B">
        <w:rPr>
          <w:sz w:val="28"/>
          <w:szCs w:val="28"/>
        </w:rPr>
        <w:t>Комплексы процессных мероприятий:</w:t>
      </w:r>
    </w:p>
    <w:p w:rsidR="008601DD" w:rsidRPr="00A1334B" w:rsidRDefault="008601DD" w:rsidP="008601DD">
      <w:pPr>
        <w:ind w:firstLine="680"/>
        <w:jc w:val="both"/>
        <w:rPr>
          <w:sz w:val="28"/>
          <w:szCs w:val="28"/>
        </w:rPr>
      </w:pPr>
      <w:r w:rsidRPr="00A1334B">
        <w:rPr>
          <w:i/>
          <w:sz w:val="28"/>
          <w:szCs w:val="28"/>
        </w:rPr>
        <w:t>"Обеспечение деятельности органов местного самоуправления города Нефтеюганска" на расходы на обеспечение функций органов местного самоуправления</w:t>
      </w:r>
      <w:r w:rsidRPr="00A1334B">
        <w:rPr>
          <w:sz w:val="28"/>
          <w:szCs w:val="28"/>
        </w:rPr>
        <w:t xml:space="preserve"> </w:t>
      </w:r>
      <w:r w:rsidR="00A1334B" w:rsidRPr="00A1334B">
        <w:rPr>
          <w:sz w:val="28"/>
          <w:szCs w:val="28"/>
        </w:rPr>
        <w:t xml:space="preserve">запланировано </w:t>
      </w:r>
      <w:r w:rsidRPr="00A1334B">
        <w:rPr>
          <w:sz w:val="28"/>
          <w:szCs w:val="28"/>
        </w:rPr>
        <w:t>на 2024 год 64 385 600 рублей, на 2025 год</w:t>
      </w:r>
      <w:r w:rsidR="00E80DBA">
        <w:rPr>
          <w:sz w:val="28"/>
          <w:szCs w:val="28"/>
        </w:rPr>
        <w:t xml:space="preserve">   </w:t>
      </w:r>
      <w:r w:rsidRPr="00A1334B">
        <w:rPr>
          <w:sz w:val="28"/>
          <w:szCs w:val="28"/>
        </w:rPr>
        <w:t xml:space="preserve"> </w:t>
      </w:r>
      <w:r w:rsidR="00403CC6" w:rsidRPr="00A1334B">
        <w:rPr>
          <w:sz w:val="28"/>
          <w:szCs w:val="28"/>
        </w:rPr>
        <w:t xml:space="preserve">64 599 100 рублей, на 2026 год </w:t>
      </w:r>
      <w:r w:rsidRPr="00A1334B">
        <w:rPr>
          <w:sz w:val="28"/>
          <w:szCs w:val="28"/>
        </w:rPr>
        <w:t>64 385 600 рублей;</w:t>
      </w:r>
    </w:p>
    <w:p w:rsidR="008601DD" w:rsidRPr="00B41536" w:rsidRDefault="008601DD" w:rsidP="008601DD">
      <w:pPr>
        <w:ind w:firstLine="680"/>
        <w:jc w:val="both"/>
        <w:rPr>
          <w:sz w:val="28"/>
          <w:szCs w:val="28"/>
        </w:rPr>
      </w:pPr>
      <w:r w:rsidRPr="00B41536">
        <w:rPr>
          <w:i/>
          <w:sz w:val="28"/>
          <w:szCs w:val="28"/>
        </w:rPr>
        <w:t>"Содействие развитию дошкольного, общего и дополнительного образования детей и их воспитания"</w:t>
      </w:r>
      <w:r w:rsidRPr="00B41536">
        <w:rPr>
          <w:i/>
        </w:rPr>
        <w:t xml:space="preserve"> </w:t>
      </w:r>
      <w:r w:rsidRPr="00B41536">
        <w:rPr>
          <w:sz w:val="28"/>
          <w:szCs w:val="28"/>
        </w:rPr>
        <w:t>на 2024 год</w:t>
      </w:r>
      <w:r w:rsidR="00A1334B" w:rsidRPr="00B41536">
        <w:rPr>
          <w:sz w:val="28"/>
          <w:szCs w:val="28"/>
        </w:rPr>
        <w:t xml:space="preserve"> </w:t>
      </w:r>
      <w:r w:rsidR="003F3EB1" w:rsidRPr="00B41536">
        <w:rPr>
          <w:sz w:val="28"/>
          <w:szCs w:val="28"/>
        </w:rPr>
        <w:t>5 407 975 203</w:t>
      </w:r>
      <w:r w:rsidRPr="00B41536">
        <w:rPr>
          <w:sz w:val="28"/>
          <w:szCs w:val="28"/>
        </w:rPr>
        <w:t xml:space="preserve"> рубля, на 2025 год </w:t>
      </w:r>
      <w:r w:rsidR="003F3EB1" w:rsidRPr="00B41536">
        <w:rPr>
          <w:sz w:val="28"/>
          <w:szCs w:val="28"/>
        </w:rPr>
        <w:t>5 627 028 203</w:t>
      </w:r>
      <w:r w:rsidRPr="00B41536">
        <w:rPr>
          <w:sz w:val="28"/>
          <w:szCs w:val="28"/>
        </w:rPr>
        <w:t xml:space="preserve"> рубля, на 2026 год</w:t>
      </w:r>
      <w:r w:rsidR="00A1334B" w:rsidRPr="00B41536">
        <w:rPr>
          <w:sz w:val="28"/>
          <w:szCs w:val="28"/>
        </w:rPr>
        <w:t xml:space="preserve"> </w:t>
      </w:r>
      <w:r w:rsidR="003F3EB1" w:rsidRPr="00B41536">
        <w:rPr>
          <w:sz w:val="28"/>
          <w:szCs w:val="28"/>
        </w:rPr>
        <w:t>5 626 471 703</w:t>
      </w:r>
      <w:r w:rsidRPr="00B41536">
        <w:rPr>
          <w:sz w:val="28"/>
          <w:szCs w:val="28"/>
        </w:rPr>
        <w:t xml:space="preserve"> рубля, в том числе: </w:t>
      </w:r>
    </w:p>
    <w:p w:rsidR="008601DD" w:rsidRPr="00B41536" w:rsidRDefault="00A1334B" w:rsidP="008601DD">
      <w:pPr>
        <w:ind w:firstLine="680"/>
        <w:jc w:val="both"/>
        <w:rPr>
          <w:sz w:val="28"/>
          <w:szCs w:val="28"/>
        </w:rPr>
      </w:pPr>
      <w:r w:rsidRPr="00B41536">
        <w:rPr>
          <w:sz w:val="28"/>
          <w:szCs w:val="28"/>
        </w:rPr>
        <w:t>-</w:t>
      </w:r>
      <w:r w:rsidR="008601DD" w:rsidRPr="00B41536">
        <w:rPr>
          <w:sz w:val="28"/>
          <w:szCs w:val="28"/>
        </w:rPr>
        <w:t xml:space="preserve">расходы на обеспечение деятельности муниципальных учреждений на 2024 год </w:t>
      </w:r>
      <w:r w:rsidR="00782C42" w:rsidRPr="00B41536">
        <w:rPr>
          <w:sz w:val="28"/>
          <w:szCs w:val="28"/>
        </w:rPr>
        <w:t>817 838</w:t>
      </w:r>
      <w:r w:rsidR="00210C21" w:rsidRPr="00B41536">
        <w:rPr>
          <w:sz w:val="28"/>
          <w:szCs w:val="28"/>
        </w:rPr>
        <w:t> </w:t>
      </w:r>
      <w:r w:rsidR="00782C42" w:rsidRPr="00B41536">
        <w:rPr>
          <w:sz w:val="28"/>
          <w:szCs w:val="28"/>
        </w:rPr>
        <w:t>343</w:t>
      </w:r>
      <w:r w:rsidR="00210C21" w:rsidRPr="00B41536">
        <w:rPr>
          <w:sz w:val="28"/>
          <w:szCs w:val="28"/>
        </w:rPr>
        <w:t xml:space="preserve"> </w:t>
      </w:r>
      <w:r w:rsidR="008601DD" w:rsidRPr="00B41536">
        <w:rPr>
          <w:sz w:val="28"/>
          <w:szCs w:val="28"/>
        </w:rPr>
        <w:t xml:space="preserve">рубля, на 2025 год </w:t>
      </w:r>
      <w:r w:rsidR="00782C42" w:rsidRPr="00B41536">
        <w:rPr>
          <w:sz w:val="28"/>
          <w:szCs w:val="28"/>
        </w:rPr>
        <w:t>818 728</w:t>
      </w:r>
      <w:r w:rsidR="00210C21" w:rsidRPr="00B41536">
        <w:rPr>
          <w:sz w:val="28"/>
          <w:szCs w:val="28"/>
        </w:rPr>
        <w:t> </w:t>
      </w:r>
      <w:r w:rsidR="00782C42" w:rsidRPr="00B41536">
        <w:rPr>
          <w:sz w:val="28"/>
          <w:szCs w:val="28"/>
        </w:rPr>
        <w:t>743</w:t>
      </w:r>
      <w:r w:rsidR="00210C21" w:rsidRPr="00B41536">
        <w:rPr>
          <w:sz w:val="28"/>
          <w:szCs w:val="28"/>
        </w:rPr>
        <w:t xml:space="preserve"> </w:t>
      </w:r>
      <w:r w:rsidR="008601DD" w:rsidRPr="00B41536">
        <w:rPr>
          <w:sz w:val="28"/>
          <w:szCs w:val="28"/>
        </w:rPr>
        <w:t>рубля, на 2026 год</w:t>
      </w:r>
      <w:r w:rsidR="00E80DBA" w:rsidRPr="00B41536">
        <w:rPr>
          <w:sz w:val="28"/>
          <w:szCs w:val="28"/>
        </w:rPr>
        <w:t xml:space="preserve"> </w:t>
      </w:r>
      <w:r w:rsidR="00782C42" w:rsidRPr="00B41536">
        <w:rPr>
          <w:sz w:val="28"/>
          <w:szCs w:val="28"/>
        </w:rPr>
        <w:t xml:space="preserve">818 003 943 </w:t>
      </w:r>
      <w:r w:rsidR="008601DD" w:rsidRPr="00B41536">
        <w:rPr>
          <w:sz w:val="28"/>
          <w:szCs w:val="28"/>
        </w:rPr>
        <w:t>рубля;</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на 2024 год 93 744 000 рубл</w:t>
      </w:r>
      <w:r w:rsidR="00E80DBA">
        <w:rPr>
          <w:sz w:val="28"/>
          <w:szCs w:val="28"/>
        </w:rPr>
        <w:t>ей</w:t>
      </w:r>
      <w:r w:rsidR="008601DD" w:rsidRPr="00A1334B">
        <w:rPr>
          <w:sz w:val="28"/>
          <w:szCs w:val="28"/>
        </w:rPr>
        <w:t>, на 2025 год 94</w:t>
      </w:r>
      <w:r w:rsidR="00210C21">
        <w:rPr>
          <w:sz w:val="28"/>
          <w:szCs w:val="28"/>
        </w:rPr>
        <w:t> </w:t>
      </w:r>
      <w:r w:rsidR="008601DD" w:rsidRPr="00A1334B">
        <w:rPr>
          <w:sz w:val="28"/>
          <w:szCs w:val="28"/>
        </w:rPr>
        <w:t>212</w:t>
      </w:r>
      <w:r w:rsidR="00210C21">
        <w:rPr>
          <w:sz w:val="28"/>
          <w:szCs w:val="28"/>
        </w:rPr>
        <w:t> </w:t>
      </w:r>
      <w:r w:rsidR="008601DD" w:rsidRPr="00A1334B">
        <w:rPr>
          <w:sz w:val="28"/>
          <w:szCs w:val="28"/>
        </w:rPr>
        <w:t>700</w:t>
      </w:r>
      <w:r w:rsidR="00210C21">
        <w:rPr>
          <w:sz w:val="28"/>
          <w:szCs w:val="28"/>
        </w:rPr>
        <w:t xml:space="preserve"> </w:t>
      </w:r>
      <w:r w:rsidR="008601DD" w:rsidRPr="00A1334B">
        <w:rPr>
          <w:sz w:val="28"/>
          <w:szCs w:val="28"/>
        </w:rPr>
        <w:t>рублей, на 2026 год</w:t>
      </w:r>
      <w:r w:rsidR="00E80DBA">
        <w:rPr>
          <w:sz w:val="28"/>
          <w:szCs w:val="28"/>
        </w:rPr>
        <w:t xml:space="preserve"> 94</w:t>
      </w:r>
      <w:r w:rsidR="00210C21">
        <w:rPr>
          <w:sz w:val="28"/>
          <w:szCs w:val="28"/>
        </w:rPr>
        <w:t> </w:t>
      </w:r>
      <w:r w:rsidR="00E80DBA">
        <w:rPr>
          <w:sz w:val="28"/>
          <w:szCs w:val="28"/>
        </w:rPr>
        <w:t>369 000 рублей</w:t>
      </w:r>
      <w:r w:rsidR="008601DD" w:rsidRPr="00A1334B">
        <w:rPr>
          <w:sz w:val="28"/>
          <w:szCs w:val="28"/>
        </w:rPr>
        <w:t>;</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дополнительное финансовое обеспечение мероприятий по организации питания обучающихся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на 2024 год 1 016 160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 за счет средств бюджета автономного округа на 2024 год 48 000 000 рублей, на 2025 и 2026 годы аналогично;</w:t>
      </w:r>
    </w:p>
    <w:p w:rsidR="008601DD" w:rsidRPr="00B41536" w:rsidRDefault="00A1334B" w:rsidP="008601DD">
      <w:pPr>
        <w:ind w:firstLine="680"/>
        <w:jc w:val="both"/>
        <w:rPr>
          <w:sz w:val="28"/>
          <w:szCs w:val="28"/>
        </w:rPr>
      </w:pPr>
      <w:r w:rsidRPr="00B41536">
        <w:rPr>
          <w:sz w:val="28"/>
          <w:szCs w:val="28"/>
        </w:rPr>
        <w:t>-</w:t>
      </w:r>
      <w:r w:rsidR="003F3EB1" w:rsidRPr="00B41536">
        <w:t xml:space="preserve"> </w:t>
      </w:r>
      <w:r w:rsidR="003F3EB1" w:rsidRPr="00B41536">
        <w:rPr>
          <w:sz w:val="28"/>
          <w:szCs w:val="28"/>
        </w:rPr>
        <w:t xml:space="preserve">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запланировано на 2024 год </w:t>
      </w:r>
      <w:r w:rsidR="00B41536" w:rsidRPr="00B41536">
        <w:rPr>
          <w:sz w:val="28"/>
          <w:szCs w:val="28"/>
        </w:rPr>
        <w:t xml:space="preserve">  </w:t>
      </w:r>
      <w:r w:rsidR="003F3EB1" w:rsidRPr="00B41536">
        <w:rPr>
          <w:sz w:val="28"/>
          <w:szCs w:val="28"/>
        </w:rPr>
        <w:t>572 700 рублей, на 2025 и 2026 годы аналогично</w:t>
      </w:r>
      <w:r w:rsidR="008601DD" w:rsidRPr="00B41536">
        <w:rPr>
          <w:sz w:val="28"/>
          <w:szCs w:val="28"/>
        </w:rPr>
        <w:t>;</w:t>
      </w:r>
    </w:p>
    <w:p w:rsidR="008601DD" w:rsidRPr="00B41536" w:rsidRDefault="00A1334B" w:rsidP="008601DD">
      <w:pPr>
        <w:ind w:firstLine="680"/>
        <w:jc w:val="both"/>
        <w:rPr>
          <w:sz w:val="28"/>
          <w:szCs w:val="28"/>
        </w:rPr>
      </w:pPr>
      <w:r w:rsidRPr="00B41536">
        <w:rPr>
          <w:sz w:val="28"/>
          <w:szCs w:val="28"/>
        </w:rPr>
        <w:t>-</w:t>
      </w:r>
      <w:r w:rsidR="003F3EB1" w:rsidRPr="00B41536">
        <w:t xml:space="preserve"> </w:t>
      </w:r>
      <w:r w:rsidR="003F3EB1" w:rsidRPr="00B41536">
        <w:rPr>
          <w:sz w:val="28"/>
          <w:szCs w:val="28"/>
        </w:rPr>
        <w:t>на осуществление переданных полномочий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бюджета автономного округа запланировано на 2024 год 261 254 700 рублей, на 2025 и 2026 годы аналогично</w:t>
      </w:r>
      <w:r w:rsidR="008601DD" w:rsidRPr="00B41536">
        <w:rPr>
          <w:sz w:val="28"/>
          <w:szCs w:val="28"/>
        </w:rPr>
        <w:t>;</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за счет средств бюджета автономного округа</w:t>
      </w:r>
      <w:r w:rsidR="008601DD" w:rsidRPr="00A1334B">
        <w:t xml:space="preserve"> </w:t>
      </w:r>
      <w:r w:rsidR="008601DD" w:rsidRPr="00A1334B">
        <w:rPr>
          <w:sz w:val="28"/>
          <w:szCs w:val="28"/>
        </w:rPr>
        <w:t>на 2024 год</w:t>
      </w:r>
      <w:r w:rsidRPr="00A1334B">
        <w:rPr>
          <w:sz w:val="28"/>
          <w:szCs w:val="28"/>
        </w:rPr>
        <w:t xml:space="preserve">               </w:t>
      </w:r>
      <w:r w:rsidR="008601DD" w:rsidRPr="00A1334B">
        <w:rPr>
          <w:sz w:val="28"/>
          <w:szCs w:val="28"/>
        </w:rPr>
        <w:t xml:space="preserve"> 72 091 000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обеспечение государственных гарантий на реализацию программ дошкольного образования муниципальным образовательным организациям за счет средств бюджета автономного округа</w:t>
      </w:r>
      <w:r w:rsidR="008601DD" w:rsidRPr="00A1334B">
        <w:t xml:space="preserve"> </w:t>
      </w:r>
      <w:r w:rsidR="008601DD" w:rsidRPr="00A1334B">
        <w:rPr>
          <w:sz w:val="28"/>
          <w:szCs w:val="28"/>
        </w:rPr>
        <w:t>на 2024 год 1 221 785 500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обеспечение государственных гарантий на реализацию программ дошкольного образования частным образовательным организациям за счет средств бюджета автономного округа на 2024 год 239 906 400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обеспечение государственных гарантий на реализацию основных общеобразовательных программ муниципальным общеобразовательным организациям за счет средств бюджета автономного округа на 2024 год 2 481 700 800 рублей, на 2025 год 2 696 473 200 рублей, на 2026 год 2 696 473 200 рублей;</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осуществление переданных полномочий на обеспечение государственных гарантий на реализацию основных общеобразовательных программ частным общеобразовательным организациям за счет средств бюджета автономного округа на 2024 год 27 248 200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реализацию мероприятий по содействию трудоустройству граждан за счет средств бюджета автономного округа на 2024 год 300 000 рублей, на 2025 год 400 000 рублей, на 2026 год 400 000 рублей;</w:t>
      </w:r>
    </w:p>
    <w:p w:rsidR="008601DD" w:rsidRPr="00A1334B" w:rsidRDefault="00A1334B" w:rsidP="008601DD">
      <w:pPr>
        <w:ind w:firstLine="680"/>
        <w:jc w:val="both"/>
        <w:rPr>
          <w:sz w:val="28"/>
          <w:szCs w:val="28"/>
        </w:rPr>
      </w:pPr>
      <w:r w:rsidRPr="00A1334B">
        <w:rPr>
          <w:sz w:val="28"/>
          <w:szCs w:val="28"/>
        </w:rPr>
        <w:t xml:space="preserve">-реализацию мероприятий </w:t>
      </w:r>
      <w:r w:rsidR="008601DD" w:rsidRPr="00A1334B">
        <w:rPr>
          <w:sz w:val="28"/>
          <w:szCs w:val="28"/>
        </w:rPr>
        <w:t>на 2024 год 3 045 900 рублей, на 2025 год 3 045 900 рублей, на 2026 год 3 057 900 рублей;</w:t>
      </w:r>
    </w:p>
    <w:p w:rsidR="008601DD" w:rsidRPr="00B41536" w:rsidRDefault="008601DD" w:rsidP="008601DD">
      <w:pPr>
        <w:ind w:firstLine="680"/>
        <w:jc w:val="both"/>
        <w:rPr>
          <w:sz w:val="28"/>
          <w:szCs w:val="28"/>
        </w:rPr>
      </w:pPr>
      <w:r w:rsidRPr="003F3EB1">
        <w:rPr>
          <w:color w:val="FF0000"/>
          <w:sz w:val="28"/>
          <w:szCs w:val="28"/>
        </w:rPr>
        <w:t xml:space="preserve"> </w:t>
      </w:r>
      <w:r w:rsidR="00A1334B" w:rsidRPr="00B41536">
        <w:rPr>
          <w:sz w:val="28"/>
          <w:szCs w:val="28"/>
        </w:rPr>
        <w:t>-</w:t>
      </w:r>
      <w:r w:rsidR="003F3EB1" w:rsidRPr="00B41536">
        <w:t xml:space="preserve"> </w:t>
      </w:r>
      <w:r w:rsidR="003F3EB1" w:rsidRPr="00B41536">
        <w:rPr>
          <w:sz w:val="28"/>
          <w:szCs w:val="28"/>
        </w:rPr>
        <w:t>на организацию бесплатного горячего питания обучающихся, получающих начальное общее образование в муниципальных образовательных организациях запланировано на 2024 год 139 471 500 рублей, на 2025 год 142 293 000 рубля, на 2026 год 142 293 000 рубля</w:t>
      </w:r>
      <w:r w:rsidRPr="00B41536">
        <w:rPr>
          <w:sz w:val="28"/>
          <w:szCs w:val="28"/>
        </w:rPr>
        <w:t xml:space="preserve">. </w:t>
      </w:r>
    </w:p>
    <w:p w:rsidR="008601DD" w:rsidRPr="00A1334B" w:rsidRDefault="008601DD" w:rsidP="008601DD">
      <w:pPr>
        <w:ind w:firstLine="680"/>
        <w:jc w:val="both"/>
        <w:rPr>
          <w:sz w:val="28"/>
          <w:szCs w:val="28"/>
        </w:rPr>
      </w:pPr>
      <w:r w:rsidRPr="00B41536">
        <w:rPr>
          <w:i/>
          <w:sz w:val="28"/>
          <w:szCs w:val="28"/>
        </w:rPr>
        <w:t>"Персонифицированное финансирование дополнительного образования</w:t>
      </w:r>
      <w:r w:rsidRPr="00A1334B">
        <w:rPr>
          <w:i/>
          <w:sz w:val="28"/>
          <w:szCs w:val="28"/>
        </w:rPr>
        <w:t>"</w:t>
      </w:r>
      <w:r w:rsidRPr="00A1334B">
        <w:rPr>
          <w:sz w:val="28"/>
          <w:szCs w:val="28"/>
        </w:rPr>
        <w:t xml:space="preserve"> на реализацию мероприятий запланировано на 2024 год 42 234 000 рублей, на 2025 и 2026 годы аналогично.</w:t>
      </w:r>
    </w:p>
    <w:p w:rsidR="008601DD" w:rsidRPr="00A1334B" w:rsidRDefault="008601DD" w:rsidP="008601DD">
      <w:pPr>
        <w:ind w:firstLine="680"/>
        <w:jc w:val="both"/>
        <w:rPr>
          <w:sz w:val="28"/>
          <w:szCs w:val="28"/>
        </w:rPr>
      </w:pPr>
      <w:r w:rsidRPr="00A1334B">
        <w:rPr>
          <w:i/>
          <w:sz w:val="28"/>
          <w:szCs w:val="28"/>
        </w:rPr>
        <w:t>"Социальная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w:t>
      </w:r>
      <w:r w:rsidRPr="00A1334B">
        <w:rPr>
          <w:i/>
        </w:rPr>
        <w:t xml:space="preserve"> </w:t>
      </w:r>
      <w:r w:rsidRPr="00A1334B">
        <w:rPr>
          <w:sz w:val="28"/>
          <w:szCs w:val="28"/>
        </w:rPr>
        <w:t>запланировано</w:t>
      </w:r>
      <w:r w:rsidRPr="00A1334B">
        <w:t xml:space="preserve"> </w:t>
      </w:r>
      <w:r w:rsidRPr="00A1334B">
        <w:rPr>
          <w:sz w:val="28"/>
          <w:szCs w:val="28"/>
        </w:rPr>
        <w:t xml:space="preserve">на 2024 год 88 000 рублей, на 2025 год 88 000 рублей, на 2026 год 76 000 рублей. </w:t>
      </w:r>
    </w:p>
    <w:p w:rsidR="008601DD" w:rsidRPr="00A1334B" w:rsidRDefault="008601DD" w:rsidP="008601DD">
      <w:pPr>
        <w:ind w:firstLine="680"/>
        <w:jc w:val="both"/>
        <w:rPr>
          <w:sz w:val="28"/>
          <w:szCs w:val="28"/>
        </w:rPr>
      </w:pPr>
      <w:r w:rsidRPr="00A1334B">
        <w:rPr>
          <w:i/>
          <w:sz w:val="28"/>
          <w:szCs w:val="28"/>
        </w:rPr>
        <w:t>"Качество образования"</w:t>
      </w:r>
      <w:r w:rsidRPr="00A1334B">
        <w:rPr>
          <w:sz w:val="28"/>
          <w:szCs w:val="28"/>
        </w:rPr>
        <w:t xml:space="preserve"> запланировано на 2024 год 4 326 950 рублей, на 2025 и 2026 годы аналогично, в том числе: </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на осуществление переданных полномочий на обеспечение государственных гарантий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за счет средств бюджета автономного округа на 2024 год 3 903 300 рублей, на 2025 и 2026 годы аналогично;</w:t>
      </w:r>
    </w:p>
    <w:p w:rsidR="008601DD" w:rsidRPr="00A1334B" w:rsidRDefault="00A1334B" w:rsidP="008601DD">
      <w:pPr>
        <w:ind w:firstLine="680"/>
        <w:jc w:val="both"/>
        <w:rPr>
          <w:sz w:val="28"/>
          <w:szCs w:val="28"/>
        </w:rPr>
      </w:pPr>
      <w:r w:rsidRPr="00A1334B">
        <w:rPr>
          <w:sz w:val="28"/>
          <w:szCs w:val="28"/>
        </w:rPr>
        <w:t>-</w:t>
      </w:r>
      <w:r w:rsidR="008601DD" w:rsidRPr="00A1334B">
        <w:rPr>
          <w:sz w:val="28"/>
          <w:szCs w:val="28"/>
        </w:rPr>
        <w:t xml:space="preserve">на реализацию мероприятий на 2024 год 423 650 рублей, на 2025 и 2026 годы аналогично. </w:t>
      </w:r>
    </w:p>
    <w:p w:rsidR="008601DD" w:rsidRPr="00A1334B" w:rsidRDefault="008601DD" w:rsidP="008601DD">
      <w:pPr>
        <w:ind w:firstLine="680"/>
        <w:jc w:val="both"/>
        <w:rPr>
          <w:sz w:val="28"/>
          <w:szCs w:val="28"/>
        </w:rPr>
      </w:pPr>
      <w:r w:rsidRPr="00A1334B">
        <w:rPr>
          <w:i/>
          <w:sz w:val="28"/>
          <w:szCs w:val="28"/>
        </w:rPr>
        <w:t>"Повышение уровня правового воспитания участников дорожного движения, культуры их поведения и профилактика детского дорожно-транспортного травматизма"</w:t>
      </w:r>
      <w:r w:rsidRPr="00A1334B">
        <w:rPr>
          <w:sz w:val="28"/>
          <w:szCs w:val="28"/>
        </w:rPr>
        <w:t xml:space="preserve"> на реализацию мероприятий запланировано на 2024 год 55 000 рублей, на 2025 и 2026 годы аналогично. </w:t>
      </w:r>
    </w:p>
    <w:p w:rsidR="00782C42" w:rsidRPr="00B41536" w:rsidRDefault="00782C42" w:rsidP="008601DD">
      <w:pPr>
        <w:ind w:firstLine="680"/>
        <w:jc w:val="both"/>
        <w:rPr>
          <w:i/>
          <w:sz w:val="28"/>
          <w:szCs w:val="28"/>
        </w:rPr>
      </w:pPr>
      <w:r w:rsidRPr="00B41536">
        <w:rPr>
          <w:i/>
          <w:sz w:val="28"/>
          <w:szCs w:val="28"/>
        </w:rPr>
        <w:t>"Содействие развитию летнего отдыха и оздоровления" запланировано на 2024 год 63</w:t>
      </w:r>
      <w:r w:rsidR="00210C21" w:rsidRPr="00B41536">
        <w:rPr>
          <w:i/>
          <w:sz w:val="28"/>
          <w:szCs w:val="28"/>
        </w:rPr>
        <w:t> </w:t>
      </w:r>
      <w:r w:rsidRPr="00B41536">
        <w:rPr>
          <w:i/>
          <w:sz w:val="28"/>
          <w:szCs w:val="28"/>
        </w:rPr>
        <w:t>712</w:t>
      </w:r>
      <w:r w:rsidR="00210C21" w:rsidRPr="00B41536">
        <w:rPr>
          <w:i/>
          <w:sz w:val="28"/>
          <w:szCs w:val="28"/>
        </w:rPr>
        <w:t> </w:t>
      </w:r>
      <w:r w:rsidRPr="00B41536">
        <w:rPr>
          <w:i/>
          <w:sz w:val="28"/>
          <w:szCs w:val="28"/>
        </w:rPr>
        <w:t>296</w:t>
      </w:r>
      <w:r w:rsidR="00210C21" w:rsidRPr="00B41536">
        <w:rPr>
          <w:i/>
          <w:sz w:val="28"/>
          <w:szCs w:val="28"/>
        </w:rPr>
        <w:t xml:space="preserve"> </w:t>
      </w:r>
      <w:r w:rsidRPr="00B41536">
        <w:rPr>
          <w:i/>
          <w:sz w:val="28"/>
          <w:szCs w:val="28"/>
        </w:rPr>
        <w:t>рублей, на 2025 год 63</w:t>
      </w:r>
      <w:r w:rsidR="00210C21" w:rsidRPr="00B41536">
        <w:rPr>
          <w:i/>
          <w:sz w:val="28"/>
          <w:szCs w:val="28"/>
        </w:rPr>
        <w:t> </w:t>
      </w:r>
      <w:r w:rsidRPr="00B41536">
        <w:rPr>
          <w:i/>
          <w:sz w:val="28"/>
          <w:szCs w:val="28"/>
        </w:rPr>
        <w:t>681</w:t>
      </w:r>
      <w:r w:rsidR="00210C21" w:rsidRPr="00B41536">
        <w:rPr>
          <w:i/>
          <w:sz w:val="28"/>
          <w:szCs w:val="28"/>
        </w:rPr>
        <w:t> </w:t>
      </w:r>
      <w:r w:rsidRPr="00B41536">
        <w:rPr>
          <w:i/>
          <w:sz w:val="28"/>
          <w:szCs w:val="28"/>
        </w:rPr>
        <w:t>396</w:t>
      </w:r>
      <w:r w:rsidR="00210C21" w:rsidRPr="00B41536">
        <w:rPr>
          <w:i/>
          <w:sz w:val="28"/>
          <w:szCs w:val="28"/>
        </w:rPr>
        <w:t xml:space="preserve"> </w:t>
      </w:r>
      <w:r w:rsidRPr="00B41536">
        <w:rPr>
          <w:i/>
          <w:sz w:val="28"/>
          <w:szCs w:val="28"/>
        </w:rPr>
        <w:t>рублей, 2026 год 63</w:t>
      </w:r>
      <w:r w:rsidR="00210C21" w:rsidRPr="00B41536">
        <w:rPr>
          <w:i/>
          <w:sz w:val="28"/>
          <w:szCs w:val="28"/>
        </w:rPr>
        <w:t> </w:t>
      </w:r>
      <w:r w:rsidRPr="00B41536">
        <w:rPr>
          <w:i/>
          <w:sz w:val="28"/>
          <w:szCs w:val="28"/>
        </w:rPr>
        <w:t>681</w:t>
      </w:r>
      <w:r w:rsidR="00210C21" w:rsidRPr="00B41536">
        <w:rPr>
          <w:i/>
          <w:sz w:val="28"/>
          <w:szCs w:val="28"/>
        </w:rPr>
        <w:t> </w:t>
      </w:r>
      <w:r w:rsidRPr="00B41536">
        <w:rPr>
          <w:i/>
          <w:sz w:val="28"/>
          <w:szCs w:val="28"/>
        </w:rPr>
        <w:t>396</w:t>
      </w:r>
      <w:r w:rsidR="00210C21" w:rsidRPr="00B41536">
        <w:rPr>
          <w:i/>
          <w:sz w:val="28"/>
          <w:szCs w:val="28"/>
        </w:rPr>
        <w:t xml:space="preserve"> </w:t>
      </w:r>
      <w:r w:rsidRPr="00B41536">
        <w:rPr>
          <w:i/>
          <w:sz w:val="28"/>
          <w:szCs w:val="28"/>
        </w:rPr>
        <w:t xml:space="preserve">рублей. </w:t>
      </w:r>
    </w:p>
    <w:p w:rsidR="008601DD" w:rsidRPr="00A1334B" w:rsidRDefault="008601DD" w:rsidP="008601DD">
      <w:pPr>
        <w:ind w:firstLine="680"/>
        <w:jc w:val="both"/>
        <w:rPr>
          <w:sz w:val="28"/>
          <w:szCs w:val="28"/>
        </w:rPr>
      </w:pPr>
      <w:r w:rsidRPr="00A1334B">
        <w:rPr>
          <w:i/>
          <w:sz w:val="28"/>
          <w:szCs w:val="28"/>
        </w:rPr>
        <w:t>"Обеспечение функционирования казённого учреждения"</w:t>
      </w:r>
      <w:r w:rsidRPr="00A1334B">
        <w:rPr>
          <w:sz w:val="28"/>
          <w:szCs w:val="28"/>
        </w:rPr>
        <w:t xml:space="preserve"> на обеспечение деятельности </w:t>
      </w:r>
      <w:r w:rsidR="00A1334B" w:rsidRPr="00A1334B">
        <w:rPr>
          <w:sz w:val="28"/>
          <w:szCs w:val="28"/>
        </w:rPr>
        <w:t xml:space="preserve">МКУ "Управление учета и отчетности образовательных учреждений" </w:t>
      </w:r>
      <w:r w:rsidRPr="00A1334B">
        <w:rPr>
          <w:sz w:val="28"/>
          <w:szCs w:val="28"/>
        </w:rPr>
        <w:t xml:space="preserve">запланировано на 2024 год 79 832 600 рублей, на 2025 год 81 845 800 рублей, на 2026 год 81 845 300 рублей. </w:t>
      </w:r>
    </w:p>
    <w:p w:rsidR="008601DD" w:rsidRPr="001D2BB4" w:rsidRDefault="008601DD" w:rsidP="008601DD">
      <w:pPr>
        <w:ind w:firstLine="680"/>
        <w:jc w:val="both"/>
        <w:rPr>
          <w:sz w:val="28"/>
          <w:szCs w:val="28"/>
        </w:rPr>
      </w:pPr>
      <w:r w:rsidRPr="001D2BB4">
        <w:rPr>
          <w:sz w:val="28"/>
          <w:szCs w:val="28"/>
        </w:rPr>
        <w:t xml:space="preserve">По муниципальной программе "Развитие физической культуры и спорта в городе Нефтеюганске" </w:t>
      </w:r>
      <w:r w:rsidR="001D2BB4" w:rsidRPr="001D2BB4">
        <w:rPr>
          <w:sz w:val="28"/>
          <w:szCs w:val="28"/>
        </w:rPr>
        <w:t>к</w:t>
      </w:r>
      <w:r w:rsidRPr="001D2BB4">
        <w:rPr>
          <w:sz w:val="28"/>
          <w:szCs w:val="28"/>
        </w:rPr>
        <w:t>омплекс процессных мероприятий</w:t>
      </w:r>
      <w:r w:rsidRPr="001D2BB4">
        <w:rPr>
          <w:i/>
          <w:sz w:val="28"/>
          <w:szCs w:val="28"/>
        </w:rPr>
        <w:t xml:space="preserve"> "Развитие физической культуры и массового спорта"</w:t>
      </w:r>
      <w:r w:rsidRPr="001D2BB4">
        <w:rPr>
          <w:sz w:val="28"/>
          <w:szCs w:val="28"/>
        </w:rPr>
        <w:t xml:space="preserve"> на реализацию мероприятий запланировано на 2024 год 299 170 рублей, на 2025 и 2026 годы аналогично. </w:t>
      </w:r>
    </w:p>
    <w:p w:rsidR="008601DD" w:rsidRPr="001D2BB4" w:rsidRDefault="008601DD" w:rsidP="008601DD">
      <w:pPr>
        <w:ind w:firstLine="680"/>
        <w:jc w:val="both"/>
        <w:rPr>
          <w:sz w:val="28"/>
          <w:szCs w:val="28"/>
        </w:rPr>
      </w:pPr>
      <w:r w:rsidRPr="001D2BB4">
        <w:rPr>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w:t>
      </w:r>
      <w:r w:rsidR="001D2BB4" w:rsidRPr="001D2BB4">
        <w:rPr>
          <w:sz w:val="28"/>
          <w:szCs w:val="28"/>
        </w:rPr>
        <w:t>к</w:t>
      </w:r>
      <w:r w:rsidRPr="001D2BB4">
        <w:rPr>
          <w:sz w:val="28"/>
          <w:szCs w:val="28"/>
        </w:rPr>
        <w:t xml:space="preserve">омплекс процессных мероприятий </w:t>
      </w:r>
      <w:r w:rsidRPr="001D2BB4">
        <w:rPr>
          <w:i/>
          <w:sz w:val="28"/>
          <w:szCs w:val="28"/>
        </w:rPr>
        <w:t>"Реализация энергосберегающих мероприятий в муниципальном секторе"</w:t>
      </w:r>
      <w:r w:rsidRPr="001D2BB4">
        <w:rPr>
          <w:sz w:val="28"/>
          <w:szCs w:val="28"/>
        </w:rPr>
        <w:t xml:space="preserve"> на реализацию мероприятий в области энергосбережения и повышения энергетической эффективности запланировано на 2024 год 2 615 000 рублей, на 2025 год 2 755 000 рублей, на 2026 год 2 755 000 рублей. </w:t>
      </w:r>
    </w:p>
    <w:p w:rsidR="008601DD" w:rsidRPr="001D2BB4" w:rsidRDefault="008601DD" w:rsidP="008601DD">
      <w:pPr>
        <w:ind w:firstLine="680"/>
        <w:jc w:val="both"/>
        <w:rPr>
          <w:sz w:val="28"/>
          <w:szCs w:val="28"/>
        </w:rPr>
      </w:pPr>
      <w:r w:rsidRPr="001D2BB4">
        <w:rPr>
          <w:sz w:val="28"/>
          <w:szCs w:val="28"/>
        </w:rPr>
        <w:t xml:space="preserve">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 </w:t>
      </w:r>
      <w:r w:rsidR="001D2BB4" w:rsidRPr="001D2BB4">
        <w:rPr>
          <w:sz w:val="28"/>
          <w:szCs w:val="28"/>
        </w:rPr>
        <w:t>к</w:t>
      </w:r>
      <w:r w:rsidRPr="001D2BB4">
        <w:rPr>
          <w:sz w:val="28"/>
          <w:szCs w:val="28"/>
        </w:rPr>
        <w:t>омплекс процессных мероприятий</w:t>
      </w:r>
      <w:r w:rsidRPr="001D2BB4">
        <w:rPr>
          <w:i/>
          <w:sz w:val="28"/>
          <w:szCs w:val="28"/>
        </w:rPr>
        <w:t xml:space="preserve"> "Мероприятия по повышению уровня пожарной безопасности муниципальных учреждений города" </w:t>
      </w:r>
      <w:r w:rsidRPr="001D2BB4">
        <w:rPr>
          <w:sz w:val="28"/>
          <w:szCs w:val="28"/>
        </w:rPr>
        <w:t>на реализацию мероприятий</w:t>
      </w:r>
      <w:r w:rsidR="001D2BB4" w:rsidRPr="001D2BB4">
        <w:rPr>
          <w:sz w:val="28"/>
          <w:szCs w:val="28"/>
        </w:rPr>
        <w:t xml:space="preserve"> запланировано</w:t>
      </w:r>
      <w:r w:rsidRPr="001D2BB4">
        <w:rPr>
          <w:sz w:val="28"/>
          <w:szCs w:val="28"/>
        </w:rPr>
        <w:t xml:space="preserve"> на 2024 год 9 226 800 рублей, на 2025 и 2026 годы аналогично.</w:t>
      </w:r>
    </w:p>
    <w:p w:rsidR="008601DD" w:rsidRPr="001D2BB4" w:rsidRDefault="008601DD" w:rsidP="008601DD">
      <w:pPr>
        <w:ind w:firstLine="680"/>
        <w:jc w:val="both"/>
        <w:rPr>
          <w:sz w:val="28"/>
          <w:szCs w:val="28"/>
        </w:rPr>
      </w:pPr>
      <w:r w:rsidRPr="008601DD">
        <w:rPr>
          <w:color w:val="FF0000"/>
          <w:sz w:val="28"/>
          <w:szCs w:val="28"/>
        </w:rPr>
        <w:t xml:space="preserve"> </w:t>
      </w:r>
      <w:r w:rsidRPr="001D2BB4">
        <w:rPr>
          <w:sz w:val="28"/>
          <w:szCs w:val="28"/>
        </w:rPr>
        <w:t xml:space="preserve">По муниципальной программе "Развитие гражданского общества" </w:t>
      </w:r>
      <w:r w:rsidR="001D2BB4" w:rsidRPr="001D2BB4">
        <w:rPr>
          <w:sz w:val="28"/>
          <w:szCs w:val="28"/>
        </w:rPr>
        <w:t>к</w:t>
      </w:r>
      <w:r w:rsidRPr="001D2BB4">
        <w:rPr>
          <w:sz w:val="28"/>
          <w:szCs w:val="28"/>
        </w:rPr>
        <w:t>омплекс процессных мероприятий</w:t>
      </w:r>
      <w:r w:rsidRPr="001D2BB4">
        <w:rPr>
          <w:i/>
          <w:sz w:val="28"/>
          <w:szCs w:val="28"/>
        </w:rPr>
        <w:t xml:space="preserve"> "Оказание финансовой и имущественной поддержки социально ориентированным некоммерческим организациям" на оплату коммунальных услуг, содержание имущества социально-ориентированным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w:t>
      </w:r>
      <w:r w:rsidRPr="001D2BB4">
        <w:rPr>
          <w:sz w:val="28"/>
          <w:szCs w:val="28"/>
        </w:rPr>
        <w:t xml:space="preserve"> запланировано на 2024 год 1 6</w:t>
      </w:r>
      <w:r w:rsidR="00E80DBA">
        <w:rPr>
          <w:sz w:val="28"/>
          <w:szCs w:val="28"/>
        </w:rPr>
        <w:t>6</w:t>
      </w:r>
      <w:r w:rsidRPr="001D2BB4">
        <w:rPr>
          <w:sz w:val="28"/>
          <w:szCs w:val="28"/>
        </w:rPr>
        <w:t xml:space="preserve">5 000 рублей, на 2025 и 2026 годы аналогично. </w:t>
      </w:r>
    </w:p>
    <w:p w:rsidR="001D2BB4" w:rsidRPr="001D2BB4" w:rsidRDefault="008601DD" w:rsidP="008601DD">
      <w:pPr>
        <w:ind w:firstLine="680"/>
        <w:jc w:val="both"/>
        <w:rPr>
          <w:sz w:val="28"/>
          <w:szCs w:val="28"/>
        </w:rPr>
      </w:pPr>
      <w:r w:rsidRPr="001D2BB4">
        <w:rPr>
          <w:sz w:val="28"/>
          <w:szCs w:val="28"/>
        </w:rPr>
        <w:t xml:space="preserve">По муниципальной программе "Укрепление межнационального и межконфессионального согласия, профилактика экстремизма в городе Нефтеюганске" запланировано на 2024 год 200 200 рублей, на 2025 год 140 140 рублей, на 2026 </w:t>
      </w:r>
      <w:r w:rsidR="001D2BB4" w:rsidRPr="001D2BB4">
        <w:rPr>
          <w:sz w:val="28"/>
          <w:szCs w:val="28"/>
        </w:rPr>
        <w:t>год 140 140 рублей, в том числе к</w:t>
      </w:r>
      <w:r w:rsidRPr="001D2BB4">
        <w:rPr>
          <w:sz w:val="28"/>
          <w:szCs w:val="28"/>
        </w:rPr>
        <w:t>омплекс</w:t>
      </w:r>
      <w:r w:rsidR="001D2BB4" w:rsidRPr="001D2BB4">
        <w:rPr>
          <w:sz w:val="28"/>
          <w:szCs w:val="28"/>
        </w:rPr>
        <w:t>ы</w:t>
      </w:r>
      <w:r w:rsidRPr="001D2BB4">
        <w:rPr>
          <w:sz w:val="28"/>
          <w:szCs w:val="28"/>
        </w:rPr>
        <w:t xml:space="preserve"> процессных мероприятий</w:t>
      </w:r>
      <w:r w:rsidR="001D2BB4" w:rsidRPr="001D2BB4">
        <w:rPr>
          <w:sz w:val="28"/>
          <w:szCs w:val="28"/>
        </w:rPr>
        <w:t>:</w:t>
      </w:r>
    </w:p>
    <w:p w:rsidR="008601DD" w:rsidRPr="001D2BB4" w:rsidRDefault="008601DD" w:rsidP="008601DD">
      <w:pPr>
        <w:ind w:firstLine="680"/>
        <w:jc w:val="both"/>
        <w:rPr>
          <w:sz w:val="28"/>
          <w:szCs w:val="28"/>
        </w:rPr>
      </w:pPr>
      <w:r w:rsidRPr="001D2BB4">
        <w:rPr>
          <w:i/>
          <w:sz w:val="28"/>
          <w:szCs w:val="28"/>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r w:rsidRPr="001D2BB4">
        <w:rPr>
          <w:sz w:val="28"/>
          <w:szCs w:val="28"/>
        </w:rPr>
        <w:t xml:space="preserve"> запланировано на 2024 год 150 000 рублей, на 2025 год 105 000 рубл</w:t>
      </w:r>
      <w:r w:rsidR="001D2BB4" w:rsidRPr="001D2BB4">
        <w:rPr>
          <w:sz w:val="28"/>
          <w:szCs w:val="28"/>
        </w:rPr>
        <w:t>ей, на 2026 год 105 000 рублей;</w:t>
      </w:r>
    </w:p>
    <w:p w:rsidR="008601DD" w:rsidRPr="001D2BB4" w:rsidRDefault="008601DD" w:rsidP="001D2BB4">
      <w:pPr>
        <w:ind w:firstLine="680"/>
        <w:jc w:val="both"/>
        <w:rPr>
          <w:sz w:val="28"/>
          <w:szCs w:val="28"/>
        </w:rPr>
      </w:pPr>
      <w:r w:rsidRPr="001D2BB4">
        <w:rPr>
          <w:i/>
          <w:sz w:val="28"/>
          <w:szCs w:val="28"/>
        </w:rPr>
        <w:t>"Повышение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w:t>
      </w:r>
      <w:r w:rsidRPr="001D2BB4">
        <w:rPr>
          <w:sz w:val="28"/>
          <w:szCs w:val="28"/>
        </w:rPr>
        <w:t xml:space="preserve"> запланировано на 2024 год</w:t>
      </w:r>
      <w:r w:rsidRPr="008601DD">
        <w:rPr>
          <w:color w:val="FF0000"/>
          <w:sz w:val="28"/>
          <w:szCs w:val="28"/>
        </w:rPr>
        <w:t xml:space="preserve"> </w:t>
      </w:r>
      <w:r w:rsidRPr="001D2BB4">
        <w:rPr>
          <w:sz w:val="28"/>
          <w:szCs w:val="28"/>
        </w:rPr>
        <w:t>50 200 рублей, на 2025 год 35 140 рубле</w:t>
      </w:r>
      <w:r w:rsidR="001D2BB4" w:rsidRPr="001D2BB4">
        <w:rPr>
          <w:sz w:val="28"/>
          <w:szCs w:val="28"/>
        </w:rPr>
        <w:t>й, на 2026 год 35 140 рублей.</w:t>
      </w:r>
    </w:p>
    <w:p w:rsidR="001D2BB4" w:rsidRPr="001D2BB4" w:rsidRDefault="008601DD" w:rsidP="008601DD">
      <w:pPr>
        <w:ind w:firstLine="680"/>
        <w:jc w:val="both"/>
        <w:rPr>
          <w:sz w:val="28"/>
          <w:szCs w:val="28"/>
        </w:rPr>
      </w:pPr>
      <w:r w:rsidRPr="001D2BB4">
        <w:rPr>
          <w:sz w:val="28"/>
          <w:szCs w:val="28"/>
        </w:rPr>
        <w:t>По муниципальной программе "Профилактика терроризма в городе Нефтеюганске" запланировано на 2024 год 500 000 рублей, на 2025 и 2026 годы аналогично, в том числе</w:t>
      </w:r>
      <w:r w:rsidR="001D2BB4" w:rsidRPr="001D2BB4">
        <w:rPr>
          <w:sz w:val="28"/>
          <w:szCs w:val="28"/>
        </w:rPr>
        <w:t xml:space="preserve"> к</w:t>
      </w:r>
      <w:r w:rsidRPr="001D2BB4">
        <w:rPr>
          <w:sz w:val="28"/>
          <w:szCs w:val="28"/>
        </w:rPr>
        <w:t>омплекс</w:t>
      </w:r>
      <w:r w:rsidR="001D2BB4" w:rsidRPr="001D2BB4">
        <w:rPr>
          <w:sz w:val="28"/>
          <w:szCs w:val="28"/>
        </w:rPr>
        <w:t>ы</w:t>
      </w:r>
      <w:r w:rsidRPr="001D2BB4">
        <w:rPr>
          <w:sz w:val="28"/>
          <w:szCs w:val="28"/>
        </w:rPr>
        <w:t xml:space="preserve"> процессных мероприятий</w:t>
      </w:r>
      <w:r w:rsidR="001D2BB4" w:rsidRPr="001D2BB4">
        <w:rPr>
          <w:sz w:val="28"/>
          <w:szCs w:val="28"/>
        </w:rPr>
        <w:t>:</w:t>
      </w:r>
    </w:p>
    <w:p w:rsidR="008601DD" w:rsidRPr="001D2BB4" w:rsidRDefault="008601DD" w:rsidP="008601DD">
      <w:pPr>
        <w:ind w:firstLine="680"/>
        <w:jc w:val="both"/>
        <w:rPr>
          <w:sz w:val="28"/>
          <w:szCs w:val="28"/>
        </w:rPr>
      </w:pPr>
      <w:r w:rsidRPr="001D2BB4">
        <w:rPr>
          <w:i/>
          <w:sz w:val="28"/>
          <w:szCs w:val="28"/>
        </w:rPr>
        <w:t>"Повышение квалификации по вопросам профилактики терроризма для муниципальных служащих и работников муниципальных учреждений"</w:t>
      </w:r>
      <w:r w:rsidRPr="001D2BB4">
        <w:rPr>
          <w:sz w:val="28"/>
          <w:szCs w:val="28"/>
        </w:rPr>
        <w:t xml:space="preserve"> на реализацию мероприятий запланировано на 2024 год 20 000 рублей, на 2025 год 30 000 рублей, на 2026 год 20 000 рублей;</w:t>
      </w:r>
    </w:p>
    <w:p w:rsidR="008601DD" w:rsidRPr="001D2BB4" w:rsidRDefault="008601DD" w:rsidP="008601DD">
      <w:pPr>
        <w:ind w:firstLine="680"/>
        <w:jc w:val="both"/>
        <w:rPr>
          <w:sz w:val="28"/>
          <w:szCs w:val="28"/>
        </w:rPr>
      </w:pPr>
      <w:r w:rsidRPr="001D2BB4">
        <w:rPr>
          <w:i/>
          <w:sz w:val="28"/>
          <w:szCs w:val="28"/>
        </w:rPr>
        <w:t>"Повышение уровня антитеррористической защищенности муниципальных объектов"</w:t>
      </w:r>
      <w:r w:rsidRPr="001D2BB4">
        <w:rPr>
          <w:sz w:val="28"/>
          <w:szCs w:val="28"/>
        </w:rPr>
        <w:t xml:space="preserve"> на реализацию мероприятий запланировано на 2024 год 480 000 рублей, на 2025 год 470 000 рублей, на 2026 год 480 000 рублей. </w:t>
      </w:r>
    </w:p>
    <w:p w:rsidR="008601DD" w:rsidRPr="008601DD" w:rsidRDefault="008601DD" w:rsidP="008601DD">
      <w:pPr>
        <w:ind w:firstLine="720"/>
        <w:jc w:val="center"/>
        <w:rPr>
          <w:b/>
          <w:color w:val="FF0000"/>
          <w:sz w:val="28"/>
          <w:szCs w:val="28"/>
        </w:rPr>
      </w:pPr>
    </w:p>
    <w:p w:rsidR="008601DD" w:rsidRPr="00771E08" w:rsidRDefault="008601DD" w:rsidP="008601DD">
      <w:pPr>
        <w:ind w:firstLine="720"/>
        <w:jc w:val="center"/>
        <w:rPr>
          <w:b/>
          <w:sz w:val="28"/>
          <w:szCs w:val="28"/>
        </w:rPr>
      </w:pPr>
      <w:r w:rsidRPr="00771E08">
        <w:rPr>
          <w:b/>
          <w:sz w:val="28"/>
          <w:szCs w:val="28"/>
        </w:rPr>
        <w:t xml:space="preserve">Комитет культуры и туризма </w:t>
      </w:r>
    </w:p>
    <w:p w:rsidR="008601DD" w:rsidRPr="00771E08" w:rsidRDefault="008601DD" w:rsidP="008601DD">
      <w:pPr>
        <w:ind w:firstLine="720"/>
        <w:jc w:val="center"/>
        <w:rPr>
          <w:b/>
          <w:sz w:val="28"/>
          <w:szCs w:val="28"/>
        </w:rPr>
      </w:pPr>
    </w:p>
    <w:p w:rsidR="008601DD" w:rsidRPr="00771E08" w:rsidRDefault="008601DD" w:rsidP="008601DD">
      <w:pPr>
        <w:ind w:firstLine="720"/>
        <w:jc w:val="both"/>
        <w:rPr>
          <w:sz w:val="28"/>
          <w:szCs w:val="28"/>
        </w:rPr>
      </w:pPr>
      <w:r w:rsidRPr="00771E08">
        <w:rPr>
          <w:sz w:val="28"/>
          <w:szCs w:val="28"/>
        </w:rPr>
        <w:t xml:space="preserve">Общий объём расходов бюджетных ассигнований по главному распорядителю бюджетных средств составляет на 2024 год </w:t>
      </w:r>
      <w:r w:rsidRPr="00771E08">
        <w:rPr>
          <w:b/>
          <w:sz w:val="28"/>
          <w:szCs w:val="28"/>
        </w:rPr>
        <w:t>821 356 577</w:t>
      </w:r>
      <w:r w:rsidRPr="00771E08">
        <w:rPr>
          <w:sz w:val="28"/>
          <w:szCs w:val="28"/>
        </w:rPr>
        <w:t xml:space="preserve"> рублей, на 2025 год </w:t>
      </w:r>
      <w:r w:rsidRPr="00771E08">
        <w:rPr>
          <w:b/>
          <w:sz w:val="28"/>
          <w:szCs w:val="28"/>
        </w:rPr>
        <w:t>823 764 752</w:t>
      </w:r>
      <w:r w:rsidRPr="00771E08">
        <w:rPr>
          <w:sz w:val="28"/>
          <w:szCs w:val="28"/>
        </w:rPr>
        <w:t xml:space="preserve"> рубля, на 2026 год </w:t>
      </w:r>
      <w:r w:rsidRPr="00771E08">
        <w:rPr>
          <w:b/>
          <w:sz w:val="28"/>
          <w:szCs w:val="28"/>
        </w:rPr>
        <w:t xml:space="preserve">824 054 302 </w:t>
      </w:r>
      <w:r w:rsidRPr="00771E08">
        <w:rPr>
          <w:sz w:val="28"/>
          <w:szCs w:val="28"/>
        </w:rPr>
        <w:t xml:space="preserve">рубля. </w:t>
      </w:r>
    </w:p>
    <w:p w:rsidR="008601DD" w:rsidRPr="00771E08" w:rsidRDefault="008601DD" w:rsidP="008601DD">
      <w:pPr>
        <w:ind w:firstLine="720"/>
        <w:jc w:val="both"/>
        <w:rPr>
          <w:sz w:val="28"/>
          <w:szCs w:val="28"/>
        </w:rPr>
      </w:pPr>
      <w:r w:rsidRPr="00771E08">
        <w:rPr>
          <w:sz w:val="28"/>
          <w:szCs w:val="28"/>
        </w:rPr>
        <w:t>Бюджетные ассигнования направлены на реализацию следующих муниципальных программ:</w:t>
      </w:r>
    </w:p>
    <w:p w:rsidR="008601DD" w:rsidRPr="00771E08" w:rsidRDefault="008601DD" w:rsidP="008601DD">
      <w:pPr>
        <w:ind w:firstLine="720"/>
        <w:jc w:val="both"/>
        <w:rPr>
          <w:sz w:val="28"/>
          <w:szCs w:val="28"/>
        </w:rPr>
      </w:pPr>
      <w:r w:rsidRPr="00771E08">
        <w:rPr>
          <w:sz w:val="28"/>
          <w:szCs w:val="28"/>
        </w:rPr>
        <w:t>По муниципальной программе «Развитие культуры и туризма в городе Нефтеюганске» на 2024 год запланировано 819 075 974 рубля, на 2025 год 821 522 249 рублей, на 2026 год 821 811 799 рублей, в том числе:</w:t>
      </w:r>
    </w:p>
    <w:p w:rsidR="00771E08" w:rsidRPr="00771E08" w:rsidRDefault="00771E08" w:rsidP="008601DD">
      <w:pPr>
        <w:ind w:firstLine="720"/>
        <w:jc w:val="both"/>
        <w:rPr>
          <w:sz w:val="28"/>
          <w:szCs w:val="28"/>
        </w:rPr>
      </w:pPr>
      <w:r w:rsidRPr="00771E08">
        <w:rPr>
          <w:sz w:val="28"/>
          <w:szCs w:val="28"/>
        </w:rPr>
        <w:t>Региональные проекты:</w:t>
      </w:r>
    </w:p>
    <w:p w:rsidR="008601DD" w:rsidRPr="00771E08" w:rsidRDefault="008601DD" w:rsidP="008601DD">
      <w:pPr>
        <w:ind w:firstLine="720"/>
        <w:jc w:val="both"/>
        <w:rPr>
          <w:sz w:val="28"/>
          <w:szCs w:val="28"/>
        </w:rPr>
      </w:pPr>
      <w:r w:rsidRPr="00771E08">
        <w:rPr>
          <w:i/>
          <w:sz w:val="28"/>
          <w:szCs w:val="28"/>
        </w:rPr>
        <w:t xml:space="preserve">Региональный проект «Сохранение культурного и исторического наследия» на развитие сферы культуры в муниципальных образованиях Ханты-Мансийского автономного округа – Югры </w:t>
      </w:r>
      <w:r w:rsidRPr="00771E08">
        <w:rPr>
          <w:sz w:val="28"/>
          <w:szCs w:val="28"/>
        </w:rPr>
        <w:t>запланировано на 2024 год 994 625 рублей, на 2025 год 996 500 рублей, на 2026 год 1 321 750 рублей;</w:t>
      </w:r>
    </w:p>
    <w:p w:rsidR="008601DD" w:rsidRPr="00771E08" w:rsidRDefault="008601DD" w:rsidP="008601DD">
      <w:pPr>
        <w:ind w:firstLine="720"/>
        <w:jc w:val="both"/>
        <w:rPr>
          <w:sz w:val="28"/>
          <w:szCs w:val="28"/>
        </w:rPr>
      </w:pPr>
      <w:r w:rsidRPr="00771E08">
        <w:rPr>
          <w:i/>
          <w:sz w:val="28"/>
          <w:szCs w:val="28"/>
        </w:rPr>
        <w:t xml:space="preserve">Региональный проект «Развитие искусства и творчества» на поддержку творческой деятельности и техническое оснащение детских и кукольных театров </w:t>
      </w:r>
      <w:r w:rsidRPr="00771E08">
        <w:rPr>
          <w:sz w:val="28"/>
          <w:szCs w:val="28"/>
        </w:rPr>
        <w:t>запланировано на 2024 год 597 700 рублей, на 2025 год 989 000 рублей, на 2026 год 1 473 600 рублей;</w:t>
      </w:r>
    </w:p>
    <w:p w:rsidR="00771E08" w:rsidRPr="00771E08" w:rsidRDefault="00771E08" w:rsidP="00771E08">
      <w:pPr>
        <w:ind w:firstLine="720"/>
        <w:jc w:val="both"/>
        <w:rPr>
          <w:sz w:val="28"/>
          <w:szCs w:val="28"/>
        </w:rPr>
      </w:pPr>
      <w:r w:rsidRPr="00771E08">
        <w:rPr>
          <w:sz w:val="28"/>
          <w:szCs w:val="28"/>
        </w:rPr>
        <w:t>Комплексы процессных мероприятий:</w:t>
      </w:r>
    </w:p>
    <w:p w:rsidR="008601DD" w:rsidRPr="00771E08" w:rsidRDefault="008601DD" w:rsidP="008601DD">
      <w:pPr>
        <w:ind w:firstLine="720"/>
        <w:jc w:val="both"/>
        <w:rPr>
          <w:sz w:val="28"/>
          <w:szCs w:val="28"/>
        </w:rPr>
      </w:pPr>
      <w:r w:rsidRPr="00771E08">
        <w:rPr>
          <w:i/>
          <w:sz w:val="28"/>
          <w:szCs w:val="28"/>
        </w:rPr>
        <w:t>«Обеспечение деятельности органов местного самоуправления города Нефтеюганска» на расходы на обеспечение функций органов местного самоуправления</w:t>
      </w:r>
      <w:r w:rsidRPr="00771E08">
        <w:rPr>
          <w:sz w:val="28"/>
          <w:szCs w:val="28"/>
        </w:rPr>
        <w:t xml:space="preserve"> запланировано на 2024 год 34 045 700 рублей, на 2025 год 33 822 900 рублей, на 2026 год 33 995 200 рублей;</w:t>
      </w:r>
    </w:p>
    <w:p w:rsidR="008601DD" w:rsidRPr="00771E08" w:rsidRDefault="008601DD" w:rsidP="008601DD">
      <w:pPr>
        <w:ind w:firstLine="720"/>
        <w:jc w:val="both"/>
        <w:rPr>
          <w:sz w:val="28"/>
          <w:szCs w:val="28"/>
        </w:rPr>
      </w:pPr>
      <w:r w:rsidRPr="00771E08">
        <w:rPr>
          <w:i/>
          <w:sz w:val="28"/>
          <w:szCs w:val="28"/>
        </w:rPr>
        <w:t xml:space="preserve"> «Обеспечение деятельности подведомственных учреждений культуры»</w:t>
      </w:r>
      <w:r w:rsidRPr="00771E08">
        <w:rPr>
          <w:sz w:val="28"/>
          <w:szCs w:val="28"/>
        </w:rPr>
        <w:t xml:space="preserve"> запланировано</w:t>
      </w:r>
      <w:r w:rsidR="00771E08" w:rsidRPr="00771E08">
        <w:rPr>
          <w:sz w:val="28"/>
          <w:szCs w:val="28"/>
        </w:rPr>
        <w:t xml:space="preserve"> </w:t>
      </w:r>
      <w:r w:rsidRPr="00771E08">
        <w:rPr>
          <w:sz w:val="28"/>
          <w:szCs w:val="28"/>
        </w:rPr>
        <w:t>на 2024 год 539 210 800 рублей, на 2025 год 540 229 100 рублей, на 2026 год 539 308 400 рублей, в том числе:</w:t>
      </w:r>
    </w:p>
    <w:p w:rsidR="008601DD" w:rsidRPr="00771E08" w:rsidRDefault="00771E08" w:rsidP="008601DD">
      <w:pPr>
        <w:ind w:firstLine="720"/>
        <w:jc w:val="both"/>
        <w:rPr>
          <w:sz w:val="28"/>
          <w:szCs w:val="28"/>
        </w:rPr>
      </w:pPr>
      <w:r w:rsidRPr="00771E08">
        <w:rPr>
          <w:sz w:val="28"/>
          <w:szCs w:val="28"/>
        </w:rPr>
        <w:t>-</w:t>
      </w:r>
      <w:r w:rsidR="008601DD" w:rsidRPr="00771E08">
        <w:rPr>
          <w:sz w:val="28"/>
          <w:szCs w:val="28"/>
        </w:rPr>
        <w:t xml:space="preserve">расходы на обеспечение деятельности </w:t>
      </w:r>
      <w:r w:rsidRPr="00771E08">
        <w:rPr>
          <w:sz w:val="28"/>
          <w:szCs w:val="28"/>
        </w:rPr>
        <w:t>5-и</w:t>
      </w:r>
      <w:r w:rsidR="008601DD" w:rsidRPr="00771E08">
        <w:rPr>
          <w:sz w:val="28"/>
          <w:szCs w:val="28"/>
        </w:rPr>
        <w:t xml:space="preserve"> муниципальных учреждений на 2024 год 535 683 300 рублей, на 2025 год 536 701 600 рублей, на 2026 год 535 780 900 рублей;</w:t>
      </w:r>
    </w:p>
    <w:p w:rsidR="008601DD" w:rsidRPr="00771E08" w:rsidRDefault="00771E08" w:rsidP="008601DD">
      <w:pPr>
        <w:ind w:firstLine="720"/>
        <w:jc w:val="both"/>
        <w:rPr>
          <w:sz w:val="28"/>
          <w:szCs w:val="28"/>
        </w:rPr>
      </w:pPr>
      <w:r w:rsidRPr="00771E08">
        <w:rPr>
          <w:sz w:val="28"/>
          <w:szCs w:val="28"/>
        </w:rPr>
        <w:t>-</w:t>
      </w:r>
      <w:r w:rsidR="008601DD" w:rsidRPr="00771E08">
        <w:rPr>
          <w:sz w:val="28"/>
          <w:szCs w:val="28"/>
        </w:rPr>
        <w:t>на реализацию мероприятий на 2024 год 3 527 500 рублей, на 2025 год и 2026 год аналогично;</w:t>
      </w:r>
    </w:p>
    <w:p w:rsidR="008601DD" w:rsidRPr="00771E08" w:rsidRDefault="008601DD" w:rsidP="008601DD">
      <w:pPr>
        <w:ind w:firstLine="720"/>
        <w:jc w:val="both"/>
        <w:rPr>
          <w:sz w:val="28"/>
          <w:szCs w:val="28"/>
        </w:rPr>
      </w:pPr>
      <w:r w:rsidRPr="00771E08">
        <w:rPr>
          <w:i/>
          <w:sz w:val="28"/>
          <w:szCs w:val="28"/>
        </w:rPr>
        <w:t xml:space="preserve">«Обеспечение деятельности подведомственных учреждений дополнительного образования» </w:t>
      </w:r>
      <w:r w:rsidRPr="00771E08">
        <w:rPr>
          <w:sz w:val="28"/>
          <w:szCs w:val="28"/>
        </w:rPr>
        <w:t xml:space="preserve">на расходы на обеспечение деятельности </w:t>
      </w:r>
      <w:r w:rsidR="00771E08" w:rsidRPr="00771E08">
        <w:rPr>
          <w:sz w:val="28"/>
          <w:szCs w:val="28"/>
        </w:rPr>
        <w:t>2-х</w:t>
      </w:r>
      <w:r w:rsidRPr="00771E08">
        <w:rPr>
          <w:sz w:val="28"/>
          <w:szCs w:val="28"/>
        </w:rPr>
        <w:t xml:space="preserve"> муниципальных учреждений запланировано на 2024 год 241 038 100 рублей, на 2025 год 242 295 700 рублей, на 2026 год 242 523 800 рублей;</w:t>
      </w:r>
    </w:p>
    <w:p w:rsidR="008601DD" w:rsidRPr="00771E08" w:rsidRDefault="008601DD" w:rsidP="008601DD">
      <w:pPr>
        <w:ind w:firstLine="720"/>
        <w:jc w:val="both"/>
        <w:rPr>
          <w:sz w:val="28"/>
          <w:szCs w:val="28"/>
        </w:rPr>
      </w:pPr>
      <w:r w:rsidRPr="00771E08">
        <w:rPr>
          <w:i/>
          <w:sz w:val="28"/>
          <w:szCs w:val="28"/>
        </w:rPr>
        <w:t xml:space="preserve"> «Усиление социальной направленности культурной политики»</w:t>
      </w:r>
      <w:r w:rsidRPr="00771E08">
        <w:rPr>
          <w:sz w:val="28"/>
          <w:szCs w:val="28"/>
        </w:rPr>
        <w:t xml:space="preserve"> запланировано на 2024 год 3 189 049 рублей, на 2025 год и 2026 год аналогично, в том числе:</w:t>
      </w:r>
    </w:p>
    <w:p w:rsidR="008601DD" w:rsidRPr="00771E08" w:rsidRDefault="00771E08" w:rsidP="008601DD">
      <w:pPr>
        <w:ind w:firstLine="720"/>
        <w:jc w:val="both"/>
        <w:rPr>
          <w:sz w:val="28"/>
          <w:szCs w:val="28"/>
        </w:rPr>
      </w:pPr>
      <w:r w:rsidRPr="00771E08">
        <w:rPr>
          <w:sz w:val="28"/>
          <w:szCs w:val="28"/>
        </w:rPr>
        <w:t>-</w:t>
      </w:r>
      <w:r w:rsidR="008601DD" w:rsidRPr="00771E08">
        <w:rPr>
          <w:sz w:val="28"/>
          <w:szCs w:val="28"/>
        </w:rPr>
        <w:t>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на организацию деятельности клубных формирований и формирований самодеятельного народного творчества на 2024 год 2 089 049 рублей, на 2025 год и 2026 год аналогично;</w:t>
      </w:r>
    </w:p>
    <w:p w:rsidR="008601DD" w:rsidRPr="00771E08" w:rsidRDefault="00771E08" w:rsidP="008601DD">
      <w:pPr>
        <w:ind w:firstLine="720"/>
        <w:jc w:val="both"/>
        <w:rPr>
          <w:sz w:val="28"/>
          <w:szCs w:val="28"/>
        </w:rPr>
      </w:pPr>
      <w:r w:rsidRPr="00771E08">
        <w:rPr>
          <w:sz w:val="28"/>
          <w:szCs w:val="28"/>
        </w:rPr>
        <w:t>-</w:t>
      </w:r>
      <w:r w:rsidR="008601DD" w:rsidRPr="00771E08">
        <w:rPr>
          <w:sz w:val="28"/>
          <w:szCs w:val="28"/>
        </w:rPr>
        <w:t>на реализацию социально значимых услуг социально ориентированным некоммерческим организациям, не являющимся государственными (муниципальными) учреждениями, осуществляющим деятельность в городе Нефтеюганске в сфере культуры на 2024 год 1 100 000 рублей, на 2025 год и 2026 год аналогично.</w:t>
      </w:r>
    </w:p>
    <w:p w:rsidR="008601DD" w:rsidRPr="00273241" w:rsidRDefault="008601DD" w:rsidP="008601DD">
      <w:pPr>
        <w:ind w:firstLine="720"/>
        <w:jc w:val="both"/>
        <w:rPr>
          <w:sz w:val="28"/>
          <w:szCs w:val="28"/>
        </w:rPr>
      </w:pPr>
      <w:r w:rsidRPr="00273241">
        <w:rPr>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w:t>
      </w:r>
      <w:r w:rsidR="00771E08" w:rsidRPr="00273241">
        <w:rPr>
          <w:sz w:val="28"/>
          <w:szCs w:val="28"/>
        </w:rPr>
        <w:t>к</w:t>
      </w:r>
      <w:r w:rsidRPr="00273241">
        <w:rPr>
          <w:sz w:val="28"/>
          <w:szCs w:val="28"/>
        </w:rPr>
        <w:t>омплекс процессных мероприятий</w:t>
      </w:r>
      <w:r w:rsidRPr="00273241">
        <w:rPr>
          <w:i/>
          <w:sz w:val="28"/>
          <w:szCs w:val="28"/>
        </w:rPr>
        <w:t xml:space="preserve"> «Реализация энергосберегающих мероприятий в муниципальном секторе» на реализацию мероприятий в области энергосбережения и повышения энергетической эффективности </w:t>
      </w:r>
      <w:r w:rsidRPr="00273241">
        <w:rPr>
          <w:sz w:val="28"/>
          <w:szCs w:val="28"/>
        </w:rPr>
        <w:t>запланировано на 2024 год 200 000 рублей, на 2025 год и 2026 год аналогично.</w:t>
      </w:r>
    </w:p>
    <w:p w:rsidR="008601DD" w:rsidRPr="00273241" w:rsidRDefault="008601DD" w:rsidP="008601DD">
      <w:pPr>
        <w:ind w:firstLine="708"/>
        <w:jc w:val="both"/>
        <w:rPr>
          <w:sz w:val="28"/>
          <w:szCs w:val="28"/>
        </w:rPr>
      </w:pPr>
      <w:r w:rsidRPr="00273241">
        <w:rPr>
          <w:sz w:val="28"/>
          <w:szCs w:val="28"/>
        </w:rPr>
        <w:t xml:space="preserve">По муниципальной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w:t>
      </w:r>
      <w:r w:rsidR="00771E08" w:rsidRPr="00273241">
        <w:rPr>
          <w:sz w:val="28"/>
          <w:szCs w:val="28"/>
        </w:rPr>
        <w:t>к</w:t>
      </w:r>
      <w:r w:rsidRPr="00273241">
        <w:rPr>
          <w:sz w:val="28"/>
          <w:szCs w:val="28"/>
        </w:rPr>
        <w:t>омплекс процессных мероприятий</w:t>
      </w:r>
      <w:r w:rsidRPr="00273241">
        <w:rPr>
          <w:i/>
          <w:sz w:val="28"/>
          <w:szCs w:val="28"/>
        </w:rPr>
        <w:t xml:space="preserve"> «Организация и проведение профилактических мероприятий» на реализацию мероприятий</w:t>
      </w:r>
      <w:r w:rsidRPr="00273241">
        <w:rPr>
          <w:sz w:val="28"/>
          <w:szCs w:val="28"/>
        </w:rPr>
        <w:t xml:space="preserve"> запланировано на 2024 год 303 643 рубля, на 2025 год и 2026 год аналогично.</w:t>
      </w:r>
    </w:p>
    <w:p w:rsidR="008601DD" w:rsidRPr="00273241" w:rsidRDefault="008601DD" w:rsidP="008601DD">
      <w:pPr>
        <w:ind w:firstLine="720"/>
        <w:jc w:val="both"/>
        <w:rPr>
          <w:sz w:val="28"/>
          <w:szCs w:val="28"/>
        </w:rPr>
      </w:pPr>
      <w:r w:rsidRPr="00273241">
        <w:rPr>
          <w:sz w:val="28"/>
          <w:szCs w:val="28"/>
        </w:rPr>
        <w:t xml:space="preserve">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 </w:t>
      </w:r>
      <w:r w:rsidR="00771E08" w:rsidRPr="00273241">
        <w:rPr>
          <w:sz w:val="28"/>
          <w:szCs w:val="28"/>
        </w:rPr>
        <w:t>к</w:t>
      </w:r>
      <w:r w:rsidRPr="00273241">
        <w:rPr>
          <w:sz w:val="28"/>
          <w:szCs w:val="28"/>
        </w:rPr>
        <w:t>омплекс процессных мероприятий</w:t>
      </w:r>
      <w:r w:rsidRPr="00273241">
        <w:rPr>
          <w:i/>
          <w:sz w:val="28"/>
          <w:szCs w:val="28"/>
        </w:rPr>
        <w:t xml:space="preserve"> «Мероприятия по повышению уровня пожарной безопасности муниципальных учреждений города» </w:t>
      </w:r>
      <w:r w:rsidRPr="00273241">
        <w:rPr>
          <w:sz w:val="28"/>
          <w:szCs w:val="28"/>
        </w:rPr>
        <w:t xml:space="preserve">на реализацию мероприятий запланировано на 2024 год 1 150 160 рублей, на 2025 год и 2026 год аналогично. </w:t>
      </w:r>
    </w:p>
    <w:p w:rsidR="008601DD" w:rsidRPr="00273241" w:rsidRDefault="008601DD" w:rsidP="008601DD">
      <w:pPr>
        <w:ind w:firstLine="708"/>
        <w:jc w:val="both"/>
        <w:rPr>
          <w:sz w:val="28"/>
          <w:szCs w:val="28"/>
        </w:rPr>
      </w:pPr>
      <w:r w:rsidRPr="00273241">
        <w:rPr>
          <w:sz w:val="28"/>
          <w:szCs w:val="28"/>
        </w:rPr>
        <w:t>По муниципальной программе «Укрепление межнационального и межконфессионального согласия, профилактика экстремизма в городе Нефтеюганске» запланировано на 2024 год 127 000 рублей, на 2025 год         88 900 рублей, на 2026 год 88 900 рублей, в том числе</w:t>
      </w:r>
      <w:r w:rsidR="00771E08" w:rsidRPr="00273241">
        <w:rPr>
          <w:sz w:val="28"/>
          <w:szCs w:val="28"/>
        </w:rPr>
        <w:t xml:space="preserve"> комплексы процессных мероприятий</w:t>
      </w:r>
      <w:r w:rsidRPr="00273241">
        <w:rPr>
          <w:sz w:val="28"/>
          <w:szCs w:val="28"/>
        </w:rPr>
        <w:t>:</w:t>
      </w:r>
    </w:p>
    <w:p w:rsidR="008601DD" w:rsidRPr="00273241" w:rsidRDefault="008601DD" w:rsidP="00771E08">
      <w:pPr>
        <w:ind w:firstLine="708"/>
        <w:jc w:val="both"/>
        <w:rPr>
          <w:sz w:val="28"/>
          <w:szCs w:val="28"/>
        </w:rPr>
      </w:pPr>
      <w:r w:rsidRPr="00273241">
        <w:rPr>
          <w:i/>
          <w:sz w:val="28"/>
          <w:szCs w:val="28"/>
        </w:rPr>
        <w:t xml:space="preserve">«Содействие этнокультурному многообразию народов России» </w:t>
      </w:r>
      <w:r w:rsidRPr="00273241">
        <w:rPr>
          <w:sz w:val="28"/>
          <w:szCs w:val="28"/>
        </w:rPr>
        <w:t>запланировано на 2024 год 87 000 рублей, на 2025 год 88 900 руб</w:t>
      </w:r>
      <w:r w:rsidR="00771E08" w:rsidRPr="00273241">
        <w:rPr>
          <w:sz w:val="28"/>
          <w:szCs w:val="28"/>
        </w:rPr>
        <w:t>лей, на 2026 год 88 900 рублей;</w:t>
      </w:r>
    </w:p>
    <w:p w:rsidR="008601DD" w:rsidRPr="00273241" w:rsidRDefault="008601DD" w:rsidP="008601DD">
      <w:pPr>
        <w:ind w:firstLine="708"/>
        <w:jc w:val="both"/>
        <w:rPr>
          <w:sz w:val="28"/>
          <w:szCs w:val="28"/>
        </w:rPr>
      </w:pPr>
      <w:r w:rsidRPr="00273241">
        <w:rPr>
          <w:i/>
          <w:sz w:val="28"/>
          <w:szCs w:val="28"/>
        </w:rPr>
        <w:t>«Просветительские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 а также поддержку родных языков народов России, проживающих в муниципальном образовании»</w:t>
      </w:r>
      <w:r w:rsidRPr="00273241">
        <w:rPr>
          <w:sz w:val="28"/>
          <w:szCs w:val="28"/>
        </w:rPr>
        <w:t xml:space="preserve"> запланировано на 2024 год 40 000 рублей.</w:t>
      </w:r>
    </w:p>
    <w:p w:rsidR="00771E08" w:rsidRPr="00273241" w:rsidRDefault="008601DD" w:rsidP="008601DD">
      <w:pPr>
        <w:ind w:firstLine="708"/>
        <w:jc w:val="both"/>
        <w:rPr>
          <w:sz w:val="28"/>
          <w:szCs w:val="28"/>
        </w:rPr>
      </w:pPr>
      <w:r w:rsidRPr="00273241">
        <w:rPr>
          <w:sz w:val="28"/>
          <w:szCs w:val="28"/>
        </w:rPr>
        <w:t>По муниципальной программе «Профилактика терроризма в городе Нефтеюганске» запланировано на 2024 год 499 800 рублей, на 2025 год и на 2</w:t>
      </w:r>
      <w:r w:rsidR="00771E08" w:rsidRPr="00273241">
        <w:rPr>
          <w:sz w:val="28"/>
          <w:szCs w:val="28"/>
        </w:rPr>
        <w:t>026 год аналогично, в том числе к</w:t>
      </w:r>
      <w:r w:rsidRPr="00273241">
        <w:rPr>
          <w:sz w:val="28"/>
          <w:szCs w:val="28"/>
        </w:rPr>
        <w:t>омплекс</w:t>
      </w:r>
      <w:r w:rsidR="00771E08" w:rsidRPr="00273241">
        <w:rPr>
          <w:sz w:val="28"/>
          <w:szCs w:val="28"/>
        </w:rPr>
        <w:t>ы</w:t>
      </w:r>
      <w:r w:rsidRPr="00273241">
        <w:rPr>
          <w:sz w:val="28"/>
          <w:szCs w:val="28"/>
        </w:rPr>
        <w:t xml:space="preserve"> процессных мероприятий</w:t>
      </w:r>
      <w:r w:rsidR="00771E08" w:rsidRPr="00273241">
        <w:rPr>
          <w:sz w:val="28"/>
          <w:szCs w:val="28"/>
        </w:rPr>
        <w:t>:</w:t>
      </w:r>
    </w:p>
    <w:p w:rsidR="008601DD" w:rsidRPr="00273241" w:rsidRDefault="008601DD" w:rsidP="008601DD">
      <w:pPr>
        <w:ind w:firstLine="708"/>
        <w:jc w:val="both"/>
        <w:rPr>
          <w:sz w:val="28"/>
          <w:szCs w:val="28"/>
        </w:rPr>
      </w:pPr>
      <w:r w:rsidRPr="00273241">
        <w:rPr>
          <w:i/>
          <w:sz w:val="28"/>
          <w:szCs w:val="28"/>
        </w:rPr>
        <w:t>«Повышение квалификации по вопросам профилактики терроризма для муниципальных служащих и работников муниципальных учреждений»</w:t>
      </w:r>
      <w:r w:rsidRPr="00273241">
        <w:rPr>
          <w:sz w:val="28"/>
          <w:szCs w:val="28"/>
        </w:rPr>
        <w:t xml:space="preserve"> </w:t>
      </w:r>
      <w:r w:rsidRPr="00273241">
        <w:rPr>
          <w:i/>
          <w:sz w:val="28"/>
          <w:szCs w:val="28"/>
        </w:rPr>
        <w:t>на реализацию мероприятий</w:t>
      </w:r>
      <w:r w:rsidRPr="00273241">
        <w:rPr>
          <w:sz w:val="28"/>
          <w:szCs w:val="28"/>
        </w:rPr>
        <w:t xml:space="preserve"> запланировано на 2024 год 74 500 рублей, на 2025 год 76 300 рублей, на 2026 год 63 000 рублей;</w:t>
      </w:r>
    </w:p>
    <w:p w:rsidR="008601DD" w:rsidRPr="00273241" w:rsidRDefault="008601DD" w:rsidP="008601DD">
      <w:pPr>
        <w:ind w:firstLine="708"/>
        <w:jc w:val="both"/>
        <w:rPr>
          <w:sz w:val="28"/>
          <w:szCs w:val="28"/>
        </w:rPr>
      </w:pPr>
      <w:r w:rsidRPr="00273241">
        <w:rPr>
          <w:i/>
          <w:sz w:val="28"/>
          <w:szCs w:val="28"/>
        </w:rPr>
        <w:t>«Повышение уровня антитеррористической защищенности муниципальных объектов» на реализацию мероприятий</w:t>
      </w:r>
      <w:r w:rsidRPr="00273241">
        <w:rPr>
          <w:sz w:val="28"/>
          <w:szCs w:val="28"/>
        </w:rPr>
        <w:t xml:space="preserve"> запланировано на 2024 год 425 300 рублей, на 2025 год 423 500 рублей, на 2026 год 436 800 рублей.</w:t>
      </w:r>
    </w:p>
    <w:p w:rsidR="008601DD" w:rsidRPr="008601DD" w:rsidRDefault="008601DD" w:rsidP="008601DD">
      <w:pPr>
        <w:ind w:firstLine="708"/>
        <w:jc w:val="both"/>
        <w:rPr>
          <w:color w:val="FF0000"/>
          <w:sz w:val="28"/>
          <w:szCs w:val="28"/>
        </w:rPr>
      </w:pPr>
    </w:p>
    <w:p w:rsidR="008601DD" w:rsidRPr="009D1427" w:rsidRDefault="008601DD" w:rsidP="008601DD">
      <w:pPr>
        <w:ind w:firstLine="720"/>
        <w:jc w:val="center"/>
        <w:rPr>
          <w:b/>
          <w:sz w:val="28"/>
          <w:szCs w:val="28"/>
        </w:rPr>
      </w:pPr>
      <w:r w:rsidRPr="009D1427">
        <w:rPr>
          <w:b/>
          <w:sz w:val="28"/>
          <w:szCs w:val="28"/>
        </w:rPr>
        <w:t>Комитет физической культуры и спорта</w:t>
      </w:r>
    </w:p>
    <w:p w:rsidR="008601DD" w:rsidRPr="008601DD" w:rsidRDefault="008601DD" w:rsidP="008601DD">
      <w:pPr>
        <w:ind w:firstLine="720"/>
        <w:jc w:val="both"/>
        <w:rPr>
          <w:color w:val="FF0000"/>
          <w:sz w:val="28"/>
          <w:szCs w:val="28"/>
          <w:highlight w:val="yellow"/>
        </w:rPr>
      </w:pPr>
    </w:p>
    <w:p w:rsidR="008601DD" w:rsidRPr="009D1427" w:rsidRDefault="008601DD" w:rsidP="008601DD">
      <w:pPr>
        <w:ind w:firstLine="720"/>
        <w:jc w:val="both"/>
        <w:rPr>
          <w:sz w:val="28"/>
          <w:szCs w:val="28"/>
        </w:rPr>
      </w:pPr>
      <w:r w:rsidRPr="009D1427">
        <w:rPr>
          <w:sz w:val="28"/>
          <w:szCs w:val="28"/>
        </w:rPr>
        <w:t xml:space="preserve">Общий объём расходов бюджетных ассигнований по главному распорядителю составляет на 2024 год </w:t>
      </w:r>
      <w:r w:rsidRPr="00BA1513">
        <w:rPr>
          <w:b/>
          <w:sz w:val="28"/>
          <w:szCs w:val="28"/>
        </w:rPr>
        <w:t>800</w:t>
      </w:r>
      <w:r w:rsidR="00D962CE" w:rsidRPr="00BA1513">
        <w:rPr>
          <w:b/>
          <w:sz w:val="28"/>
          <w:szCs w:val="28"/>
        </w:rPr>
        <w:t> 241</w:t>
      </w:r>
      <w:r w:rsidR="00210C21" w:rsidRPr="00BA1513">
        <w:rPr>
          <w:b/>
          <w:sz w:val="28"/>
          <w:szCs w:val="28"/>
        </w:rPr>
        <w:t> </w:t>
      </w:r>
      <w:r w:rsidR="00D962CE" w:rsidRPr="00BA1513">
        <w:rPr>
          <w:b/>
          <w:sz w:val="28"/>
          <w:szCs w:val="28"/>
        </w:rPr>
        <w:t>478</w:t>
      </w:r>
      <w:r w:rsidR="00210C21">
        <w:rPr>
          <w:b/>
          <w:color w:val="FF0000"/>
          <w:sz w:val="28"/>
          <w:szCs w:val="28"/>
        </w:rPr>
        <w:t xml:space="preserve"> </w:t>
      </w:r>
      <w:r w:rsidRPr="00D962CE">
        <w:rPr>
          <w:sz w:val="28"/>
          <w:szCs w:val="28"/>
        </w:rPr>
        <w:t>рубл</w:t>
      </w:r>
      <w:r w:rsidR="00210C21">
        <w:rPr>
          <w:sz w:val="28"/>
          <w:szCs w:val="28"/>
        </w:rPr>
        <w:t>ей</w:t>
      </w:r>
      <w:r w:rsidRPr="00D962CE">
        <w:rPr>
          <w:sz w:val="28"/>
          <w:szCs w:val="28"/>
        </w:rPr>
        <w:t xml:space="preserve">, на 2025 год </w:t>
      </w:r>
      <w:r w:rsidRPr="00D962CE">
        <w:rPr>
          <w:b/>
          <w:sz w:val="28"/>
          <w:szCs w:val="28"/>
        </w:rPr>
        <w:t xml:space="preserve">813 016 383 </w:t>
      </w:r>
      <w:r w:rsidRPr="00D962CE">
        <w:rPr>
          <w:sz w:val="28"/>
          <w:szCs w:val="28"/>
        </w:rPr>
        <w:t xml:space="preserve">рубля, на 2026 год </w:t>
      </w:r>
      <w:r w:rsidRPr="00D962CE">
        <w:rPr>
          <w:b/>
          <w:sz w:val="28"/>
          <w:szCs w:val="28"/>
        </w:rPr>
        <w:t>808 844 8</w:t>
      </w:r>
      <w:r w:rsidR="0045730C" w:rsidRPr="00D962CE">
        <w:rPr>
          <w:b/>
          <w:sz w:val="28"/>
          <w:szCs w:val="28"/>
        </w:rPr>
        <w:t>8</w:t>
      </w:r>
      <w:r w:rsidRPr="00D962CE">
        <w:rPr>
          <w:b/>
          <w:sz w:val="28"/>
          <w:szCs w:val="28"/>
        </w:rPr>
        <w:t xml:space="preserve">3 </w:t>
      </w:r>
      <w:r w:rsidRPr="00D962CE">
        <w:rPr>
          <w:sz w:val="28"/>
          <w:szCs w:val="28"/>
        </w:rPr>
        <w:t>рубля.</w:t>
      </w:r>
    </w:p>
    <w:p w:rsidR="008601DD" w:rsidRPr="009D1427" w:rsidRDefault="008601DD" w:rsidP="008601DD">
      <w:pPr>
        <w:ind w:firstLine="720"/>
        <w:jc w:val="both"/>
        <w:rPr>
          <w:sz w:val="28"/>
          <w:szCs w:val="28"/>
        </w:rPr>
      </w:pPr>
      <w:r w:rsidRPr="009D1427">
        <w:rPr>
          <w:sz w:val="28"/>
          <w:szCs w:val="28"/>
        </w:rPr>
        <w:t>Бюджетные ассигнования направлены на реализацию муниципальных программ:</w:t>
      </w:r>
    </w:p>
    <w:p w:rsidR="008601DD" w:rsidRPr="009D1427" w:rsidRDefault="008601DD" w:rsidP="008601DD">
      <w:pPr>
        <w:ind w:firstLine="720"/>
        <w:jc w:val="both"/>
        <w:rPr>
          <w:sz w:val="28"/>
          <w:szCs w:val="28"/>
        </w:rPr>
      </w:pPr>
      <w:r w:rsidRPr="009D1427">
        <w:rPr>
          <w:sz w:val="28"/>
          <w:szCs w:val="28"/>
        </w:rPr>
        <w:t>По муниципальной программе "Развитие физической культуры и спорта в городе Нефтеюганске" запланировано на 2024 год 797</w:t>
      </w:r>
      <w:r w:rsidR="00BA1513">
        <w:rPr>
          <w:sz w:val="28"/>
          <w:szCs w:val="28"/>
        </w:rPr>
        <w:t> 452 021</w:t>
      </w:r>
      <w:r w:rsidRPr="009D1427">
        <w:rPr>
          <w:sz w:val="28"/>
          <w:szCs w:val="28"/>
        </w:rPr>
        <w:t xml:space="preserve"> рубл</w:t>
      </w:r>
      <w:r w:rsidR="00BA1513">
        <w:rPr>
          <w:sz w:val="28"/>
          <w:szCs w:val="28"/>
        </w:rPr>
        <w:t>ь</w:t>
      </w:r>
      <w:r w:rsidRPr="009D1427">
        <w:rPr>
          <w:sz w:val="28"/>
          <w:szCs w:val="28"/>
        </w:rPr>
        <w:t>, на 2025 год 810 226 926 рублей, на 2026 год 806 055 426 рублей, в том числе:</w:t>
      </w:r>
      <w:r w:rsidRPr="009D1427">
        <w:t xml:space="preserve"> </w:t>
      </w:r>
    </w:p>
    <w:p w:rsidR="008601DD" w:rsidRPr="00342B14" w:rsidRDefault="008601DD" w:rsidP="008601DD">
      <w:pPr>
        <w:ind w:firstLine="720"/>
        <w:jc w:val="both"/>
        <w:rPr>
          <w:sz w:val="28"/>
          <w:szCs w:val="28"/>
        </w:rPr>
      </w:pPr>
      <w:r w:rsidRPr="00342B14">
        <w:rPr>
          <w:sz w:val="28"/>
          <w:szCs w:val="28"/>
        </w:rPr>
        <w:t>Региональный проект</w:t>
      </w:r>
      <w:r w:rsidRPr="00342B14">
        <w:rPr>
          <w:i/>
          <w:sz w:val="28"/>
          <w:szCs w:val="28"/>
        </w:rPr>
        <w:t xml:space="preserve"> «Спорт –норма жизни»</w:t>
      </w:r>
      <w:r w:rsidRPr="00342B14">
        <w:rPr>
          <w:sz w:val="28"/>
          <w:szCs w:val="28"/>
        </w:rPr>
        <w:t xml:space="preserve"> на государственную поддержку организаций, входящих в систему спортивной подготовки, на 2024 </w:t>
      </w:r>
      <w:r w:rsidRPr="00BA1513">
        <w:rPr>
          <w:sz w:val="28"/>
          <w:szCs w:val="28"/>
        </w:rPr>
        <w:t>год 1</w:t>
      </w:r>
      <w:r w:rsidR="004108BF" w:rsidRPr="00BA1513">
        <w:rPr>
          <w:sz w:val="28"/>
          <w:szCs w:val="28"/>
        </w:rPr>
        <w:t> 799</w:t>
      </w:r>
      <w:r w:rsidR="00210C21" w:rsidRPr="00BA1513">
        <w:rPr>
          <w:sz w:val="28"/>
          <w:szCs w:val="28"/>
        </w:rPr>
        <w:t> </w:t>
      </w:r>
      <w:r w:rsidR="004108BF" w:rsidRPr="00BA1513">
        <w:rPr>
          <w:sz w:val="28"/>
          <w:szCs w:val="28"/>
        </w:rPr>
        <w:t>369</w:t>
      </w:r>
      <w:r w:rsidR="00210C21">
        <w:rPr>
          <w:color w:val="FF0000"/>
          <w:sz w:val="28"/>
          <w:szCs w:val="28"/>
        </w:rPr>
        <w:t xml:space="preserve"> </w:t>
      </w:r>
      <w:r w:rsidRPr="00342B14">
        <w:rPr>
          <w:sz w:val="28"/>
          <w:szCs w:val="28"/>
        </w:rPr>
        <w:t>рубл</w:t>
      </w:r>
      <w:r w:rsidR="00210C21">
        <w:rPr>
          <w:sz w:val="28"/>
          <w:szCs w:val="28"/>
        </w:rPr>
        <w:t>ей</w:t>
      </w:r>
      <w:r w:rsidRPr="00342B14">
        <w:rPr>
          <w:sz w:val="28"/>
          <w:szCs w:val="28"/>
        </w:rPr>
        <w:t>;</w:t>
      </w:r>
    </w:p>
    <w:p w:rsidR="009D1427" w:rsidRPr="00342B14" w:rsidRDefault="008601DD" w:rsidP="008601DD">
      <w:pPr>
        <w:ind w:firstLine="720"/>
        <w:jc w:val="both"/>
        <w:rPr>
          <w:sz w:val="28"/>
          <w:szCs w:val="28"/>
        </w:rPr>
      </w:pPr>
      <w:r w:rsidRPr="00342B14">
        <w:rPr>
          <w:sz w:val="28"/>
          <w:szCs w:val="28"/>
        </w:rPr>
        <w:t>Комплекс</w:t>
      </w:r>
      <w:r w:rsidR="00A96ACA">
        <w:rPr>
          <w:sz w:val="28"/>
          <w:szCs w:val="28"/>
        </w:rPr>
        <w:t>ы</w:t>
      </w:r>
      <w:r w:rsidRPr="00342B14">
        <w:rPr>
          <w:sz w:val="28"/>
          <w:szCs w:val="28"/>
        </w:rPr>
        <w:t xml:space="preserve"> процессных мероприятий</w:t>
      </w:r>
      <w:r w:rsidR="009D1427" w:rsidRPr="00342B14">
        <w:rPr>
          <w:sz w:val="28"/>
          <w:szCs w:val="28"/>
        </w:rPr>
        <w:t>:</w:t>
      </w:r>
    </w:p>
    <w:p w:rsidR="008601DD" w:rsidRPr="00342B14" w:rsidRDefault="008601DD" w:rsidP="008601DD">
      <w:pPr>
        <w:ind w:firstLine="720"/>
        <w:jc w:val="both"/>
        <w:rPr>
          <w:sz w:val="28"/>
          <w:szCs w:val="28"/>
        </w:rPr>
      </w:pPr>
      <w:r w:rsidRPr="00342B14">
        <w:rPr>
          <w:i/>
          <w:sz w:val="28"/>
          <w:szCs w:val="28"/>
        </w:rPr>
        <w:t>«Развитие физической культуры и массового спорта»</w:t>
      </w:r>
      <w:r w:rsidRPr="00342B14">
        <w:rPr>
          <w:sz w:val="28"/>
          <w:szCs w:val="28"/>
        </w:rPr>
        <w:t xml:space="preserve"> на 2024 год 14 240 705 рублей, на 2025 год 17 458 284 рубля, на 2026 год 17 458 284 рубля, в том числе:</w:t>
      </w:r>
    </w:p>
    <w:p w:rsidR="008601DD" w:rsidRPr="00342B14" w:rsidRDefault="009D1427" w:rsidP="009D1427">
      <w:pPr>
        <w:ind w:firstLine="709"/>
        <w:contextualSpacing/>
        <w:jc w:val="both"/>
        <w:rPr>
          <w:sz w:val="28"/>
          <w:szCs w:val="28"/>
        </w:rPr>
      </w:pPr>
      <w:r w:rsidRPr="00342B14">
        <w:rPr>
          <w:rFonts w:eastAsia="Calibri"/>
          <w:sz w:val="28"/>
          <w:szCs w:val="28"/>
          <w:lang w:eastAsia="en-US"/>
        </w:rPr>
        <w:t>-</w:t>
      </w:r>
      <w:r w:rsidR="008601DD" w:rsidRPr="00342B14">
        <w:rPr>
          <w:rFonts w:eastAsia="Calibri"/>
          <w:sz w:val="28"/>
          <w:szCs w:val="28"/>
          <w:lang w:eastAsia="en-US"/>
        </w:rPr>
        <w:t xml:space="preserve">на </w:t>
      </w:r>
      <w:r w:rsidR="008601DD" w:rsidRPr="00342B14">
        <w:rPr>
          <w:sz w:val="28"/>
          <w:szCs w:val="28"/>
        </w:rPr>
        <w:t xml:space="preserve">реализацию </w:t>
      </w:r>
      <w:r w:rsidR="00A96ACA">
        <w:rPr>
          <w:sz w:val="28"/>
          <w:szCs w:val="28"/>
        </w:rPr>
        <w:t xml:space="preserve">спортивных </w:t>
      </w:r>
      <w:r w:rsidR="008601DD" w:rsidRPr="00342B14">
        <w:rPr>
          <w:sz w:val="28"/>
          <w:szCs w:val="28"/>
        </w:rPr>
        <w:t>мероприятий на 2024 год 6 975 016 рублей, на 2025 год и 2026 год аналогично;</w:t>
      </w:r>
    </w:p>
    <w:p w:rsidR="008601DD" w:rsidRPr="00342B14" w:rsidRDefault="009D1427" w:rsidP="009D1427">
      <w:pPr>
        <w:ind w:firstLine="709"/>
        <w:contextualSpacing/>
        <w:jc w:val="both"/>
        <w:rPr>
          <w:rFonts w:eastAsia="Calibri"/>
          <w:sz w:val="28"/>
          <w:szCs w:val="28"/>
          <w:lang w:eastAsia="en-US"/>
        </w:rPr>
      </w:pPr>
      <w:r w:rsidRPr="00342B14">
        <w:rPr>
          <w:rFonts w:eastAsia="Calibri"/>
          <w:sz w:val="28"/>
          <w:szCs w:val="28"/>
          <w:lang w:eastAsia="en-US"/>
        </w:rPr>
        <w:t>-</w:t>
      </w:r>
      <w:r w:rsidR="008601DD" w:rsidRPr="00342B14">
        <w:rPr>
          <w:rFonts w:eastAsia="Calibri"/>
          <w:sz w:val="28"/>
          <w:szCs w:val="28"/>
          <w:lang w:eastAsia="en-US"/>
        </w:rPr>
        <w:t>на мероприятия по организации отдыха и оздоровление детей на 2024 год 745 600 рублей, на 2025 и 2026 год</w:t>
      </w:r>
      <w:r w:rsidR="00FC1988">
        <w:rPr>
          <w:rFonts w:eastAsia="Calibri"/>
          <w:sz w:val="28"/>
          <w:szCs w:val="28"/>
          <w:lang w:eastAsia="en-US"/>
        </w:rPr>
        <w:t>ы</w:t>
      </w:r>
      <w:r w:rsidR="008601DD" w:rsidRPr="00342B14">
        <w:rPr>
          <w:rFonts w:eastAsia="Calibri"/>
          <w:sz w:val="28"/>
          <w:szCs w:val="28"/>
          <w:lang w:eastAsia="en-US"/>
        </w:rPr>
        <w:t xml:space="preserve"> аналогично;</w:t>
      </w:r>
    </w:p>
    <w:p w:rsidR="008601DD" w:rsidRPr="00342B14" w:rsidRDefault="009D1427" w:rsidP="009D1427">
      <w:pPr>
        <w:ind w:firstLine="709"/>
        <w:contextualSpacing/>
        <w:jc w:val="both"/>
        <w:rPr>
          <w:rFonts w:eastAsia="Calibri"/>
          <w:sz w:val="28"/>
          <w:szCs w:val="28"/>
          <w:lang w:eastAsia="en-US"/>
        </w:rPr>
      </w:pPr>
      <w:r w:rsidRPr="00342B14">
        <w:rPr>
          <w:rFonts w:eastAsia="Calibri"/>
          <w:sz w:val="28"/>
          <w:szCs w:val="28"/>
          <w:lang w:eastAsia="en-US"/>
        </w:rPr>
        <w:t>-</w:t>
      </w:r>
      <w:r w:rsidR="008601DD" w:rsidRPr="00342B14">
        <w:rPr>
          <w:rFonts w:eastAsia="Calibri"/>
          <w:sz w:val="28"/>
          <w:szCs w:val="28"/>
          <w:lang w:eastAsia="en-US"/>
        </w:rPr>
        <w:t>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на 2024 год 3 302 404 рубля, на 2025 и 2026 годы аналогично.</w:t>
      </w:r>
    </w:p>
    <w:p w:rsidR="008601DD" w:rsidRPr="00342B14" w:rsidRDefault="009D1427" w:rsidP="009D1427">
      <w:pPr>
        <w:ind w:firstLine="709"/>
        <w:contextualSpacing/>
        <w:jc w:val="both"/>
        <w:rPr>
          <w:rFonts w:eastAsia="Calibri"/>
          <w:sz w:val="28"/>
          <w:szCs w:val="28"/>
          <w:lang w:eastAsia="en-US"/>
        </w:rPr>
      </w:pPr>
      <w:r w:rsidRPr="00342B14">
        <w:rPr>
          <w:rFonts w:eastAsia="Calibri"/>
          <w:sz w:val="28"/>
          <w:szCs w:val="28"/>
          <w:lang w:eastAsia="en-US"/>
        </w:rPr>
        <w:t>-</w:t>
      </w:r>
      <w:r w:rsidR="008601DD" w:rsidRPr="00342B14">
        <w:rPr>
          <w:rFonts w:eastAsia="Calibri"/>
          <w:sz w:val="28"/>
          <w:szCs w:val="28"/>
          <w:lang w:eastAsia="en-US"/>
        </w:rPr>
        <w:t>на развитие сети спортивных объектов шаговой доступности на 2024 год 3 217 685 рублей, на 2025 год 6 435 264 рубля, на 2026 год 6 435 264 рубля.</w:t>
      </w:r>
    </w:p>
    <w:p w:rsidR="00A96ACA" w:rsidRPr="00EC7F08" w:rsidRDefault="00A96ACA" w:rsidP="00A96ACA">
      <w:pPr>
        <w:ind w:firstLine="720"/>
        <w:jc w:val="both"/>
        <w:rPr>
          <w:sz w:val="28"/>
          <w:szCs w:val="28"/>
        </w:rPr>
      </w:pPr>
      <w:r w:rsidRPr="00EC7F08">
        <w:rPr>
          <w:i/>
          <w:sz w:val="28"/>
          <w:szCs w:val="28"/>
        </w:rPr>
        <w:t>«Развитие спорта высших достижений»</w:t>
      </w:r>
      <w:r w:rsidRPr="00EC7F08">
        <w:rPr>
          <w:sz w:val="28"/>
          <w:szCs w:val="28"/>
        </w:rPr>
        <w:t xml:space="preserve"> </w:t>
      </w:r>
      <w:r w:rsidR="00AA61D1" w:rsidRPr="00EC7F08">
        <w:rPr>
          <w:sz w:val="28"/>
          <w:szCs w:val="28"/>
        </w:rPr>
        <w:t xml:space="preserve">запланировано </w:t>
      </w:r>
      <w:r w:rsidRPr="00EC7F08">
        <w:rPr>
          <w:sz w:val="28"/>
          <w:szCs w:val="28"/>
        </w:rPr>
        <w:t>на 2024 год 752 948 747 рублей, на 2025 год 764 284 042 рубля, на 2026 год 760 133 942 рубля в том числе:</w:t>
      </w:r>
    </w:p>
    <w:p w:rsidR="00A96ACA" w:rsidRPr="00EC7F08" w:rsidRDefault="00A96ACA" w:rsidP="00A96ACA">
      <w:pPr>
        <w:ind w:firstLine="709"/>
        <w:contextualSpacing/>
        <w:jc w:val="both"/>
        <w:rPr>
          <w:rFonts w:eastAsia="Calibri"/>
          <w:sz w:val="28"/>
          <w:szCs w:val="28"/>
          <w:lang w:eastAsia="en-US"/>
        </w:rPr>
      </w:pPr>
      <w:r w:rsidRPr="00EC7F08">
        <w:rPr>
          <w:rFonts w:eastAsia="Calibri"/>
          <w:sz w:val="28"/>
          <w:szCs w:val="28"/>
          <w:lang w:eastAsia="en-US"/>
        </w:rPr>
        <w:t>-расходы на обеспечение деятельности учреждений дополнительн</w:t>
      </w:r>
      <w:r w:rsidR="00FC1988">
        <w:rPr>
          <w:rFonts w:eastAsia="Calibri"/>
          <w:sz w:val="28"/>
          <w:szCs w:val="28"/>
          <w:lang w:eastAsia="en-US"/>
        </w:rPr>
        <w:t>ого образования (МБУ ДО "СШ по е</w:t>
      </w:r>
      <w:r w:rsidRPr="00EC7F08">
        <w:rPr>
          <w:rFonts w:eastAsia="Calibri"/>
          <w:sz w:val="28"/>
          <w:szCs w:val="28"/>
          <w:lang w:eastAsia="en-US"/>
        </w:rPr>
        <w:t>диноборствам», МБУ ДО "СШОР по ЗВС", МБУ ДО "СШОР "Спартак", М</w:t>
      </w:r>
      <w:r w:rsidR="00FC1988">
        <w:rPr>
          <w:rFonts w:eastAsia="Calibri"/>
          <w:sz w:val="28"/>
          <w:szCs w:val="28"/>
          <w:lang w:eastAsia="en-US"/>
        </w:rPr>
        <w:t>А</w:t>
      </w:r>
      <w:r w:rsidRPr="00EC7F08">
        <w:rPr>
          <w:rFonts w:eastAsia="Calibri"/>
          <w:sz w:val="28"/>
          <w:szCs w:val="28"/>
          <w:lang w:eastAsia="en-US"/>
        </w:rPr>
        <w:t>У ДО "СШ "Сибиряк» на 2024 год 493 622 018 рублей, на 2025 год 495 952 918 рублей, 2026 год 492 826 018 рублей;</w:t>
      </w:r>
    </w:p>
    <w:p w:rsidR="00A96ACA" w:rsidRPr="00EC7F08" w:rsidRDefault="00A96ACA" w:rsidP="00A96ACA">
      <w:pPr>
        <w:ind w:firstLine="709"/>
        <w:contextualSpacing/>
        <w:jc w:val="both"/>
        <w:rPr>
          <w:rFonts w:eastAsia="Calibri"/>
          <w:sz w:val="28"/>
          <w:szCs w:val="28"/>
          <w:lang w:eastAsia="en-US"/>
        </w:rPr>
      </w:pPr>
      <w:r w:rsidRPr="00EC7F08">
        <w:rPr>
          <w:rFonts w:eastAsia="Calibri"/>
          <w:sz w:val="28"/>
          <w:szCs w:val="28"/>
          <w:lang w:eastAsia="en-US"/>
        </w:rPr>
        <w:t>-расходы на обеспечение деятельности учреждени</w:t>
      </w:r>
      <w:r w:rsidR="00AA61D1" w:rsidRPr="00EC7F08">
        <w:rPr>
          <w:rFonts w:eastAsia="Calibri"/>
          <w:sz w:val="28"/>
          <w:szCs w:val="28"/>
          <w:lang w:eastAsia="en-US"/>
        </w:rPr>
        <w:t>я</w:t>
      </w:r>
      <w:r w:rsidRPr="00EC7F08">
        <w:rPr>
          <w:rFonts w:eastAsia="Calibri"/>
          <w:sz w:val="28"/>
          <w:szCs w:val="28"/>
          <w:lang w:eastAsia="en-US"/>
        </w:rPr>
        <w:t xml:space="preserve"> физической культуры и спорта </w:t>
      </w:r>
      <w:r w:rsidR="00FC1988">
        <w:rPr>
          <w:rFonts w:eastAsia="Calibri"/>
          <w:sz w:val="28"/>
          <w:szCs w:val="28"/>
          <w:lang w:eastAsia="en-US"/>
        </w:rPr>
        <w:t>МБУ ЦФКи</w:t>
      </w:r>
      <w:r w:rsidR="00AA61D1" w:rsidRPr="00EC7F08">
        <w:rPr>
          <w:rFonts w:eastAsia="Calibri"/>
          <w:sz w:val="28"/>
          <w:szCs w:val="28"/>
          <w:lang w:eastAsia="en-US"/>
        </w:rPr>
        <w:t>С "Ж</w:t>
      </w:r>
      <w:r w:rsidR="00FC1988">
        <w:rPr>
          <w:rFonts w:eastAsia="Calibri"/>
          <w:sz w:val="28"/>
          <w:szCs w:val="28"/>
          <w:lang w:eastAsia="en-US"/>
        </w:rPr>
        <w:t>емчужина</w:t>
      </w:r>
      <w:r w:rsidR="00AA61D1" w:rsidRPr="00EC7F08">
        <w:rPr>
          <w:rFonts w:eastAsia="Calibri"/>
          <w:sz w:val="28"/>
          <w:szCs w:val="28"/>
          <w:lang w:eastAsia="en-US"/>
        </w:rPr>
        <w:t xml:space="preserve"> Ю</w:t>
      </w:r>
      <w:r w:rsidR="00FC1988">
        <w:rPr>
          <w:rFonts w:eastAsia="Calibri"/>
          <w:sz w:val="28"/>
          <w:szCs w:val="28"/>
          <w:lang w:eastAsia="en-US"/>
        </w:rPr>
        <w:t>гры</w:t>
      </w:r>
      <w:r w:rsidR="00AA61D1" w:rsidRPr="00EC7F08">
        <w:rPr>
          <w:rFonts w:eastAsia="Calibri"/>
          <w:sz w:val="28"/>
          <w:szCs w:val="28"/>
          <w:lang w:eastAsia="en-US"/>
        </w:rPr>
        <w:t xml:space="preserve">" </w:t>
      </w:r>
      <w:r w:rsidRPr="00EC7F08">
        <w:rPr>
          <w:rFonts w:eastAsia="Calibri"/>
          <w:sz w:val="28"/>
          <w:szCs w:val="28"/>
          <w:lang w:eastAsia="en-US"/>
        </w:rPr>
        <w:t>на 2024 год 230 491 360 рублей, на 2025 год 229 367 860 рублей, 2026 год 228 344 660 рублей;</w:t>
      </w:r>
    </w:p>
    <w:p w:rsidR="00A96ACA" w:rsidRPr="00EC7F08" w:rsidRDefault="00AA61D1" w:rsidP="00A96ACA">
      <w:pPr>
        <w:ind w:firstLine="709"/>
        <w:contextualSpacing/>
        <w:jc w:val="both"/>
        <w:rPr>
          <w:rFonts w:eastAsia="Calibri"/>
          <w:sz w:val="28"/>
          <w:szCs w:val="28"/>
          <w:lang w:eastAsia="en-US"/>
        </w:rPr>
      </w:pPr>
      <w:r w:rsidRPr="00EC7F08">
        <w:rPr>
          <w:rFonts w:eastAsia="Calibri"/>
          <w:sz w:val="28"/>
          <w:szCs w:val="28"/>
          <w:lang w:eastAsia="en-US"/>
        </w:rPr>
        <w:t>-</w:t>
      </w:r>
      <w:r w:rsidR="00A96ACA" w:rsidRPr="00EC7F08">
        <w:rPr>
          <w:rFonts w:eastAsia="Calibri"/>
          <w:sz w:val="28"/>
          <w:szCs w:val="28"/>
          <w:lang w:eastAsia="en-US"/>
        </w:rPr>
        <w:t>расходы по обеспечению образовательных организаций, осуществляющих подготовку спортивного резерва на 2024 год 28 835 369 рублей, на 2025 год 38 963 264 рубля, на 2026 год 38 963 264 рубля;</w:t>
      </w:r>
    </w:p>
    <w:p w:rsidR="008601DD" w:rsidRPr="00342B14" w:rsidRDefault="008601DD" w:rsidP="008601DD">
      <w:pPr>
        <w:ind w:firstLine="720"/>
        <w:jc w:val="both"/>
        <w:rPr>
          <w:sz w:val="28"/>
          <w:szCs w:val="28"/>
        </w:rPr>
      </w:pPr>
      <w:r w:rsidRPr="00EC7F08">
        <w:rPr>
          <w:i/>
          <w:sz w:val="28"/>
          <w:szCs w:val="28"/>
        </w:rPr>
        <w:t>«Обеспечение деятельности органов местного самоуправления</w:t>
      </w:r>
      <w:r w:rsidRPr="00342B14">
        <w:rPr>
          <w:i/>
          <w:sz w:val="28"/>
          <w:szCs w:val="28"/>
        </w:rPr>
        <w:t xml:space="preserve"> города Нефтеюганска»</w:t>
      </w:r>
      <w:r w:rsidRPr="00342B14">
        <w:rPr>
          <w:sz w:val="28"/>
          <w:szCs w:val="28"/>
        </w:rPr>
        <w:t xml:space="preserve"> </w:t>
      </w:r>
      <w:r w:rsidR="00342B14" w:rsidRPr="00342B14">
        <w:rPr>
          <w:rFonts w:eastAsia="Calibri"/>
          <w:sz w:val="28"/>
          <w:szCs w:val="28"/>
          <w:lang w:eastAsia="en-US"/>
        </w:rPr>
        <w:t xml:space="preserve">на обеспечение функций </w:t>
      </w:r>
      <w:r w:rsidR="00342B14" w:rsidRPr="00342B14">
        <w:rPr>
          <w:sz w:val="28"/>
          <w:szCs w:val="28"/>
        </w:rPr>
        <w:t xml:space="preserve">органов местного самоуправления </w:t>
      </w:r>
      <w:r w:rsidRPr="00342B14">
        <w:rPr>
          <w:sz w:val="28"/>
          <w:szCs w:val="28"/>
        </w:rPr>
        <w:t xml:space="preserve">запланировано </w:t>
      </w:r>
      <w:r w:rsidRPr="00342B14">
        <w:rPr>
          <w:rFonts w:eastAsia="Calibri"/>
          <w:sz w:val="28"/>
          <w:szCs w:val="28"/>
          <w:lang w:eastAsia="en-US"/>
        </w:rPr>
        <w:t>на 2024 год 28 463 200 рублей, на 2025 год 28 484 600 рублей, на 2026 год 28 463 200 рублей</w:t>
      </w:r>
      <w:r w:rsidR="00342B14" w:rsidRPr="00342B14">
        <w:rPr>
          <w:rFonts w:eastAsia="Calibri"/>
          <w:sz w:val="28"/>
          <w:szCs w:val="28"/>
          <w:lang w:eastAsia="en-US"/>
        </w:rPr>
        <w:t>.</w:t>
      </w:r>
    </w:p>
    <w:p w:rsidR="008601DD" w:rsidRPr="00342B14" w:rsidRDefault="008601DD" w:rsidP="008601DD">
      <w:pPr>
        <w:ind w:firstLine="709"/>
        <w:jc w:val="both"/>
        <w:rPr>
          <w:sz w:val="28"/>
          <w:szCs w:val="28"/>
        </w:rPr>
      </w:pPr>
      <w:r w:rsidRPr="00342B14">
        <w:rPr>
          <w:sz w:val="28"/>
          <w:szCs w:val="28"/>
        </w:rPr>
        <w:t>По муниципальной программе "Защита населения и территории от чрезвычайных ситуаций, обеспечение первичных мер пожарной безоп</w:t>
      </w:r>
      <w:r w:rsidR="00342B14" w:rsidRPr="00342B14">
        <w:rPr>
          <w:sz w:val="28"/>
          <w:szCs w:val="28"/>
        </w:rPr>
        <w:t>асности в городе Нефтеюганске" к</w:t>
      </w:r>
      <w:r w:rsidRPr="00342B14">
        <w:rPr>
          <w:sz w:val="28"/>
          <w:szCs w:val="28"/>
        </w:rPr>
        <w:t>омплекс процессных мероприятий</w:t>
      </w:r>
      <w:r w:rsidRPr="00342B14">
        <w:rPr>
          <w:i/>
          <w:sz w:val="28"/>
          <w:szCs w:val="28"/>
        </w:rPr>
        <w:t xml:space="preserve"> "Мероприятия по повышению уровня пожарной безопасности муниципальных учреждений города"</w:t>
      </w:r>
      <w:r w:rsidRPr="00342B14">
        <w:rPr>
          <w:sz w:val="28"/>
          <w:szCs w:val="28"/>
        </w:rPr>
        <w:t xml:space="preserve"> на реализацию мероприятий запланировано на 2024 год 1 373 200 рублей, на 2025 и 202</w:t>
      </w:r>
      <w:r w:rsidR="00FC1988">
        <w:rPr>
          <w:sz w:val="28"/>
          <w:szCs w:val="28"/>
        </w:rPr>
        <w:t>6</w:t>
      </w:r>
      <w:r w:rsidRPr="00342B14">
        <w:rPr>
          <w:sz w:val="28"/>
          <w:szCs w:val="28"/>
        </w:rPr>
        <w:t xml:space="preserve"> год</w:t>
      </w:r>
      <w:r w:rsidR="00FC1988">
        <w:rPr>
          <w:sz w:val="28"/>
          <w:szCs w:val="28"/>
        </w:rPr>
        <w:t>ы</w:t>
      </w:r>
      <w:r w:rsidRPr="00342B14">
        <w:rPr>
          <w:sz w:val="28"/>
          <w:szCs w:val="28"/>
        </w:rPr>
        <w:t xml:space="preserve"> аналогично.</w:t>
      </w:r>
    </w:p>
    <w:p w:rsidR="008601DD" w:rsidRPr="00342B14" w:rsidRDefault="008601DD" w:rsidP="008601DD">
      <w:pPr>
        <w:ind w:firstLine="709"/>
        <w:jc w:val="both"/>
        <w:rPr>
          <w:sz w:val="28"/>
          <w:szCs w:val="28"/>
        </w:rPr>
      </w:pPr>
      <w:r w:rsidRPr="00342B14">
        <w:rPr>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w:t>
      </w:r>
      <w:r w:rsidR="00342B14" w:rsidRPr="00342B14">
        <w:rPr>
          <w:sz w:val="28"/>
          <w:szCs w:val="28"/>
        </w:rPr>
        <w:t>к</w:t>
      </w:r>
      <w:r w:rsidRPr="00342B14">
        <w:rPr>
          <w:sz w:val="28"/>
          <w:szCs w:val="28"/>
        </w:rPr>
        <w:t xml:space="preserve">омплекс процессных мероприятий </w:t>
      </w:r>
      <w:r w:rsidRPr="00342B14">
        <w:rPr>
          <w:i/>
          <w:sz w:val="28"/>
          <w:szCs w:val="28"/>
        </w:rPr>
        <w:t>"Реализация энергосберегающих мероприятий в муниципальном секторе"</w:t>
      </w:r>
      <w:r w:rsidRPr="00342B14">
        <w:rPr>
          <w:sz w:val="28"/>
          <w:szCs w:val="28"/>
        </w:rPr>
        <w:t xml:space="preserve"> на реализацию мероприятий в области энергосбережения и повышения энергетической эффективности предусмотрено на 2024 год 795 000 рублей, на 2025 и 202</w:t>
      </w:r>
      <w:r w:rsidR="004B66F5">
        <w:rPr>
          <w:sz w:val="28"/>
          <w:szCs w:val="28"/>
        </w:rPr>
        <w:t>6</w:t>
      </w:r>
      <w:r w:rsidRPr="00342B14">
        <w:rPr>
          <w:sz w:val="28"/>
          <w:szCs w:val="28"/>
        </w:rPr>
        <w:t xml:space="preserve"> годы аналогично.</w:t>
      </w:r>
    </w:p>
    <w:p w:rsidR="00342B14" w:rsidRPr="00342B14" w:rsidRDefault="008601DD" w:rsidP="008601DD">
      <w:pPr>
        <w:ind w:firstLine="709"/>
        <w:jc w:val="both"/>
        <w:rPr>
          <w:sz w:val="28"/>
          <w:szCs w:val="28"/>
        </w:rPr>
      </w:pPr>
      <w:r w:rsidRPr="00342B14">
        <w:rPr>
          <w:sz w:val="28"/>
          <w:szCs w:val="28"/>
        </w:rPr>
        <w:t>По муниципальной программе "Профилактика терроризма в городе Нефтеюганске" запланировано на 2024 год 500 000 рублей, на 2025 и 202</w:t>
      </w:r>
      <w:r w:rsidR="004B66F5">
        <w:rPr>
          <w:sz w:val="28"/>
          <w:szCs w:val="28"/>
        </w:rPr>
        <w:t>6</w:t>
      </w:r>
      <w:r w:rsidRPr="00342B14">
        <w:rPr>
          <w:sz w:val="28"/>
          <w:szCs w:val="28"/>
        </w:rPr>
        <w:t xml:space="preserve"> годы аналогично, в том числе</w:t>
      </w:r>
      <w:r w:rsidR="00342B14" w:rsidRPr="00342B14">
        <w:rPr>
          <w:sz w:val="28"/>
          <w:szCs w:val="28"/>
        </w:rPr>
        <w:t xml:space="preserve"> к</w:t>
      </w:r>
      <w:r w:rsidRPr="00342B14">
        <w:rPr>
          <w:sz w:val="28"/>
          <w:szCs w:val="28"/>
        </w:rPr>
        <w:t>омплекс</w:t>
      </w:r>
      <w:r w:rsidR="00AA61D1">
        <w:rPr>
          <w:sz w:val="28"/>
          <w:szCs w:val="28"/>
        </w:rPr>
        <w:t>ы</w:t>
      </w:r>
      <w:r w:rsidRPr="00342B14">
        <w:rPr>
          <w:sz w:val="28"/>
          <w:szCs w:val="28"/>
        </w:rPr>
        <w:t xml:space="preserve"> процессных мероприятий</w:t>
      </w:r>
      <w:r w:rsidR="00342B14" w:rsidRPr="00342B14">
        <w:rPr>
          <w:sz w:val="28"/>
          <w:szCs w:val="28"/>
        </w:rPr>
        <w:t>:</w:t>
      </w:r>
    </w:p>
    <w:p w:rsidR="008601DD" w:rsidRPr="00342B14" w:rsidRDefault="008601DD" w:rsidP="008601DD">
      <w:pPr>
        <w:ind w:firstLine="709"/>
        <w:jc w:val="both"/>
        <w:rPr>
          <w:sz w:val="28"/>
          <w:szCs w:val="28"/>
        </w:rPr>
      </w:pPr>
      <w:r w:rsidRPr="00342B14">
        <w:rPr>
          <w:sz w:val="28"/>
          <w:szCs w:val="28"/>
        </w:rPr>
        <w:t xml:space="preserve"> </w:t>
      </w:r>
      <w:r w:rsidRPr="00342B14">
        <w:rPr>
          <w:i/>
          <w:sz w:val="28"/>
          <w:szCs w:val="28"/>
        </w:rPr>
        <w:t>"Повышение квалификации по вопросам профилактики терроризма для муниципальных служащих и работников муниципальных учреждений"</w:t>
      </w:r>
      <w:r w:rsidRPr="00342B14">
        <w:rPr>
          <w:sz w:val="28"/>
          <w:szCs w:val="28"/>
        </w:rPr>
        <w:t xml:space="preserve"> на 2024 год 10 000 рублей, на 2025 год 10 000 ру</w:t>
      </w:r>
      <w:r w:rsidR="00342B14" w:rsidRPr="00342B14">
        <w:rPr>
          <w:sz w:val="28"/>
          <w:szCs w:val="28"/>
        </w:rPr>
        <w:t>блей, на 2026 год 10 000 рублей;</w:t>
      </w:r>
    </w:p>
    <w:p w:rsidR="008601DD" w:rsidRPr="00342B14" w:rsidRDefault="008601DD" w:rsidP="008601DD">
      <w:pPr>
        <w:ind w:firstLine="709"/>
        <w:jc w:val="both"/>
      </w:pPr>
      <w:r w:rsidRPr="00342B14">
        <w:rPr>
          <w:i/>
          <w:sz w:val="28"/>
          <w:szCs w:val="28"/>
        </w:rPr>
        <w:t xml:space="preserve">"Повышение уровня антитеррористической защищенности муниципальных объектов" </w:t>
      </w:r>
      <w:r w:rsidRPr="00342B14">
        <w:rPr>
          <w:sz w:val="28"/>
          <w:szCs w:val="28"/>
        </w:rPr>
        <w:t>на 2024 год 490 000 рублей, на 2025 год 490 000 рублей и 202</w:t>
      </w:r>
      <w:r w:rsidR="004B66F5">
        <w:rPr>
          <w:sz w:val="28"/>
          <w:szCs w:val="28"/>
        </w:rPr>
        <w:t>6</w:t>
      </w:r>
      <w:r w:rsidRPr="00342B14">
        <w:rPr>
          <w:sz w:val="28"/>
          <w:szCs w:val="28"/>
        </w:rPr>
        <w:t xml:space="preserve"> год 490 000 рублей.</w:t>
      </w:r>
    </w:p>
    <w:p w:rsidR="008601DD" w:rsidRPr="00342B14" w:rsidRDefault="008601DD" w:rsidP="008601DD">
      <w:pPr>
        <w:ind w:firstLine="709"/>
        <w:jc w:val="both"/>
        <w:rPr>
          <w:rFonts w:eastAsia="Calibri"/>
          <w:sz w:val="28"/>
          <w:szCs w:val="28"/>
          <w:lang w:eastAsia="en-US"/>
        </w:rPr>
      </w:pPr>
      <w:r w:rsidRPr="00342B14">
        <w:rPr>
          <w:sz w:val="28"/>
          <w:szCs w:val="28"/>
        </w:rPr>
        <w:t xml:space="preserve">По муниципальной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w:t>
      </w:r>
      <w:r w:rsidR="00342B14" w:rsidRPr="00342B14">
        <w:rPr>
          <w:sz w:val="28"/>
          <w:szCs w:val="28"/>
        </w:rPr>
        <w:t>к</w:t>
      </w:r>
      <w:r w:rsidRPr="00342B14">
        <w:rPr>
          <w:sz w:val="28"/>
          <w:szCs w:val="28"/>
        </w:rPr>
        <w:t>омплекс процессных мероприятий "</w:t>
      </w:r>
      <w:r w:rsidRPr="00342B14">
        <w:rPr>
          <w:i/>
          <w:sz w:val="28"/>
          <w:szCs w:val="28"/>
        </w:rPr>
        <w:t>Развитие и поддержка добровольческого (волонтерского) антинаркотического движения, в том числе немедицинского потребления наркотиков"</w:t>
      </w:r>
      <w:r w:rsidRPr="00342B14">
        <w:rPr>
          <w:sz w:val="28"/>
          <w:szCs w:val="28"/>
        </w:rPr>
        <w:t xml:space="preserve"> на реализацию мероприятий предусмотрено на 2024 год 121 257 рублей, </w:t>
      </w:r>
      <w:r w:rsidRPr="00342B14">
        <w:rPr>
          <w:rFonts w:eastAsia="Calibri"/>
          <w:sz w:val="28"/>
          <w:szCs w:val="28"/>
          <w:lang w:eastAsia="en-US"/>
        </w:rPr>
        <w:t>на 2025 и 202</w:t>
      </w:r>
      <w:r w:rsidR="004B66F5">
        <w:rPr>
          <w:rFonts w:eastAsia="Calibri"/>
          <w:sz w:val="28"/>
          <w:szCs w:val="28"/>
          <w:lang w:eastAsia="en-US"/>
        </w:rPr>
        <w:t>6</w:t>
      </w:r>
      <w:r w:rsidRPr="00342B14">
        <w:rPr>
          <w:rFonts w:eastAsia="Calibri"/>
          <w:sz w:val="28"/>
          <w:szCs w:val="28"/>
          <w:lang w:eastAsia="en-US"/>
        </w:rPr>
        <w:t xml:space="preserve"> год</w:t>
      </w:r>
      <w:r w:rsidR="004B66F5">
        <w:rPr>
          <w:rFonts w:eastAsia="Calibri"/>
          <w:sz w:val="28"/>
          <w:szCs w:val="28"/>
          <w:lang w:eastAsia="en-US"/>
        </w:rPr>
        <w:t>ы</w:t>
      </w:r>
      <w:r w:rsidRPr="00342B14">
        <w:rPr>
          <w:rFonts w:eastAsia="Calibri"/>
          <w:sz w:val="28"/>
          <w:szCs w:val="28"/>
          <w:lang w:eastAsia="en-US"/>
        </w:rPr>
        <w:t xml:space="preserve"> аналогично.</w:t>
      </w:r>
    </w:p>
    <w:p w:rsidR="001904EF" w:rsidRDefault="001904EF" w:rsidP="008601DD">
      <w:pPr>
        <w:tabs>
          <w:tab w:val="left" w:pos="6804"/>
        </w:tabs>
        <w:ind w:firstLine="709"/>
        <w:jc w:val="center"/>
        <w:rPr>
          <w:b/>
          <w:sz w:val="28"/>
          <w:szCs w:val="28"/>
        </w:rPr>
      </w:pPr>
    </w:p>
    <w:p w:rsidR="008601DD" w:rsidRPr="00645E04" w:rsidRDefault="008601DD" w:rsidP="008601DD">
      <w:pPr>
        <w:tabs>
          <w:tab w:val="left" w:pos="6804"/>
        </w:tabs>
        <w:ind w:firstLine="709"/>
        <w:jc w:val="center"/>
        <w:rPr>
          <w:b/>
          <w:sz w:val="28"/>
          <w:szCs w:val="28"/>
        </w:rPr>
      </w:pPr>
      <w:r w:rsidRPr="00645E04">
        <w:rPr>
          <w:b/>
          <w:sz w:val="28"/>
          <w:szCs w:val="28"/>
        </w:rPr>
        <w:t>Счётная палата</w:t>
      </w:r>
    </w:p>
    <w:p w:rsidR="008601DD" w:rsidRPr="00645E04" w:rsidRDefault="008601DD" w:rsidP="008601DD">
      <w:pPr>
        <w:ind w:firstLine="720"/>
        <w:jc w:val="both"/>
        <w:rPr>
          <w:sz w:val="28"/>
          <w:szCs w:val="28"/>
        </w:rPr>
      </w:pPr>
    </w:p>
    <w:p w:rsidR="008601DD" w:rsidRPr="00645E04" w:rsidRDefault="008601DD" w:rsidP="008601DD">
      <w:pPr>
        <w:ind w:firstLine="709"/>
        <w:jc w:val="both"/>
        <w:rPr>
          <w:sz w:val="28"/>
          <w:szCs w:val="28"/>
        </w:rPr>
      </w:pPr>
      <w:r w:rsidRPr="00645E04">
        <w:rPr>
          <w:sz w:val="28"/>
          <w:szCs w:val="28"/>
        </w:rPr>
        <w:t xml:space="preserve">Общий объём расходов Счётной палаты города Нефтеюганска на 2024 год составляет </w:t>
      </w:r>
      <w:r w:rsidRPr="00645E04">
        <w:rPr>
          <w:b/>
          <w:sz w:val="28"/>
          <w:szCs w:val="28"/>
        </w:rPr>
        <w:t>36 231 600</w:t>
      </w:r>
      <w:r w:rsidRPr="00645E04">
        <w:rPr>
          <w:sz w:val="28"/>
          <w:szCs w:val="28"/>
        </w:rPr>
        <w:t xml:space="preserve"> рублей, на 2025 год </w:t>
      </w:r>
      <w:r w:rsidRPr="00645E04">
        <w:rPr>
          <w:b/>
          <w:bCs/>
          <w:sz w:val="28"/>
          <w:szCs w:val="28"/>
        </w:rPr>
        <w:t xml:space="preserve">36 613 800 </w:t>
      </w:r>
      <w:r w:rsidRPr="00645E04">
        <w:rPr>
          <w:sz w:val="28"/>
          <w:szCs w:val="28"/>
        </w:rPr>
        <w:t xml:space="preserve">рублей, на 2026 год </w:t>
      </w:r>
      <w:r w:rsidRPr="00645E04">
        <w:rPr>
          <w:b/>
          <w:bCs/>
          <w:sz w:val="28"/>
          <w:szCs w:val="28"/>
        </w:rPr>
        <w:t xml:space="preserve">36 163 600 </w:t>
      </w:r>
      <w:r w:rsidRPr="00645E04">
        <w:rPr>
          <w:sz w:val="28"/>
          <w:szCs w:val="28"/>
        </w:rPr>
        <w:t>рублей, данные непрограммные расходы направлены на обеспечение деятельности Счётной палаты города, в том числе расходы на:</w:t>
      </w:r>
    </w:p>
    <w:p w:rsidR="008601DD" w:rsidRPr="00645E04" w:rsidRDefault="008601DD" w:rsidP="008601DD">
      <w:pPr>
        <w:ind w:firstLine="709"/>
        <w:jc w:val="both"/>
        <w:rPr>
          <w:sz w:val="28"/>
          <w:szCs w:val="28"/>
        </w:rPr>
      </w:pPr>
      <w:r w:rsidRPr="00645E04">
        <w:rPr>
          <w:sz w:val="28"/>
          <w:szCs w:val="28"/>
        </w:rPr>
        <w:t>- председателя Счётной палаты на 2024 год 6 056 400 рублей, на 2025 и 2026 годы аналогично;</w:t>
      </w:r>
    </w:p>
    <w:p w:rsidR="008601DD" w:rsidRPr="00645E04" w:rsidRDefault="008601DD" w:rsidP="008601DD">
      <w:pPr>
        <w:ind w:firstLine="709"/>
        <w:jc w:val="both"/>
        <w:rPr>
          <w:sz w:val="28"/>
          <w:szCs w:val="28"/>
        </w:rPr>
      </w:pPr>
      <w:r w:rsidRPr="00645E04">
        <w:rPr>
          <w:sz w:val="28"/>
          <w:szCs w:val="28"/>
        </w:rPr>
        <w:t xml:space="preserve">- заместителя председателя Счётной палаты на 2024 год </w:t>
      </w:r>
      <w:r w:rsidRPr="00645E04">
        <w:rPr>
          <w:bCs/>
          <w:sz w:val="28"/>
          <w:szCs w:val="28"/>
        </w:rPr>
        <w:t xml:space="preserve">4 613 600 </w:t>
      </w:r>
      <w:r w:rsidRPr="00645E04">
        <w:rPr>
          <w:sz w:val="28"/>
          <w:szCs w:val="28"/>
        </w:rPr>
        <w:t>рублей, на 2025 и 2026 годы аналогично;</w:t>
      </w:r>
    </w:p>
    <w:p w:rsidR="008601DD" w:rsidRPr="00645E04" w:rsidRDefault="008601DD" w:rsidP="008601DD">
      <w:pPr>
        <w:ind w:firstLine="709"/>
        <w:jc w:val="both"/>
        <w:rPr>
          <w:sz w:val="28"/>
          <w:szCs w:val="28"/>
        </w:rPr>
      </w:pPr>
      <w:r w:rsidRPr="00645E04">
        <w:rPr>
          <w:sz w:val="28"/>
          <w:szCs w:val="28"/>
        </w:rPr>
        <w:t xml:space="preserve">- аппарата Счётной палаты на 2024 год </w:t>
      </w:r>
      <w:r w:rsidRPr="00645E04">
        <w:rPr>
          <w:bCs/>
          <w:sz w:val="28"/>
          <w:szCs w:val="28"/>
        </w:rPr>
        <w:t xml:space="preserve">25 561 600 </w:t>
      </w:r>
      <w:r w:rsidRPr="00645E04">
        <w:rPr>
          <w:sz w:val="28"/>
          <w:szCs w:val="28"/>
        </w:rPr>
        <w:t xml:space="preserve">рублей, на 2025 год </w:t>
      </w:r>
      <w:r w:rsidRPr="00645E04">
        <w:rPr>
          <w:bCs/>
          <w:sz w:val="28"/>
          <w:szCs w:val="28"/>
        </w:rPr>
        <w:t>25 943 800 рублей, на 2026 год 25 493 600 рублей</w:t>
      </w:r>
      <w:r w:rsidRPr="00645E04">
        <w:rPr>
          <w:sz w:val="28"/>
          <w:szCs w:val="28"/>
        </w:rPr>
        <w:t>.</w:t>
      </w:r>
    </w:p>
    <w:p w:rsidR="008601DD" w:rsidRPr="008601DD" w:rsidRDefault="008601DD" w:rsidP="008601DD">
      <w:pPr>
        <w:ind w:firstLine="720"/>
        <w:jc w:val="center"/>
        <w:rPr>
          <w:b/>
          <w:sz w:val="28"/>
          <w:szCs w:val="28"/>
        </w:rPr>
      </w:pPr>
    </w:p>
    <w:p w:rsidR="00E53E52" w:rsidRPr="00ED7665" w:rsidRDefault="00E53E52" w:rsidP="00E53E52">
      <w:pPr>
        <w:ind w:firstLine="720"/>
        <w:jc w:val="center"/>
        <w:rPr>
          <w:b/>
          <w:sz w:val="28"/>
          <w:szCs w:val="28"/>
        </w:rPr>
      </w:pPr>
      <w:r w:rsidRPr="00ED7665">
        <w:rPr>
          <w:b/>
          <w:sz w:val="28"/>
          <w:szCs w:val="28"/>
        </w:rPr>
        <w:t>Департамент градостроительства и земельных отношений</w:t>
      </w:r>
    </w:p>
    <w:p w:rsidR="00E53E52" w:rsidRPr="00197206" w:rsidRDefault="00E53E52" w:rsidP="00E53E52">
      <w:pPr>
        <w:ind w:firstLine="720"/>
        <w:jc w:val="both"/>
        <w:rPr>
          <w:color w:val="FF0000"/>
          <w:sz w:val="28"/>
          <w:szCs w:val="28"/>
        </w:rPr>
      </w:pPr>
    </w:p>
    <w:p w:rsidR="00E53E52" w:rsidRPr="00C16AEB" w:rsidRDefault="00E53E52" w:rsidP="00E53E52">
      <w:pPr>
        <w:ind w:firstLine="720"/>
        <w:jc w:val="both"/>
        <w:rPr>
          <w:rFonts w:eastAsia="Calibri"/>
          <w:sz w:val="28"/>
          <w:szCs w:val="28"/>
          <w:lang w:eastAsia="en-US"/>
        </w:rPr>
      </w:pPr>
      <w:r w:rsidRPr="00C16AEB">
        <w:rPr>
          <w:sz w:val="28"/>
          <w:szCs w:val="28"/>
        </w:rPr>
        <w:t xml:space="preserve">Общий объём расходов бюджетных ассигнований по главному распорядителю составляет </w:t>
      </w:r>
      <w:r w:rsidRPr="00C16AEB">
        <w:rPr>
          <w:rFonts w:eastAsia="Calibri"/>
          <w:sz w:val="28"/>
          <w:szCs w:val="28"/>
          <w:lang w:eastAsia="en-US"/>
        </w:rPr>
        <w:t xml:space="preserve">на 2024 год </w:t>
      </w:r>
      <w:r w:rsidRPr="00C16AEB">
        <w:rPr>
          <w:rFonts w:eastAsia="Calibri"/>
          <w:b/>
          <w:sz w:val="28"/>
          <w:szCs w:val="28"/>
          <w:lang w:eastAsia="en-US"/>
        </w:rPr>
        <w:t xml:space="preserve">2 316 154 481 </w:t>
      </w:r>
      <w:r w:rsidRPr="00C16AEB">
        <w:rPr>
          <w:rFonts w:eastAsia="Calibri"/>
          <w:sz w:val="28"/>
          <w:szCs w:val="28"/>
          <w:lang w:eastAsia="en-US"/>
        </w:rPr>
        <w:t xml:space="preserve">рубль, на 2025 год </w:t>
      </w:r>
      <w:r w:rsidRPr="00C16AEB">
        <w:rPr>
          <w:rFonts w:eastAsia="Calibri"/>
          <w:b/>
          <w:sz w:val="28"/>
          <w:szCs w:val="28"/>
          <w:lang w:eastAsia="en-US"/>
        </w:rPr>
        <w:t xml:space="preserve">547 670 683 </w:t>
      </w:r>
      <w:r w:rsidRPr="00C16AEB">
        <w:rPr>
          <w:rFonts w:eastAsia="Calibri"/>
          <w:sz w:val="28"/>
          <w:szCs w:val="28"/>
          <w:lang w:eastAsia="en-US"/>
        </w:rPr>
        <w:t xml:space="preserve">рубля, на 2026 год </w:t>
      </w:r>
      <w:r w:rsidRPr="00C16AEB">
        <w:rPr>
          <w:rFonts w:eastAsia="Calibri"/>
          <w:b/>
          <w:sz w:val="28"/>
          <w:szCs w:val="28"/>
          <w:lang w:eastAsia="en-US"/>
        </w:rPr>
        <w:t xml:space="preserve">158 279 233 </w:t>
      </w:r>
      <w:r w:rsidRPr="00C16AEB">
        <w:rPr>
          <w:rFonts w:eastAsia="Calibri"/>
          <w:sz w:val="28"/>
          <w:szCs w:val="28"/>
          <w:lang w:eastAsia="en-US"/>
        </w:rPr>
        <w:t>рубля.</w:t>
      </w:r>
    </w:p>
    <w:p w:rsidR="00E53E52" w:rsidRPr="00461B37" w:rsidRDefault="00E53E52" w:rsidP="00E53E52">
      <w:pPr>
        <w:tabs>
          <w:tab w:val="left" w:pos="709"/>
        </w:tabs>
        <w:suppressAutoHyphens/>
        <w:ind w:firstLine="709"/>
        <w:jc w:val="both"/>
        <w:rPr>
          <w:noProof/>
          <w:sz w:val="28"/>
          <w:szCs w:val="28"/>
        </w:rPr>
      </w:pPr>
      <w:r w:rsidRPr="00461B37">
        <w:rPr>
          <w:noProof/>
          <w:sz w:val="28"/>
          <w:szCs w:val="28"/>
        </w:rPr>
        <w:t xml:space="preserve">Бюджетные ассигнования направлены на реализацию муниципальных  программ: </w:t>
      </w:r>
    </w:p>
    <w:p w:rsidR="00E53E52" w:rsidRPr="00461B37" w:rsidRDefault="00E53E52" w:rsidP="00E53E52">
      <w:pPr>
        <w:tabs>
          <w:tab w:val="left" w:pos="1134"/>
        </w:tabs>
        <w:suppressAutoHyphens/>
        <w:ind w:firstLine="709"/>
        <w:jc w:val="both"/>
        <w:rPr>
          <w:noProof/>
          <w:sz w:val="28"/>
          <w:szCs w:val="28"/>
        </w:rPr>
      </w:pPr>
      <w:r w:rsidRPr="00461B37">
        <w:rPr>
          <w:sz w:val="28"/>
          <w:szCs w:val="28"/>
          <w:lang w:eastAsia="en-US"/>
        </w:rPr>
        <w:t>По муниципальной программе «</w:t>
      </w:r>
      <w:r w:rsidRPr="00461B37">
        <w:rPr>
          <w:noProof/>
          <w:sz w:val="28"/>
          <w:szCs w:val="28"/>
        </w:rPr>
        <w:t>Развитие жилищной сферы города Нефтеюганска» предусмотрено на 2024 год 156 161 732 рубля, на 2025 год 246 201 983 рубля,  на 2026 год 156 810 533 рубля, в том числе</w:t>
      </w:r>
      <w:r w:rsidR="00C16AEB" w:rsidRPr="00461B37">
        <w:rPr>
          <w:noProof/>
          <w:sz w:val="28"/>
          <w:szCs w:val="28"/>
        </w:rPr>
        <w:t xml:space="preserve"> комплексы процессных мероприятий</w:t>
      </w:r>
      <w:r w:rsidRPr="00461B37">
        <w:rPr>
          <w:noProof/>
          <w:sz w:val="28"/>
          <w:szCs w:val="28"/>
        </w:rPr>
        <w:t>:</w:t>
      </w:r>
    </w:p>
    <w:p w:rsidR="00E53E52" w:rsidRPr="00461B37" w:rsidRDefault="00E53E52" w:rsidP="00E53E52">
      <w:pPr>
        <w:tabs>
          <w:tab w:val="left" w:pos="540"/>
        </w:tabs>
        <w:ind w:firstLine="709"/>
        <w:jc w:val="both"/>
        <w:rPr>
          <w:sz w:val="28"/>
          <w:szCs w:val="28"/>
        </w:rPr>
      </w:pPr>
      <w:r w:rsidRPr="00461B37">
        <w:rPr>
          <w:i/>
          <w:noProof/>
          <w:sz w:val="28"/>
          <w:szCs w:val="28"/>
        </w:rPr>
        <w:t>"Осуществление полномочий в области градостроительной деятельности"</w:t>
      </w:r>
      <w:r w:rsidRPr="00461B37">
        <w:rPr>
          <w:sz w:val="28"/>
          <w:szCs w:val="28"/>
        </w:rPr>
        <w:t xml:space="preserve"> на реализацию полномочий в области градостроительной деятельности на 2024 год 14 208 132 рубля, на 2025 год 14 208 133 рубля, на 2026 год 14 208 133 рубля;</w:t>
      </w:r>
    </w:p>
    <w:p w:rsidR="00E53E52" w:rsidRPr="00461B37" w:rsidRDefault="00E53E52" w:rsidP="00E53E52">
      <w:pPr>
        <w:tabs>
          <w:tab w:val="left" w:pos="540"/>
        </w:tabs>
        <w:ind w:firstLine="709"/>
        <w:jc w:val="both"/>
        <w:rPr>
          <w:sz w:val="28"/>
          <w:szCs w:val="28"/>
        </w:rPr>
      </w:pPr>
      <w:r w:rsidRPr="00461B37">
        <w:rPr>
          <w:i/>
          <w:sz w:val="28"/>
          <w:szCs w:val="28"/>
        </w:rPr>
        <w:t xml:space="preserve">"Проектирование и строительство инженерных сетей для увеличения объемов жилищного строительства" </w:t>
      </w:r>
      <w:r w:rsidRPr="00461B37">
        <w:rPr>
          <w:sz w:val="28"/>
          <w:szCs w:val="28"/>
        </w:rPr>
        <w:t>на</w:t>
      </w:r>
      <w:r w:rsidRPr="00461B37">
        <w:rPr>
          <w:i/>
          <w:sz w:val="28"/>
          <w:szCs w:val="28"/>
        </w:rPr>
        <w:t xml:space="preserve"> </w:t>
      </w:r>
      <w:r w:rsidRPr="00461B37">
        <w:rPr>
          <w:sz w:val="28"/>
          <w:szCs w:val="28"/>
        </w:rPr>
        <w:t>мероприятия по строительству (реконструкции) систем инженерной инфраструктуры в целях обеспечения инженерной подготовки земельных участков для жилищного строительства на 2025 год 89 423 650 рублей</w:t>
      </w:r>
      <w:r w:rsidR="00461B37" w:rsidRPr="00461B37">
        <w:rPr>
          <w:sz w:val="28"/>
          <w:szCs w:val="28"/>
        </w:rPr>
        <w:t xml:space="preserve"> ("Тепловые сети 2 Ду 530 по ул.Набережная от МК 16А-5 до МК15-18 Нефтяников" (участок от МК16-5 Набережная до ТК 1-15мкр.))</w:t>
      </w:r>
      <w:r w:rsidRPr="00461B37">
        <w:rPr>
          <w:sz w:val="28"/>
          <w:szCs w:val="28"/>
        </w:rPr>
        <w:t>;</w:t>
      </w:r>
    </w:p>
    <w:p w:rsidR="00E53E52" w:rsidRPr="00461B37" w:rsidRDefault="00E53E52" w:rsidP="00E53E52">
      <w:pPr>
        <w:tabs>
          <w:tab w:val="left" w:pos="1134"/>
        </w:tabs>
        <w:suppressAutoHyphens/>
        <w:ind w:firstLine="709"/>
        <w:jc w:val="both"/>
        <w:rPr>
          <w:noProof/>
          <w:sz w:val="28"/>
          <w:szCs w:val="28"/>
        </w:rPr>
      </w:pPr>
      <w:r w:rsidRPr="00461B37">
        <w:rPr>
          <w:i/>
          <w:noProof/>
          <w:sz w:val="28"/>
          <w:szCs w:val="28"/>
        </w:rPr>
        <w:t>"Обеспечение деятельности органов местного самоуправления города Нефтеюганска"</w:t>
      </w:r>
      <w:r w:rsidRPr="00461B37">
        <w:rPr>
          <w:noProof/>
          <w:sz w:val="28"/>
          <w:szCs w:val="28"/>
        </w:rPr>
        <w:t xml:space="preserve"> на обеспечение функций органов местного самоуправления на 2024 год 94 862 100 рублей, на 2025 год 94 313 000 рублей, на 2026 год 94 855 100 рублей;</w:t>
      </w:r>
    </w:p>
    <w:p w:rsidR="00E53E52" w:rsidRPr="00461B37" w:rsidRDefault="00E53E52" w:rsidP="00E53E52">
      <w:pPr>
        <w:tabs>
          <w:tab w:val="left" w:pos="540"/>
        </w:tabs>
        <w:ind w:firstLine="709"/>
        <w:jc w:val="both"/>
        <w:rPr>
          <w:sz w:val="28"/>
          <w:szCs w:val="28"/>
        </w:rPr>
      </w:pPr>
      <w:r w:rsidRPr="00461B37">
        <w:rPr>
          <w:i/>
          <w:sz w:val="28"/>
          <w:szCs w:val="28"/>
        </w:rPr>
        <w:t xml:space="preserve">"Организационное обеспечение функционирования отрасли" </w:t>
      </w:r>
      <w:r w:rsidRPr="00461B37">
        <w:rPr>
          <w:sz w:val="28"/>
          <w:szCs w:val="28"/>
        </w:rPr>
        <w:t>на обеспечение деятельности</w:t>
      </w:r>
      <w:r w:rsidR="00461B37" w:rsidRPr="00461B37">
        <w:rPr>
          <w:sz w:val="28"/>
          <w:szCs w:val="28"/>
        </w:rPr>
        <w:t xml:space="preserve"> подведомственного учреждения</w:t>
      </w:r>
      <w:r w:rsidRPr="00461B37">
        <w:rPr>
          <w:sz w:val="28"/>
          <w:szCs w:val="28"/>
        </w:rPr>
        <w:t xml:space="preserve"> </w:t>
      </w:r>
      <w:r w:rsidR="00461B37" w:rsidRPr="00461B37">
        <w:rPr>
          <w:sz w:val="28"/>
          <w:szCs w:val="28"/>
        </w:rPr>
        <w:t>МКУ «УКС»</w:t>
      </w:r>
      <w:r w:rsidRPr="00461B37">
        <w:rPr>
          <w:sz w:val="28"/>
          <w:szCs w:val="28"/>
        </w:rPr>
        <w:t xml:space="preserve"> на 2024 год 47 091 500 рублей, на 2025 год 48 257 200 рублей, на 2026 год 47 747 300 рублей.</w:t>
      </w:r>
    </w:p>
    <w:p w:rsidR="00E53E52" w:rsidRPr="00D62010" w:rsidRDefault="00E53E52" w:rsidP="00E53E52">
      <w:pPr>
        <w:ind w:firstLine="709"/>
        <w:jc w:val="both"/>
        <w:rPr>
          <w:sz w:val="28"/>
          <w:szCs w:val="28"/>
        </w:rPr>
      </w:pPr>
      <w:r w:rsidRPr="00D62010">
        <w:rPr>
          <w:sz w:val="28"/>
          <w:szCs w:val="28"/>
        </w:rPr>
        <w:t>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w:t>
      </w:r>
      <w:r w:rsidR="00461B37" w:rsidRPr="00D62010">
        <w:rPr>
          <w:sz w:val="28"/>
          <w:szCs w:val="28"/>
        </w:rPr>
        <w:t xml:space="preserve"> к</w:t>
      </w:r>
      <w:r w:rsidRPr="00D62010">
        <w:rPr>
          <w:sz w:val="28"/>
          <w:szCs w:val="28"/>
        </w:rPr>
        <w:t>омплекс процессных мероприятий</w:t>
      </w:r>
      <w:r w:rsidRPr="00D62010">
        <w:rPr>
          <w:i/>
          <w:sz w:val="28"/>
          <w:szCs w:val="28"/>
        </w:rPr>
        <w:t xml:space="preserve"> "Мероприятия по повышению уровня пожарной безопасности муниципальных учреждений города"</w:t>
      </w:r>
      <w:r w:rsidRPr="00D62010">
        <w:rPr>
          <w:sz w:val="28"/>
          <w:szCs w:val="28"/>
        </w:rPr>
        <w:t xml:space="preserve"> предусмотрено на 2024 год 168 700 рублей, на 2025 и 2026 годы аналогично.</w:t>
      </w:r>
    </w:p>
    <w:p w:rsidR="00E53E52" w:rsidRPr="00D62010" w:rsidRDefault="00E53E52" w:rsidP="00E53E52">
      <w:pPr>
        <w:autoSpaceDE w:val="0"/>
        <w:autoSpaceDN w:val="0"/>
        <w:adjustRightInd w:val="0"/>
        <w:ind w:firstLine="709"/>
        <w:jc w:val="both"/>
        <w:rPr>
          <w:sz w:val="28"/>
          <w:szCs w:val="28"/>
        </w:rPr>
      </w:pPr>
      <w:r w:rsidRPr="00D62010">
        <w:rPr>
          <w:bCs/>
          <w:sz w:val="28"/>
          <w:szCs w:val="28"/>
        </w:rPr>
        <w:t xml:space="preserve">По муниципальной программе "Социально-экономическое развитие города Нефтеюганска" </w:t>
      </w:r>
      <w:r w:rsidR="00461B37" w:rsidRPr="00D62010">
        <w:rPr>
          <w:bCs/>
          <w:sz w:val="28"/>
          <w:szCs w:val="28"/>
        </w:rPr>
        <w:t>к</w:t>
      </w:r>
      <w:r w:rsidRPr="00D62010">
        <w:rPr>
          <w:bCs/>
          <w:sz w:val="28"/>
          <w:szCs w:val="28"/>
        </w:rPr>
        <w:t>омплекс процессных мероприятий</w:t>
      </w:r>
      <w:r w:rsidRPr="00D62010">
        <w:rPr>
          <w:bCs/>
          <w:i/>
          <w:sz w:val="28"/>
          <w:szCs w:val="28"/>
        </w:rPr>
        <w:t xml:space="preserve"> "Проведение работ по оценке и формированию земельных участков в целях эффективного управления земельными ресурсами"</w:t>
      </w:r>
      <w:r w:rsidRPr="00D62010">
        <w:rPr>
          <w:bCs/>
          <w:sz w:val="28"/>
          <w:szCs w:val="28"/>
        </w:rPr>
        <w:t xml:space="preserve"> </w:t>
      </w:r>
      <w:r w:rsidRPr="00D62010">
        <w:rPr>
          <w:sz w:val="28"/>
          <w:szCs w:val="28"/>
        </w:rPr>
        <w:t xml:space="preserve">на мероприятия по землеустройству и землепользованию </w:t>
      </w:r>
      <w:r w:rsidRPr="00D62010">
        <w:rPr>
          <w:bCs/>
          <w:sz w:val="28"/>
          <w:szCs w:val="28"/>
        </w:rPr>
        <w:t>предусмотрено на 2024 год 1 300 000 рублей,</w:t>
      </w:r>
      <w:r w:rsidRPr="00D62010">
        <w:rPr>
          <w:sz w:val="28"/>
          <w:szCs w:val="28"/>
        </w:rPr>
        <w:t xml:space="preserve"> на 2025 и 2026 годы аналогично. </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По муниципальной программе "Развитие жилищно-коммунального комплекса и повышение энергетической эффективности в городе Нефтеюганске" предусмотрено на 2024 год 811 100 159 рублей, в том числе:</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Региональный проект</w:t>
      </w:r>
      <w:r w:rsidRPr="00D62010">
        <w:rPr>
          <w:bCs/>
          <w:i/>
          <w:sz w:val="28"/>
          <w:szCs w:val="28"/>
        </w:rPr>
        <w:t xml:space="preserve"> "Формирование комфортной городской среды"</w:t>
      </w:r>
      <w:r w:rsidRPr="00D62010">
        <w:rPr>
          <w:bCs/>
          <w:sz w:val="28"/>
          <w:szCs w:val="28"/>
        </w:rPr>
        <w:t xml:space="preserve"> на обустройство городского парка на 2024 год 115 000 000 рублей</w:t>
      </w:r>
      <w:r w:rsidR="00461B37" w:rsidRPr="00D62010">
        <w:t xml:space="preserve"> (</w:t>
      </w:r>
      <w:r w:rsidR="00461B37" w:rsidRPr="00D62010">
        <w:rPr>
          <w:bCs/>
          <w:sz w:val="28"/>
          <w:szCs w:val="28"/>
        </w:rPr>
        <w:t>«Первый городской парк», расположенный по адресу: г. Нефтеюганск, микрорайон 4)</w:t>
      </w:r>
      <w:r w:rsidRPr="00D62010">
        <w:rPr>
          <w:bCs/>
          <w:sz w:val="28"/>
          <w:szCs w:val="28"/>
        </w:rPr>
        <w:t xml:space="preserve">; </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Региональный проект</w:t>
      </w:r>
      <w:r w:rsidRPr="00D62010">
        <w:rPr>
          <w:bCs/>
          <w:i/>
          <w:sz w:val="28"/>
          <w:szCs w:val="28"/>
        </w:rPr>
        <w:t xml:space="preserve"> "Создание (реконструкция) коммунальных объектов" </w:t>
      </w:r>
      <w:r w:rsidRPr="00D62010">
        <w:rPr>
          <w:bCs/>
          <w:sz w:val="28"/>
          <w:szCs w:val="28"/>
        </w:rPr>
        <w:t>на</w:t>
      </w:r>
      <w:r w:rsidRPr="00D62010">
        <w:rPr>
          <w:bCs/>
          <w:i/>
          <w:sz w:val="28"/>
          <w:szCs w:val="28"/>
        </w:rPr>
        <w:t xml:space="preserve"> </w:t>
      </w:r>
      <w:r w:rsidRPr="00D62010">
        <w:rPr>
          <w:bCs/>
          <w:sz w:val="28"/>
          <w:szCs w:val="28"/>
        </w:rPr>
        <w:t>проектирование, строительство, реконструкцию (модернизация), капитальный ремонт объектов коммунальной инфраструктуры (в сферах теплоснабжения, водоснабжения и водоотведения) на 2024 год 631 733 308 рублей, в том числе:</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-на строительство КНС-3а, Коллектор напорного трубопровода (реконструкция) на 2024 год 613 787 072 рубля;</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 xml:space="preserve">-на авторский надзор и строительный контроль по КНС-3а на 2024 </w:t>
      </w:r>
      <w:r w:rsidR="00D62010" w:rsidRPr="00D62010">
        <w:rPr>
          <w:bCs/>
          <w:sz w:val="28"/>
          <w:szCs w:val="28"/>
        </w:rPr>
        <w:t>год 17 946 236 рублей.</w:t>
      </w:r>
    </w:p>
    <w:p w:rsidR="00D62010" w:rsidRDefault="00E53E52" w:rsidP="00E53E52">
      <w:pPr>
        <w:autoSpaceDE w:val="0"/>
        <w:autoSpaceDN w:val="0"/>
        <w:adjustRightInd w:val="0"/>
        <w:ind w:firstLine="709"/>
        <w:jc w:val="both"/>
        <w:rPr>
          <w:bCs/>
          <w:sz w:val="28"/>
          <w:szCs w:val="28"/>
        </w:rPr>
      </w:pPr>
      <w:r w:rsidRPr="00D62010">
        <w:rPr>
          <w:bCs/>
          <w:sz w:val="28"/>
          <w:szCs w:val="28"/>
        </w:rPr>
        <w:t>Комплекс</w:t>
      </w:r>
      <w:r w:rsidR="00D62010" w:rsidRPr="00D62010">
        <w:rPr>
          <w:bCs/>
          <w:sz w:val="28"/>
          <w:szCs w:val="28"/>
        </w:rPr>
        <w:t>ы</w:t>
      </w:r>
      <w:r w:rsidRPr="00D62010">
        <w:rPr>
          <w:bCs/>
          <w:sz w:val="28"/>
          <w:szCs w:val="28"/>
        </w:rPr>
        <w:t xml:space="preserve"> процессных мероприятий</w:t>
      </w:r>
      <w:r w:rsidR="00D62010">
        <w:rPr>
          <w:bCs/>
          <w:sz w:val="28"/>
          <w:szCs w:val="28"/>
        </w:rPr>
        <w:t>:</w:t>
      </w:r>
    </w:p>
    <w:p w:rsidR="00E53E52" w:rsidRPr="00D62010" w:rsidRDefault="00E53E52" w:rsidP="00E53E52">
      <w:pPr>
        <w:autoSpaceDE w:val="0"/>
        <w:autoSpaceDN w:val="0"/>
        <w:adjustRightInd w:val="0"/>
        <w:ind w:firstLine="709"/>
        <w:jc w:val="both"/>
        <w:rPr>
          <w:bCs/>
          <w:sz w:val="28"/>
          <w:szCs w:val="28"/>
        </w:rPr>
      </w:pPr>
      <w:r w:rsidRPr="00D62010">
        <w:rPr>
          <w:bCs/>
          <w:i/>
          <w:sz w:val="28"/>
          <w:szCs w:val="28"/>
        </w:rPr>
        <w:t xml:space="preserve">"Реконструкция, расширение, модернизация, строительство коммунальных объектов, в том числе объектов питьевого водоснабжения" </w:t>
      </w:r>
      <w:r w:rsidRPr="00D62010">
        <w:rPr>
          <w:bCs/>
          <w:sz w:val="28"/>
          <w:szCs w:val="28"/>
        </w:rPr>
        <w:t>на</w:t>
      </w:r>
      <w:r w:rsidRPr="00D62010">
        <w:t xml:space="preserve"> </w:t>
      </w:r>
      <w:r w:rsidRPr="00D62010">
        <w:rPr>
          <w:bCs/>
          <w:sz w:val="28"/>
          <w:szCs w:val="28"/>
        </w:rPr>
        <w:t>строительство «Сети газоснабжения (участок газопровода от сетей АО «НефтеюганскГаз» до объекта «Газопровод межпоселковый ГРС п.Каркатеевы – г.Нефтеюганск») на 2024 год 59 341 610 рублей;</w:t>
      </w:r>
    </w:p>
    <w:p w:rsidR="00E53E52" w:rsidRPr="00D62010" w:rsidRDefault="00E53E52" w:rsidP="00E53E52">
      <w:pPr>
        <w:autoSpaceDE w:val="0"/>
        <w:autoSpaceDN w:val="0"/>
        <w:adjustRightInd w:val="0"/>
        <w:ind w:firstLine="709"/>
        <w:jc w:val="both"/>
        <w:rPr>
          <w:bCs/>
          <w:sz w:val="28"/>
          <w:szCs w:val="28"/>
        </w:rPr>
      </w:pPr>
      <w:r w:rsidRPr="00D62010">
        <w:rPr>
          <w:bCs/>
          <w:i/>
          <w:sz w:val="28"/>
          <w:szCs w:val="28"/>
        </w:rPr>
        <w:t>"Благоустройство и озеленение города"</w:t>
      </w:r>
      <w:r w:rsidRPr="00D62010">
        <w:rPr>
          <w:bCs/>
          <w:sz w:val="28"/>
          <w:szCs w:val="28"/>
        </w:rPr>
        <w:t xml:space="preserve"> на проектирование освещения пешеходных зон на 3-х участках и детских спортивных площадок на 2-х участках на 2024 год 5 025 241 рубль.</w:t>
      </w:r>
    </w:p>
    <w:p w:rsidR="00E53E52" w:rsidRPr="00D62010" w:rsidRDefault="00E53E52" w:rsidP="00E53E52">
      <w:pPr>
        <w:ind w:firstLine="709"/>
        <w:jc w:val="both"/>
        <w:rPr>
          <w:sz w:val="28"/>
          <w:szCs w:val="28"/>
        </w:rPr>
      </w:pPr>
      <w:r w:rsidRPr="00D62010">
        <w:rPr>
          <w:bCs/>
          <w:sz w:val="28"/>
          <w:szCs w:val="28"/>
        </w:rPr>
        <w:t xml:space="preserve">По муниципальной программе </w:t>
      </w:r>
      <w:r w:rsidRPr="00D62010">
        <w:rPr>
          <w:sz w:val="28"/>
          <w:szCs w:val="28"/>
        </w:rPr>
        <w:t>"Развитие образования в городе Нефтеюганске"</w:t>
      </w:r>
      <w:r w:rsidR="00D62010" w:rsidRPr="00D62010">
        <w:rPr>
          <w:sz w:val="28"/>
          <w:szCs w:val="28"/>
        </w:rPr>
        <w:t xml:space="preserve"> </w:t>
      </w:r>
      <w:r w:rsidRPr="00D62010">
        <w:rPr>
          <w:i/>
          <w:sz w:val="28"/>
          <w:szCs w:val="28"/>
        </w:rPr>
        <w:t xml:space="preserve">Региональный проект "Укрепление материально-технической базы образовательных организаций, организаций для отдыха и оздоровления детей" </w:t>
      </w:r>
      <w:r w:rsidRPr="00D62010">
        <w:rPr>
          <w:rFonts w:eastAsia="Calibri"/>
          <w:bCs/>
          <w:sz w:val="28"/>
          <w:szCs w:val="28"/>
          <w:lang w:eastAsia="en-US"/>
        </w:rPr>
        <w:t>на строительство д</w:t>
      </w:r>
      <w:r w:rsidRPr="00D62010">
        <w:rPr>
          <w:bCs/>
          <w:sz w:val="28"/>
          <w:szCs w:val="28"/>
        </w:rPr>
        <w:t>етского сада на 300 мест в 16 мкр.</w:t>
      </w:r>
      <w:r w:rsidRPr="00D62010">
        <w:rPr>
          <w:sz w:val="28"/>
          <w:szCs w:val="28"/>
        </w:rPr>
        <w:t xml:space="preserve"> на 2024 год 106 467 600 рублей.</w:t>
      </w:r>
    </w:p>
    <w:p w:rsidR="00D62010" w:rsidRPr="00C421CE" w:rsidRDefault="00E53E52" w:rsidP="00D62010">
      <w:pPr>
        <w:autoSpaceDE w:val="0"/>
        <w:autoSpaceDN w:val="0"/>
        <w:adjustRightInd w:val="0"/>
        <w:ind w:firstLine="709"/>
        <w:jc w:val="both"/>
        <w:rPr>
          <w:bCs/>
          <w:color w:val="FF0000"/>
          <w:sz w:val="28"/>
          <w:szCs w:val="28"/>
        </w:rPr>
      </w:pPr>
      <w:r w:rsidRPr="00D62010">
        <w:rPr>
          <w:bCs/>
          <w:sz w:val="28"/>
          <w:szCs w:val="28"/>
        </w:rPr>
        <w:t xml:space="preserve">По муниципальной программе "Развитие физической культуры и спорта в городе Нефтеюганске" </w:t>
      </w:r>
      <w:r w:rsidRPr="00D62010">
        <w:rPr>
          <w:bCs/>
          <w:i/>
          <w:sz w:val="28"/>
          <w:szCs w:val="28"/>
        </w:rPr>
        <w:t>Региональный проект "Укрепление материально-технической базы учреждений спорта"</w:t>
      </w:r>
      <w:r w:rsidRPr="00D62010">
        <w:rPr>
          <w:bCs/>
          <w:sz w:val="28"/>
          <w:szCs w:val="28"/>
        </w:rPr>
        <w:t xml:space="preserve"> на строительство многофункционального спортивного комплекса </w:t>
      </w:r>
      <w:r w:rsidR="00D62010" w:rsidRPr="00D62010">
        <w:rPr>
          <w:bCs/>
          <w:sz w:val="28"/>
          <w:szCs w:val="28"/>
        </w:rPr>
        <w:t xml:space="preserve">предусмотрено </w:t>
      </w:r>
      <w:r w:rsidRPr="00D62010">
        <w:rPr>
          <w:bCs/>
          <w:sz w:val="28"/>
          <w:szCs w:val="28"/>
        </w:rPr>
        <w:t>на 2024 год 1 066 100 060 рублей, на 2025 год 300 000 000 рублей</w:t>
      </w:r>
      <w:r w:rsidR="00D62010">
        <w:rPr>
          <w:bCs/>
          <w:sz w:val="28"/>
          <w:szCs w:val="28"/>
        </w:rPr>
        <w:t>.</w:t>
      </w:r>
    </w:p>
    <w:p w:rsidR="00E53E52" w:rsidRPr="00D62010" w:rsidRDefault="00E53E52" w:rsidP="00E53E52">
      <w:pPr>
        <w:autoSpaceDE w:val="0"/>
        <w:autoSpaceDN w:val="0"/>
        <w:adjustRightInd w:val="0"/>
        <w:ind w:firstLine="709"/>
        <w:jc w:val="both"/>
        <w:rPr>
          <w:bCs/>
          <w:sz w:val="28"/>
          <w:szCs w:val="28"/>
        </w:rPr>
      </w:pPr>
      <w:r w:rsidRPr="00D62010">
        <w:rPr>
          <w:bCs/>
          <w:sz w:val="28"/>
          <w:szCs w:val="28"/>
        </w:rPr>
        <w:t>По муниципальной программе "Развитие транспортной системы в городе Нефтеюганске"</w:t>
      </w:r>
      <w:r w:rsidRPr="00D62010">
        <w:t xml:space="preserve"> </w:t>
      </w:r>
      <w:r w:rsidR="00D62010" w:rsidRPr="00D62010">
        <w:rPr>
          <w:sz w:val="28"/>
          <w:szCs w:val="28"/>
        </w:rPr>
        <w:t>к</w:t>
      </w:r>
      <w:r w:rsidRPr="00D62010">
        <w:rPr>
          <w:bCs/>
          <w:sz w:val="28"/>
          <w:szCs w:val="28"/>
        </w:rPr>
        <w:t>омплекс процессных мероприятий</w:t>
      </w:r>
      <w:r w:rsidRPr="00D62010">
        <w:rPr>
          <w:bCs/>
          <w:i/>
          <w:sz w:val="28"/>
          <w:szCs w:val="28"/>
        </w:rPr>
        <w:t xml:space="preserve"> "Строительство (реконструкция), капитальный ремонт и ремонт автомобильных дорог общего пользования местного значения"</w:t>
      </w:r>
      <w:r w:rsidRPr="00961C2D">
        <w:rPr>
          <w:bCs/>
          <w:color w:val="FF0000"/>
          <w:sz w:val="28"/>
          <w:szCs w:val="28"/>
        </w:rPr>
        <w:t xml:space="preserve"> </w:t>
      </w:r>
      <w:r w:rsidRPr="00D62010">
        <w:rPr>
          <w:bCs/>
          <w:sz w:val="28"/>
          <w:szCs w:val="28"/>
        </w:rPr>
        <w:t xml:space="preserve">предусмотрено на строительство и авторский надзор дороги </w:t>
      </w:r>
      <w:r w:rsidR="00D62010" w:rsidRPr="00D62010">
        <w:rPr>
          <w:bCs/>
          <w:sz w:val="28"/>
          <w:szCs w:val="28"/>
        </w:rPr>
        <w:t xml:space="preserve">по объекту </w:t>
      </w:r>
      <w:r w:rsidRPr="00D62010">
        <w:rPr>
          <w:bCs/>
          <w:sz w:val="28"/>
          <w:szCs w:val="28"/>
        </w:rPr>
        <w:t>«Автодорог</w:t>
      </w:r>
      <w:r w:rsidR="00D62010" w:rsidRPr="00D62010">
        <w:rPr>
          <w:bCs/>
          <w:sz w:val="28"/>
          <w:szCs w:val="28"/>
        </w:rPr>
        <w:t>а</w:t>
      </w:r>
      <w:r w:rsidRPr="00D62010">
        <w:rPr>
          <w:bCs/>
          <w:sz w:val="28"/>
          <w:szCs w:val="28"/>
        </w:rPr>
        <w:t xml:space="preserve"> по ул.Набережная» (участок от ул.Романа Кузоваткина до ул.Нефтяников) на 2024 год 172 947 570 рублей.</w:t>
      </w:r>
    </w:p>
    <w:p w:rsidR="00E53E52" w:rsidRPr="00FB2AF3" w:rsidRDefault="00E53E52" w:rsidP="00E53E52">
      <w:pPr>
        <w:autoSpaceDE w:val="0"/>
        <w:autoSpaceDN w:val="0"/>
        <w:adjustRightInd w:val="0"/>
        <w:ind w:firstLine="709"/>
        <w:jc w:val="both"/>
        <w:rPr>
          <w:bCs/>
          <w:sz w:val="28"/>
          <w:szCs w:val="28"/>
        </w:rPr>
      </w:pPr>
      <w:r w:rsidRPr="00FB2AF3">
        <w:rPr>
          <w:bCs/>
          <w:sz w:val="28"/>
          <w:szCs w:val="28"/>
        </w:rPr>
        <w:t>По муниципальной программе "Управление муниципальным имуществом города Нефтеюганска"</w:t>
      </w:r>
      <w:r w:rsidR="00D62010" w:rsidRPr="00FB2AF3">
        <w:rPr>
          <w:bCs/>
          <w:sz w:val="28"/>
          <w:szCs w:val="28"/>
        </w:rPr>
        <w:t xml:space="preserve"> </w:t>
      </w:r>
      <w:r w:rsidRPr="00FB2AF3">
        <w:rPr>
          <w:bCs/>
          <w:sz w:val="28"/>
          <w:szCs w:val="28"/>
        </w:rPr>
        <w:t>Комплекс процессных мероприятий</w:t>
      </w:r>
      <w:r w:rsidRPr="00FB2AF3">
        <w:rPr>
          <w:bCs/>
          <w:i/>
          <w:sz w:val="28"/>
          <w:szCs w:val="28"/>
        </w:rPr>
        <w:t xml:space="preserve"> "Обеспечение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 органам администрации города Нефтеюганска, за исключением переданного в пользование муниципальным учреждениям" </w:t>
      </w:r>
      <w:r w:rsidRPr="00FB2AF3">
        <w:rPr>
          <w:bCs/>
          <w:sz w:val="28"/>
          <w:szCs w:val="28"/>
        </w:rPr>
        <w:t xml:space="preserve">предусмотрено на проектно-изыскательские работы </w:t>
      </w:r>
      <w:r w:rsidR="00FB2AF3" w:rsidRPr="00FB2AF3">
        <w:rPr>
          <w:rFonts w:eastAsia="Calibri"/>
          <w:bCs/>
          <w:sz w:val="28"/>
          <w:szCs w:val="28"/>
          <w:lang w:eastAsia="en-US"/>
        </w:rPr>
        <w:t xml:space="preserve">«Здание ЗАГС», расположенного по адресу: Ханты-Мансийский округ-Югра, г.Нефтеюганск, мкр. 1-й, корп. 21А» </w:t>
      </w:r>
      <w:r w:rsidRPr="00FB2AF3">
        <w:rPr>
          <w:bCs/>
          <w:sz w:val="28"/>
          <w:szCs w:val="28"/>
        </w:rPr>
        <w:t>на 2024 год 1 908 660 рублей.</w:t>
      </w:r>
    </w:p>
    <w:p w:rsidR="00E53E52" w:rsidRDefault="00E53E52" w:rsidP="008601DD">
      <w:pPr>
        <w:ind w:firstLine="720"/>
        <w:jc w:val="center"/>
        <w:rPr>
          <w:b/>
          <w:sz w:val="28"/>
          <w:szCs w:val="28"/>
        </w:rPr>
      </w:pPr>
    </w:p>
    <w:p w:rsidR="008601DD" w:rsidRPr="002C6F6E" w:rsidRDefault="008601DD" w:rsidP="008601DD">
      <w:pPr>
        <w:jc w:val="center"/>
        <w:rPr>
          <w:b/>
          <w:sz w:val="28"/>
          <w:szCs w:val="28"/>
        </w:rPr>
      </w:pPr>
      <w:r w:rsidRPr="002C6F6E">
        <w:rPr>
          <w:b/>
          <w:sz w:val="28"/>
          <w:szCs w:val="28"/>
        </w:rPr>
        <w:t xml:space="preserve">Департамент жилищно-коммунального хозяйства </w:t>
      </w:r>
    </w:p>
    <w:p w:rsidR="008601DD" w:rsidRPr="002C6F6E" w:rsidRDefault="008601DD" w:rsidP="008601DD">
      <w:pPr>
        <w:jc w:val="center"/>
        <w:rPr>
          <w:b/>
          <w:sz w:val="28"/>
          <w:szCs w:val="28"/>
        </w:rPr>
      </w:pPr>
    </w:p>
    <w:p w:rsidR="008601DD" w:rsidRPr="00B41536" w:rsidRDefault="008601DD" w:rsidP="008601DD">
      <w:pPr>
        <w:shd w:val="clear" w:color="auto" w:fill="FFFFFF"/>
        <w:ind w:right="48" w:firstLine="706"/>
        <w:jc w:val="both"/>
        <w:rPr>
          <w:rFonts w:eastAsia="Calibri"/>
          <w:sz w:val="28"/>
          <w:szCs w:val="28"/>
          <w:lang w:eastAsia="en-US"/>
        </w:rPr>
      </w:pPr>
      <w:r w:rsidRPr="002C6F6E">
        <w:rPr>
          <w:sz w:val="28"/>
          <w:szCs w:val="28"/>
        </w:rPr>
        <w:t xml:space="preserve">Общий объем бюджетных ассигнований главного распорядителя бюджетных средств составляет </w:t>
      </w:r>
      <w:r w:rsidRPr="002C6F6E">
        <w:rPr>
          <w:rFonts w:eastAsia="Calibri"/>
          <w:sz w:val="28"/>
          <w:szCs w:val="28"/>
          <w:lang w:eastAsia="en-US"/>
        </w:rPr>
        <w:t xml:space="preserve">на 2024 год </w:t>
      </w:r>
      <w:r w:rsidRPr="00B41536">
        <w:rPr>
          <w:rFonts w:eastAsia="Calibri"/>
          <w:b/>
          <w:sz w:val="28"/>
          <w:szCs w:val="28"/>
          <w:lang w:eastAsia="en-US"/>
        </w:rPr>
        <w:t>2</w:t>
      </w:r>
      <w:r w:rsidR="006E43FE" w:rsidRPr="00B41536">
        <w:rPr>
          <w:rFonts w:eastAsia="Calibri"/>
          <w:b/>
          <w:sz w:val="28"/>
          <w:szCs w:val="28"/>
          <w:lang w:eastAsia="en-US"/>
        </w:rPr>
        <w:t> 023 800 300</w:t>
      </w:r>
      <w:r w:rsidRPr="00B41536">
        <w:rPr>
          <w:rFonts w:eastAsia="Calibri"/>
          <w:sz w:val="28"/>
          <w:szCs w:val="28"/>
          <w:lang w:eastAsia="en-US"/>
        </w:rPr>
        <w:t xml:space="preserve"> рублей, на 2025 год </w:t>
      </w:r>
      <w:r w:rsidRPr="00B41536">
        <w:rPr>
          <w:rFonts w:eastAsia="Calibri"/>
          <w:b/>
          <w:sz w:val="28"/>
          <w:szCs w:val="28"/>
          <w:lang w:eastAsia="en-US"/>
        </w:rPr>
        <w:t>1</w:t>
      </w:r>
      <w:r w:rsidR="006E43FE" w:rsidRPr="00B41536">
        <w:rPr>
          <w:rFonts w:eastAsia="Calibri"/>
          <w:b/>
          <w:sz w:val="28"/>
          <w:szCs w:val="28"/>
          <w:lang w:eastAsia="en-US"/>
        </w:rPr>
        <w:t> 754 625 250</w:t>
      </w:r>
      <w:r w:rsidRPr="00B41536">
        <w:rPr>
          <w:rFonts w:eastAsia="Calibri"/>
          <w:b/>
          <w:sz w:val="28"/>
          <w:szCs w:val="28"/>
          <w:lang w:eastAsia="en-US"/>
        </w:rPr>
        <w:t xml:space="preserve"> </w:t>
      </w:r>
      <w:r w:rsidRPr="00B41536">
        <w:rPr>
          <w:rFonts w:eastAsia="Calibri"/>
          <w:sz w:val="28"/>
          <w:szCs w:val="28"/>
          <w:lang w:eastAsia="en-US"/>
        </w:rPr>
        <w:t xml:space="preserve">рублей, на 2026 год </w:t>
      </w:r>
      <w:r w:rsidRPr="00B41536">
        <w:rPr>
          <w:rFonts w:eastAsia="Calibri"/>
          <w:b/>
          <w:sz w:val="28"/>
          <w:szCs w:val="28"/>
          <w:lang w:eastAsia="en-US"/>
        </w:rPr>
        <w:t>1</w:t>
      </w:r>
      <w:r w:rsidR="006E43FE" w:rsidRPr="00B41536">
        <w:rPr>
          <w:rFonts w:eastAsia="Calibri"/>
          <w:b/>
          <w:sz w:val="28"/>
          <w:szCs w:val="28"/>
          <w:lang w:eastAsia="en-US"/>
        </w:rPr>
        <w:t> 788 204 700</w:t>
      </w:r>
      <w:r w:rsidRPr="00B41536">
        <w:rPr>
          <w:rFonts w:eastAsia="Calibri"/>
          <w:b/>
          <w:sz w:val="28"/>
          <w:szCs w:val="28"/>
          <w:lang w:eastAsia="en-US"/>
        </w:rPr>
        <w:t xml:space="preserve"> </w:t>
      </w:r>
      <w:r w:rsidRPr="00B41536">
        <w:rPr>
          <w:rFonts w:eastAsia="Calibri"/>
          <w:sz w:val="28"/>
          <w:szCs w:val="28"/>
          <w:lang w:eastAsia="en-US"/>
        </w:rPr>
        <w:t>рублей.</w:t>
      </w:r>
    </w:p>
    <w:p w:rsidR="008601DD" w:rsidRPr="0069160F" w:rsidRDefault="008601DD" w:rsidP="008601DD">
      <w:pPr>
        <w:ind w:firstLine="709"/>
        <w:jc w:val="both"/>
        <w:rPr>
          <w:sz w:val="28"/>
          <w:szCs w:val="28"/>
        </w:rPr>
      </w:pPr>
      <w:r w:rsidRPr="0069160F">
        <w:rPr>
          <w:sz w:val="28"/>
          <w:szCs w:val="28"/>
        </w:rPr>
        <w:t>Бюджетные ассигнования по муниципальным программам:</w:t>
      </w:r>
    </w:p>
    <w:p w:rsidR="008601DD" w:rsidRPr="0069160F" w:rsidRDefault="008601DD" w:rsidP="008601DD">
      <w:pPr>
        <w:ind w:firstLine="709"/>
        <w:jc w:val="both"/>
        <w:rPr>
          <w:sz w:val="28"/>
          <w:szCs w:val="28"/>
        </w:rPr>
      </w:pPr>
      <w:r w:rsidRPr="0069160F">
        <w:rPr>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предусмотрено на 2024 год </w:t>
      </w:r>
      <w:r w:rsidRPr="00B41536">
        <w:rPr>
          <w:sz w:val="28"/>
          <w:szCs w:val="28"/>
        </w:rPr>
        <w:t>1</w:t>
      </w:r>
      <w:r w:rsidR="006E43FE" w:rsidRPr="00B41536">
        <w:rPr>
          <w:sz w:val="28"/>
          <w:szCs w:val="28"/>
        </w:rPr>
        <w:t> 029 813 000</w:t>
      </w:r>
      <w:r w:rsidRPr="00B41536">
        <w:rPr>
          <w:sz w:val="28"/>
          <w:szCs w:val="28"/>
        </w:rPr>
        <w:t xml:space="preserve"> рублей, на 2025 год </w:t>
      </w:r>
      <w:r w:rsidR="006E43FE" w:rsidRPr="00B41536">
        <w:rPr>
          <w:sz w:val="28"/>
          <w:szCs w:val="28"/>
        </w:rPr>
        <w:t>918 512 700</w:t>
      </w:r>
      <w:r w:rsidRPr="00B41536">
        <w:rPr>
          <w:sz w:val="28"/>
          <w:szCs w:val="28"/>
        </w:rPr>
        <w:t xml:space="preserve"> рублей, на 2026 год </w:t>
      </w:r>
      <w:r w:rsidR="006E43FE" w:rsidRPr="00B41536">
        <w:rPr>
          <w:sz w:val="28"/>
          <w:szCs w:val="28"/>
        </w:rPr>
        <w:t>864 007 100</w:t>
      </w:r>
      <w:r w:rsidRPr="00B41536">
        <w:rPr>
          <w:sz w:val="28"/>
          <w:szCs w:val="28"/>
        </w:rPr>
        <w:t xml:space="preserve"> рублей,</w:t>
      </w:r>
      <w:r w:rsidRPr="0069160F">
        <w:rPr>
          <w:sz w:val="28"/>
          <w:szCs w:val="28"/>
        </w:rPr>
        <w:t xml:space="preserve"> в том числе:</w:t>
      </w:r>
    </w:p>
    <w:p w:rsidR="008601DD" w:rsidRPr="0069160F" w:rsidRDefault="008601DD" w:rsidP="008601DD">
      <w:pPr>
        <w:ind w:firstLine="709"/>
        <w:jc w:val="both"/>
        <w:rPr>
          <w:bCs/>
          <w:sz w:val="28"/>
          <w:szCs w:val="28"/>
        </w:rPr>
      </w:pPr>
      <w:r w:rsidRPr="0069160F">
        <w:rPr>
          <w:sz w:val="28"/>
          <w:szCs w:val="28"/>
        </w:rPr>
        <w:t>Региональный проект</w:t>
      </w:r>
      <w:r w:rsidRPr="0069160F">
        <w:rPr>
          <w:i/>
          <w:sz w:val="28"/>
          <w:szCs w:val="28"/>
        </w:rPr>
        <w:t xml:space="preserve"> «Формирование комфортной городской среды» </w:t>
      </w:r>
      <w:r w:rsidRPr="0069160F">
        <w:rPr>
          <w:sz w:val="28"/>
          <w:szCs w:val="28"/>
        </w:rPr>
        <w:t>на б</w:t>
      </w:r>
      <w:r w:rsidRPr="0069160F">
        <w:rPr>
          <w:bCs/>
          <w:sz w:val="28"/>
          <w:szCs w:val="28"/>
        </w:rPr>
        <w:t>лагоустройство общественной территории, в районе "Лыжной базы"</w:t>
      </w:r>
      <w:r w:rsidR="001359EA">
        <w:rPr>
          <w:rFonts w:eastAsia="Calibri"/>
          <w:sz w:val="28"/>
          <w:szCs w:val="28"/>
          <w:lang w:eastAsia="en-US"/>
        </w:rPr>
        <w:t xml:space="preserve"> на 2024 год </w:t>
      </w:r>
      <w:r w:rsidR="001359EA" w:rsidRPr="00B41536">
        <w:rPr>
          <w:rFonts w:eastAsia="Calibri"/>
          <w:sz w:val="28"/>
          <w:szCs w:val="28"/>
          <w:lang w:eastAsia="en-US"/>
        </w:rPr>
        <w:t>31 507 300</w:t>
      </w:r>
      <w:r w:rsidRPr="00B41536">
        <w:rPr>
          <w:rFonts w:eastAsia="Calibri"/>
          <w:sz w:val="28"/>
          <w:szCs w:val="28"/>
          <w:lang w:eastAsia="en-US"/>
        </w:rPr>
        <w:t xml:space="preserve"> рублей</w:t>
      </w:r>
      <w:r w:rsidR="0069160F" w:rsidRPr="00B41536">
        <w:rPr>
          <w:bCs/>
          <w:sz w:val="28"/>
          <w:szCs w:val="28"/>
        </w:rPr>
        <w:t>.</w:t>
      </w:r>
    </w:p>
    <w:p w:rsidR="008601DD" w:rsidRPr="00B41536" w:rsidRDefault="008601DD" w:rsidP="008601DD">
      <w:pPr>
        <w:ind w:firstLine="709"/>
        <w:jc w:val="both"/>
        <w:rPr>
          <w:sz w:val="28"/>
          <w:szCs w:val="28"/>
        </w:rPr>
      </w:pPr>
      <w:r w:rsidRPr="0069160F">
        <w:rPr>
          <w:rFonts w:eastAsia="Calibri"/>
          <w:sz w:val="28"/>
          <w:szCs w:val="28"/>
          <w:lang w:eastAsia="en-US"/>
        </w:rPr>
        <w:t xml:space="preserve">Региональный проект «Чистая страна» </w:t>
      </w:r>
      <w:r w:rsidRPr="0069160F">
        <w:rPr>
          <w:sz w:val="28"/>
          <w:szCs w:val="28"/>
        </w:rPr>
        <w:t>на рекультивацию земельного участка, на котором расположена свалка твердых бытовых отходов на 8-м км автодороги Нефтеюганск-Сургут на 2024 год</w:t>
      </w:r>
      <w:r w:rsidR="0069160F">
        <w:rPr>
          <w:sz w:val="28"/>
          <w:szCs w:val="28"/>
        </w:rPr>
        <w:t xml:space="preserve"> </w:t>
      </w:r>
      <w:r w:rsidR="006E43FE" w:rsidRPr="00B41536">
        <w:rPr>
          <w:sz w:val="28"/>
          <w:szCs w:val="28"/>
        </w:rPr>
        <w:t>35 210 400</w:t>
      </w:r>
      <w:r w:rsidR="0069160F" w:rsidRPr="00B41536">
        <w:rPr>
          <w:sz w:val="28"/>
          <w:szCs w:val="28"/>
        </w:rPr>
        <w:t xml:space="preserve"> рублей.</w:t>
      </w:r>
    </w:p>
    <w:p w:rsidR="008601DD" w:rsidRPr="00B41536" w:rsidRDefault="008601DD" w:rsidP="008601DD">
      <w:pPr>
        <w:ind w:firstLine="709"/>
        <w:jc w:val="both"/>
        <w:rPr>
          <w:rFonts w:eastAsia="Calibri"/>
          <w:b/>
          <w:i/>
          <w:sz w:val="28"/>
          <w:szCs w:val="28"/>
          <w:lang w:eastAsia="en-US"/>
        </w:rPr>
      </w:pPr>
      <w:r w:rsidRPr="00DE1D2F">
        <w:rPr>
          <w:rFonts w:eastAsia="Calibri"/>
          <w:sz w:val="28"/>
          <w:szCs w:val="28"/>
          <w:lang w:eastAsia="en-US"/>
        </w:rPr>
        <w:t>Комплексы процессных мероприятий</w:t>
      </w:r>
      <w:r w:rsidRPr="00DE1D2F">
        <w:rPr>
          <w:rFonts w:eastAsia="Calibri"/>
          <w:b/>
          <w:i/>
          <w:sz w:val="28"/>
          <w:szCs w:val="28"/>
          <w:lang w:eastAsia="en-US"/>
        </w:rPr>
        <w:t xml:space="preserve"> </w:t>
      </w:r>
      <w:r w:rsidRPr="00DE1D2F">
        <w:rPr>
          <w:rFonts w:eastAsia="Calibri"/>
          <w:sz w:val="28"/>
          <w:szCs w:val="28"/>
          <w:lang w:eastAsia="en-US"/>
        </w:rPr>
        <w:t>предусмотрены</w:t>
      </w:r>
      <w:r w:rsidRPr="00DE1D2F">
        <w:rPr>
          <w:rFonts w:eastAsia="Calibri"/>
          <w:b/>
          <w:i/>
          <w:sz w:val="28"/>
          <w:szCs w:val="28"/>
          <w:lang w:eastAsia="en-US"/>
        </w:rPr>
        <w:t xml:space="preserve"> </w:t>
      </w:r>
      <w:r w:rsidRPr="00DE1D2F">
        <w:rPr>
          <w:rFonts w:eastAsia="Calibri"/>
          <w:sz w:val="28"/>
          <w:szCs w:val="28"/>
          <w:lang w:eastAsia="en-US"/>
        </w:rPr>
        <w:t xml:space="preserve">на </w:t>
      </w:r>
      <w:r w:rsidRPr="00B41536">
        <w:rPr>
          <w:rFonts w:eastAsia="Calibri"/>
          <w:sz w:val="28"/>
          <w:szCs w:val="28"/>
          <w:lang w:eastAsia="en-US"/>
        </w:rPr>
        <w:t xml:space="preserve">2024 год </w:t>
      </w:r>
      <w:r w:rsidR="006E43FE" w:rsidRPr="00B41536">
        <w:rPr>
          <w:rFonts w:eastAsia="Calibri"/>
          <w:sz w:val="28"/>
          <w:szCs w:val="28"/>
          <w:lang w:eastAsia="en-US"/>
        </w:rPr>
        <w:t>963 095 300</w:t>
      </w:r>
      <w:r w:rsidRPr="00B41536">
        <w:rPr>
          <w:rFonts w:eastAsia="Calibri"/>
          <w:sz w:val="28"/>
          <w:szCs w:val="28"/>
          <w:lang w:eastAsia="en-US"/>
        </w:rPr>
        <w:t xml:space="preserve"> рублей</w:t>
      </w:r>
      <w:r w:rsidRPr="00B41536">
        <w:rPr>
          <w:rFonts w:eastAsia="Calibri"/>
          <w:b/>
          <w:sz w:val="28"/>
          <w:szCs w:val="28"/>
          <w:lang w:eastAsia="en-US"/>
        </w:rPr>
        <w:t xml:space="preserve">, </w:t>
      </w:r>
      <w:r w:rsidRPr="00B41536">
        <w:rPr>
          <w:rFonts w:eastAsia="Calibri"/>
          <w:sz w:val="28"/>
          <w:szCs w:val="28"/>
          <w:lang w:eastAsia="en-US"/>
        </w:rPr>
        <w:t xml:space="preserve">на 2025 год </w:t>
      </w:r>
      <w:r w:rsidR="00A32FC0" w:rsidRPr="00B41536">
        <w:rPr>
          <w:rFonts w:eastAsia="Calibri"/>
          <w:sz w:val="28"/>
          <w:szCs w:val="28"/>
          <w:lang w:eastAsia="en-US"/>
        </w:rPr>
        <w:t>918 512 700</w:t>
      </w:r>
      <w:r w:rsidRPr="00B41536">
        <w:rPr>
          <w:rFonts w:eastAsia="Calibri"/>
          <w:sz w:val="28"/>
          <w:szCs w:val="28"/>
          <w:lang w:eastAsia="en-US"/>
        </w:rPr>
        <w:t xml:space="preserve"> рублей, на 2026 год </w:t>
      </w:r>
      <w:r w:rsidR="00A32FC0" w:rsidRPr="00B41536">
        <w:rPr>
          <w:rFonts w:eastAsia="Calibri"/>
          <w:sz w:val="28"/>
          <w:szCs w:val="28"/>
          <w:lang w:eastAsia="en-US"/>
        </w:rPr>
        <w:t>864 007 100</w:t>
      </w:r>
      <w:r w:rsidRPr="00B41536">
        <w:rPr>
          <w:rFonts w:eastAsia="Calibri"/>
          <w:sz w:val="28"/>
          <w:szCs w:val="28"/>
          <w:lang w:eastAsia="en-US"/>
        </w:rPr>
        <w:t xml:space="preserve"> рублей, в том числе:</w:t>
      </w:r>
    </w:p>
    <w:p w:rsidR="008601DD" w:rsidRPr="00DE1D2F" w:rsidRDefault="008601DD" w:rsidP="008601DD">
      <w:pPr>
        <w:ind w:firstLine="709"/>
        <w:jc w:val="both"/>
        <w:rPr>
          <w:rFonts w:eastAsia="Calibri"/>
          <w:i/>
          <w:sz w:val="28"/>
          <w:szCs w:val="28"/>
          <w:lang w:eastAsia="en-US"/>
        </w:rPr>
      </w:pPr>
      <w:r w:rsidRPr="00DE1D2F">
        <w:rPr>
          <w:rFonts w:eastAsia="Calibri"/>
          <w:i/>
          <w:sz w:val="28"/>
          <w:szCs w:val="28"/>
          <w:lang w:eastAsia="en-US"/>
        </w:rPr>
        <w:t>"Обеспечение деятельности органов местного самоуправления города Нефтеюганска"</w:t>
      </w:r>
      <w:r w:rsidRPr="00DE1D2F">
        <w:rPr>
          <w:rFonts w:eastAsia="Calibri"/>
          <w:sz w:val="28"/>
          <w:szCs w:val="28"/>
          <w:lang w:eastAsia="en-US"/>
        </w:rPr>
        <w:t xml:space="preserve"> </w:t>
      </w:r>
      <w:r w:rsidRPr="00DE1D2F">
        <w:rPr>
          <w:noProof/>
          <w:sz w:val="28"/>
          <w:szCs w:val="28"/>
        </w:rPr>
        <w:t>на обеспечение функций органов местного самоуправления</w:t>
      </w:r>
      <w:r w:rsidRPr="00DE1D2F">
        <w:rPr>
          <w:rFonts w:eastAsia="Calibri"/>
          <w:i/>
          <w:sz w:val="28"/>
          <w:szCs w:val="28"/>
          <w:lang w:eastAsia="en-US"/>
        </w:rPr>
        <w:t xml:space="preserve"> </w:t>
      </w:r>
      <w:r w:rsidRPr="00DE1D2F">
        <w:rPr>
          <w:rFonts w:eastAsia="Calibri"/>
          <w:sz w:val="28"/>
          <w:szCs w:val="28"/>
          <w:lang w:eastAsia="en-US"/>
        </w:rPr>
        <w:t xml:space="preserve">на 2024 год 64 369 800 рублей, на 2025 год 64 954 000 </w:t>
      </w:r>
      <w:r w:rsidR="00DE1D2F">
        <w:rPr>
          <w:rFonts w:eastAsia="Calibri"/>
          <w:sz w:val="28"/>
          <w:szCs w:val="28"/>
          <w:lang w:eastAsia="en-US"/>
        </w:rPr>
        <w:t>рублей и на 2026 год 64 307 600 рублей</w:t>
      </w:r>
      <w:r w:rsidR="00EC7F08">
        <w:rPr>
          <w:rFonts w:eastAsia="Calibri"/>
          <w:sz w:val="28"/>
          <w:szCs w:val="28"/>
          <w:lang w:eastAsia="en-US"/>
        </w:rPr>
        <w:t>;</w:t>
      </w:r>
    </w:p>
    <w:p w:rsidR="008601DD" w:rsidRPr="00DE1D2F" w:rsidRDefault="008601DD" w:rsidP="008601DD">
      <w:pPr>
        <w:tabs>
          <w:tab w:val="left" w:pos="0"/>
        </w:tabs>
        <w:autoSpaceDE w:val="0"/>
        <w:autoSpaceDN w:val="0"/>
        <w:adjustRightInd w:val="0"/>
        <w:jc w:val="both"/>
        <w:rPr>
          <w:rFonts w:eastAsia="Calibri"/>
          <w:sz w:val="28"/>
          <w:szCs w:val="28"/>
          <w:lang w:eastAsia="en-US"/>
        </w:rPr>
      </w:pPr>
      <w:r w:rsidRPr="00DE1D2F">
        <w:rPr>
          <w:sz w:val="28"/>
          <w:szCs w:val="28"/>
        </w:rPr>
        <w:tab/>
      </w:r>
      <w:r w:rsidRPr="00DE1D2F">
        <w:rPr>
          <w:rFonts w:eastAsia="Calibri"/>
          <w:i/>
          <w:sz w:val="28"/>
          <w:szCs w:val="28"/>
          <w:lang w:eastAsia="en-US"/>
        </w:rPr>
        <w:t xml:space="preserve"> «Предоставление субсидий организациям коммунального комплекса, предоставляющим коммунальные услуги населению</w:t>
      </w:r>
      <w:r w:rsidRPr="00DE1D2F">
        <w:rPr>
          <w:rFonts w:eastAsia="Calibri"/>
          <w:sz w:val="28"/>
          <w:szCs w:val="28"/>
          <w:lang w:eastAsia="en-US"/>
        </w:rPr>
        <w:t>» на 2024 год 8 956 100 рублей, на 2025-2026 годы аналогично, в том числе:</w:t>
      </w:r>
    </w:p>
    <w:p w:rsidR="008601DD" w:rsidRPr="00DE1D2F" w:rsidRDefault="008601DD" w:rsidP="008601DD">
      <w:pPr>
        <w:tabs>
          <w:tab w:val="left" w:pos="0"/>
        </w:tabs>
        <w:autoSpaceDE w:val="0"/>
        <w:autoSpaceDN w:val="0"/>
        <w:adjustRightInd w:val="0"/>
        <w:jc w:val="both"/>
        <w:rPr>
          <w:rFonts w:eastAsia="Calibri"/>
          <w:sz w:val="28"/>
          <w:szCs w:val="28"/>
          <w:lang w:eastAsia="en-US"/>
        </w:rPr>
      </w:pPr>
      <w:r w:rsidRPr="00DE1D2F">
        <w:rPr>
          <w:rFonts w:eastAsia="Calibri"/>
          <w:sz w:val="28"/>
          <w:szCs w:val="28"/>
          <w:lang w:eastAsia="en-US"/>
        </w:rPr>
        <w:t xml:space="preserve">           -на возмещение недополученных доходов в связи с предоставлением населению бытовых услуг (баня) на территории города Нефтеюганска по тарифам, не обеспечивающим возмещение издержек на 2024 год 5 996 200 рублей, на 2025-2026 годы аналогично;</w:t>
      </w:r>
    </w:p>
    <w:p w:rsidR="008601DD" w:rsidRPr="00DE1D2F" w:rsidRDefault="008601DD" w:rsidP="008601DD">
      <w:pPr>
        <w:tabs>
          <w:tab w:val="left" w:pos="0"/>
        </w:tabs>
        <w:autoSpaceDE w:val="0"/>
        <w:autoSpaceDN w:val="0"/>
        <w:adjustRightInd w:val="0"/>
        <w:jc w:val="both"/>
        <w:rPr>
          <w:rFonts w:eastAsia="Calibri"/>
          <w:sz w:val="28"/>
          <w:szCs w:val="28"/>
          <w:lang w:eastAsia="en-US"/>
        </w:rPr>
      </w:pPr>
      <w:r w:rsidRPr="00DE1D2F">
        <w:rPr>
          <w:rFonts w:eastAsia="Calibri"/>
          <w:sz w:val="28"/>
          <w:szCs w:val="28"/>
          <w:lang w:eastAsia="en-US"/>
        </w:rPr>
        <w:t xml:space="preserve">           -на возмещение затрат по откачке и вывозу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на 2024 год 2 959 900 рублей</w:t>
      </w:r>
      <w:r w:rsidR="0069160F" w:rsidRPr="00DE1D2F">
        <w:rPr>
          <w:rFonts w:eastAsia="Calibri"/>
          <w:sz w:val="28"/>
          <w:szCs w:val="28"/>
          <w:lang w:eastAsia="en-US"/>
        </w:rPr>
        <w:t xml:space="preserve">, на 2025 </w:t>
      </w:r>
      <w:r w:rsidR="00DE1D2F">
        <w:rPr>
          <w:rFonts w:eastAsia="Calibri"/>
          <w:sz w:val="28"/>
          <w:szCs w:val="28"/>
          <w:lang w:eastAsia="en-US"/>
        </w:rPr>
        <w:t xml:space="preserve">и </w:t>
      </w:r>
      <w:r w:rsidR="00EC7F08">
        <w:rPr>
          <w:rFonts w:eastAsia="Calibri"/>
          <w:sz w:val="28"/>
          <w:szCs w:val="28"/>
          <w:lang w:eastAsia="en-US"/>
        </w:rPr>
        <w:t>2026 годы аналогично;</w:t>
      </w:r>
    </w:p>
    <w:p w:rsidR="008601DD" w:rsidRPr="00DE1D2F" w:rsidRDefault="008601DD" w:rsidP="008601DD">
      <w:pPr>
        <w:ind w:firstLine="709"/>
        <w:jc w:val="both"/>
        <w:rPr>
          <w:sz w:val="28"/>
          <w:szCs w:val="28"/>
        </w:rPr>
      </w:pPr>
      <w:r w:rsidRPr="00DE1D2F">
        <w:rPr>
          <w:i/>
          <w:sz w:val="28"/>
          <w:szCs w:val="28"/>
        </w:rPr>
        <w:t xml:space="preserve">"Поддержка технического состояния жилищного фонда" </w:t>
      </w:r>
      <w:r w:rsidRPr="00DE1D2F">
        <w:rPr>
          <w:rFonts w:eastAsia="Calibri"/>
          <w:sz w:val="28"/>
          <w:szCs w:val="28"/>
          <w:lang w:eastAsia="en-US"/>
        </w:rPr>
        <w:t>на 2024 год 15 460 500 рублей, на 2025 год 15 782 700 рублей, на 2026 год аналогично</w:t>
      </w:r>
      <w:r w:rsidRPr="00DE1D2F">
        <w:rPr>
          <w:sz w:val="28"/>
          <w:szCs w:val="28"/>
        </w:rPr>
        <w:t>:</w:t>
      </w:r>
    </w:p>
    <w:p w:rsidR="008601DD" w:rsidRPr="00DE1D2F" w:rsidRDefault="0069160F" w:rsidP="0069160F">
      <w:pPr>
        <w:ind w:firstLine="709"/>
        <w:contextualSpacing/>
        <w:jc w:val="both"/>
        <w:rPr>
          <w:rFonts w:eastAsia="Calibri"/>
          <w:sz w:val="28"/>
          <w:szCs w:val="28"/>
          <w:lang w:eastAsia="en-US"/>
        </w:rPr>
      </w:pPr>
      <w:r w:rsidRPr="00DE1D2F">
        <w:rPr>
          <w:rFonts w:eastAsia="Calibri"/>
          <w:sz w:val="28"/>
          <w:szCs w:val="28"/>
          <w:lang w:eastAsia="en-US"/>
        </w:rPr>
        <w:t>-</w:t>
      </w:r>
      <w:r w:rsidR="008601DD" w:rsidRPr="00DE1D2F">
        <w:rPr>
          <w:rFonts w:eastAsia="Calibri"/>
          <w:sz w:val="28"/>
          <w:szCs w:val="28"/>
          <w:lang w:eastAsia="en-US"/>
        </w:rPr>
        <w:t>поддержка технического состояния жилищного фонда на 2024 год 4 000 000 рублей на 2025-2026 годы аналогично;</w:t>
      </w:r>
    </w:p>
    <w:p w:rsidR="008601DD" w:rsidRPr="00DE1D2F" w:rsidRDefault="0069160F" w:rsidP="0069160F">
      <w:pPr>
        <w:ind w:firstLine="709"/>
        <w:contextualSpacing/>
        <w:jc w:val="both"/>
        <w:rPr>
          <w:rFonts w:eastAsia="Calibri"/>
          <w:sz w:val="28"/>
          <w:szCs w:val="28"/>
          <w:lang w:eastAsia="en-US"/>
        </w:rPr>
      </w:pPr>
      <w:r w:rsidRPr="00DE1D2F">
        <w:rPr>
          <w:rFonts w:eastAsia="Calibri"/>
          <w:sz w:val="28"/>
          <w:szCs w:val="28"/>
          <w:lang w:eastAsia="en-US"/>
        </w:rPr>
        <w:t>-</w:t>
      </w:r>
      <w:r w:rsidR="00DE1D2F" w:rsidRPr="00DE1D2F">
        <w:rPr>
          <w:rFonts w:eastAsia="Calibri"/>
          <w:sz w:val="28"/>
          <w:szCs w:val="28"/>
          <w:lang w:eastAsia="en-US"/>
        </w:rPr>
        <w:t xml:space="preserve">взносы по проведению капитального ремонта, а также возмещение затрат в связи с оказанием дополнительной помощи при неотложной необходимости в проведении капитального ремонта общего имущества </w:t>
      </w:r>
      <w:r w:rsidR="008601DD" w:rsidRPr="00DE1D2F">
        <w:rPr>
          <w:rFonts w:eastAsia="Calibri"/>
          <w:sz w:val="28"/>
          <w:szCs w:val="28"/>
          <w:lang w:eastAsia="en-US"/>
        </w:rPr>
        <w:t>на 2024 год 8 430 200 рублей, на 2025 год 8 752</w:t>
      </w:r>
      <w:r w:rsidR="00B41536">
        <w:rPr>
          <w:rFonts w:eastAsia="Calibri"/>
          <w:sz w:val="28"/>
          <w:szCs w:val="28"/>
          <w:lang w:eastAsia="en-US"/>
        </w:rPr>
        <w:t> </w:t>
      </w:r>
      <w:r w:rsidR="008601DD" w:rsidRPr="00DE1D2F">
        <w:rPr>
          <w:rFonts w:eastAsia="Calibri"/>
          <w:sz w:val="28"/>
          <w:szCs w:val="28"/>
          <w:lang w:eastAsia="en-US"/>
        </w:rPr>
        <w:t>400</w:t>
      </w:r>
      <w:r w:rsidR="00B41536">
        <w:rPr>
          <w:rFonts w:eastAsia="Calibri"/>
          <w:sz w:val="28"/>
          <w:szCs w:val="28"/>
          <w:lang w:eastAsia="en-US"/>
        </w:rPr>
        <w:t xml:space="preserve"> рублей</w:t>
      </w:r>
      <w:r w:rsidR="008601DD" w:rsidRPr="00DE1D2F">
        <w:rPr>
          <w:rFonts w:eastAsia="Calibri"/>
          <w:sz w:val="28"/>
          <w:szCs w:val="28"/>
          <w:lang w:eastAsia="en-US"/>
        </w:rPr>
        <w:t xml:space="preserve"> на 2026 год аналогично;</w:t>
      </w:r>
    </w:p>
    <w:p w:rsidR="008601DD" w:rsidRPr="00DE1D2F" w:rsidRDefault="0069160F" w:rsidP="0069160F">
      <w:pPr>
        <w:ind w:firstLine="709"/>
        <w:contextualSpacing/>
        <w:jc w:val="both"/>
        <w:rPr>
          <w:rFonts w:eastAsia="Calibri"/>
          <w:sz w:val="28"/>
          <w:szCs w:val="28"/>
          <w:lang w:eastAsia="en-US"/>
        </w:rPr>
      </w:pPr>
      <w:r w:rsidRPr="00DE1D2F">
        <w:rPr>
          <w:rFonts w:eastAsia="Calibri"/>
          <w:sz w:val="28"/>
          <w:szCs w:val="28"/>
          <w:lang w:eastAsia="en-US"/>
        </w:rPr>
        <w:t>-</w:t>
      </w:r>
      <w:r w:rsidR="008601DD" w:rsidRPr="00DE1D2F">
        <w:rPr>
          <w:rFonts w:eastAsia="Calibri"/>
          <w:sz w:val="28"/>
          <w:szCs w:val="28"/>
          <w:lang w:eastAsia="en-US"/>
        </w:rPr>
        <w:t>возмещение недополученных доходов в связи с предоставлением гражданам услуги по надлежащему содержанию общего имущества в многоквартирных домах по размерам платы, не обеспечивающим возмещение издержек на 2024 год 3 030 300 рубле</w:t>
      </w:r>
      <w:r w:rsidR="00DE1D2F" w:rsidRPr="00DE1D2F">
        <w:rPr>
          <w:rFonts w:eastAsia="Calibri"/>
          <w:sz w:val="28"/>
          <w:szCs w:val="28"/>
          <w:lang w:eastAsia="en-US"/>
        </w:rPr>
        <w:t>й, на 2025-2026 годы аналогично.</w:t>
      </w:r>
    </w:p>
    <w:p w:rsidR="008601DD" w:rsidRPr="00BA1884" w:rsidRDefault="008601DD" w:rsidP="008601DD">
      <w:pPr>
        <w:ind w:firstLine="709"/>
        <w:jc w:val="both"/>
        <w:rPr>
          <w:sz w:val="28"/>
          <w:szCs w:val="28"/>
        </w:rPr>
      </w:pPr>
      <w:r w:rsidRPr="00BA1884">
        <w:rPr>
          <w:i/>
          <w:sz w:val="28"/>
          <w:szCs w:val="28"/>
        </w:rPr>
        <w:t>"Улучшение санитарного состояния городских территорий"</w:t>
      </w:r>
      <w:r w:rsidRPr="00BA1884">
        <w:rPr>
          <w:sz w:val="28"/>
          <w:szCs w:val="28"/>
        </w:rPr>
        <w:t xml:space="preserve"> на 2024 год 294 345 600 рублей, на 2025 год 270 417 000 рублей, на 2026 год </w:t>
      </w:r>
      <w:r w:rsidR="006F549B" w:rsidRPr="006F549B">
        <w:rPr>
          <w:sz w:val="28"/>
          <w:szCs w:val="28"/>
        </w:rPr>
        <w:t xml:space="preserve">                  </w:t>
      </w:r>
      <w:r w:rsidRPr="00BA1884">
        <w:rPr>
          <w:sz w:val="28"/>
          <w:szCs w:val="28"/>
        </w:rPr>
        <w:t xml:space="preserve">270 305 300 рублей: </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возмещение затрат, связанных с содержанием и обслуживанием модульных туалетов (включая текущий ремонт) на территории города Нефтеюганска 2024 год 4 918 700 рублей, на 2025-2026 годы аналогично;</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осуществление переданных полномочий на организацию мероприятий при осуществлении деятельности по обращению с животными без владельцев за счет средств бюджета автономного округа на 2024 год 872 600 рублей, на 2025 год 633 900 рублей и на 2026 год 522 200 рублей;</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осуществление переданных полномочий на организацию мероприятий при осуществлении деятельности по обращению с животными без владельцев за счет средств местного бюджета на 2024 год 3 500 000 рублей, на 2025-2026 годы аналогично;</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осуществление переданных полномочий на организацию мероприятий</w:t>
      </w:r>
      <w:r w:rsidR="008601DD" w:rsidRPr="00BA1884">
        <w:rPr>
          <w:sz w:val="28"/>
          <w:szCs w:val="28"/>
        </w:rPr>
        <w:t xml:space="preserve"> по проведению дезинсекции и дератизации в Ханты – Мансийском автономном округе-Югра за счет средств бюджета автономного округа </w:t>
      </w:r>
      <w:r w:rsidR="008601DD" w:rsidRPr="00BA1884">
        <w:rPr>
          <w:rFonts w:eastAsia="Calibri"/>
          <w:sz w:val="28"/>
          <w:szCs w:val="28"/>
          <w:lang w:eastAsia="en-US"/>
        </w:rPr>
        <w:t>на 2024 год 7 566 800 рублей, на 2025-2026 годы аналогично;</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осуществление переданных полномочий в сфере обращения с твердыми коммунальными отходами за счет средств бюджета автономного округа на 2024 год 204 400 рублей, на 2025 год 204 600 рублей и на 2026 год аналогично;</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реализацию мероприятий предусмотрено на 2024 год 261 283 100 рублей</w:t>
      </w:r>
      <w:r w:rsidR="0005649C" w:rsidRPr="00BA1884">
        <w:rPr>
          <w:rFonts w:eastAsia="Calibri"/>
          <w:sz w:val="28"/>
          <w:szCs w:val="28"/>
          <w:lang w:eastAsia="en-US"/>
        </w:rPr>
        <w:t xml:space="preserve"> </w:t>
      </w:r>
      <w:r w:rsidR="008601DD" w:rsidRPr="00BA1884">
        <w:rPr>
          <w:rFonts w:eastAsia="Calibri"/>
          <w:sz w:val="28"/>
          <w:szCs w:val="28"/>
          <w:lang w:eastAsia="en-US"/>
        </w:rPr>
        <w:t>(содержание земель общего пользования 223 892 800 рублей, содержание контейнерных площадок 7 803 200 рублей, ликвидация несанкционированных свалок 7 890 100 рублей, складирование снежных масс 11 357 900 рублей, оказание услуг по содержанию животных оставленных в приюте на пожизненное содержание 10 339 100 рублей), на 2025 год 253 593 000 рублей (содержание земель общего пользования 223 892 800 рублей, содержание контейнерных площадок 7 803 200 рублей, ликвидация несанкционированных свалок 200 000 рублей, складирование снежных масс 11 357 900 рублей, оказание услуг по содержанию животных</w:t>
      </w:r>
      <w:r w:rsidR="00BA1884" w:rsidRPr="00BA1884">
        <w:rPr>
          <w:rFonts w:eastAsia="Calibri"/>
          <w:sz w:val="28"/>
          <w:szCs w:val="28"/>
          <w:lang w:eastAsia="en-US"/>
        </w:rPr>
        <w:t>,</w:t>
      </w:r>
      <w:r w:rsidR="008601DD" w:rsidRPr="00BA1884">
        <w:rPr>
          <w:rFonts w:eastAsia="Calibri"/>
          <w:sz w:val="28"/>
          <w:szCs w:val="28"/>
          <w:lang w:eastAsia="en-US"/>
        </w:rPr>
        <w:t xml:space="preserve"> оставленных в приюте на пожизненное содержание 10 339 100 рублей) и на 2026 год аналогично</w:t>
      </w:r>
      <w:r w:rsidR="0005649C" w:rsidRPr="00BA1884">
        <w:rPr>
          <w:rFonts w:eastAsia="Calibri"/>
          <w:sz w:val="28"/>
          <w:szCs w:val="28"/>
          <w:lang w:eastAsia="en-US"/>
        </w:rPr>
        <w:t xml:space="preserve"> 2025 году</w:t>
      </w:r>
      <w:r w:rsidR="008601DD" w:rsidRPr="00BA1884">
        <w:rPr>
          <w:rFonts w:eastAsia="Calibri"/>
          <w:sz w:val="28"/>
          <w:szCs w:val="28"/>
          <w:lang w:eastAsia="en-US"/>
        </w:rPr>
        <w:t>;</w:t>
      </w:r>
    </w:p>
    <w:p w:rsidR="008601DD" w:rsidRPr="00BA1884" w:rsidRDefault="001904EF" w:rsidP="001904EF">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финансовое обеспечение затрат ООО «Спецкоммунсервис», связанных с выполнением проектно-изыскательских работ по рекультивации объекта «Полигон по обезвреживанию твердых бытовых отходов», расположенных по адресу: ХМАО-Югра, Нефтеюганский район, правая сторона 24 км автодороги Нефтеюганск-Пыть-Ях» на 2024 год 16 000 000 рублей</w:t>
      </w:r>
      <w:r w:rsidR="0005649C" w:rsidRPr="00BA1884">
        <w:rPr>
          <w:rFonts w:eastAsia="Calibri"/>
          <w:sz w:val="28"/>
          <w:szCs w:val="28"/>
          <w:lang w:eastAsia="en-US"/>
        </w:rPr>
        <w:t>.</w:t>
      </w:r>
    </w:p>
    <w:p w:rsidR="008601DD" w:rsidRPr="00BA1884" w:rsidRDefault="008601DD" w:rsidP="008601DD">
      <w:pPr>
        <w:ind w:firstLine="709"/>
        <w:jc w:val="both"/>
        <w:rPr>
          <w:i/>
          <w:sz w:val="28"/>
          <w:szCs w:val="28"/>
        </w:rPr>
      </w:pPr>
      <w:r w:rsidRPr="001904EF">
        <w:rPr>
          <w:i/>
          <w:sz w:val="28"/>
          <w:szCs w:val="28"/>
        </w:rPr>
        <w:t>"Благоустройство и</w:t>
      </w:r>
      <w:r w:rsidRPr="00BA1884">
        <w:rPr>
          <w:i/>
          <w:sz w:val="28"/>
          <w:szCs w:val="28"/>
        </w:rPr>
        <w:t xml:space="preserve"> озеленение города" </w:t>
      </w:r>
      <w:r w:rsidRPr="00BA1884">
        <w:rPr>
          <w:sz w:val="28"/>
          <w:szCs w:val="28"/>
        </w:rPr>
        <w:t>на 2024 год 88 734 900 рублей, на 2025 год 86 734 900 рублей, на 2026 год аналогично, в том числе:</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возмещение затрат по организации уличного, дворового освещения и иллюминации в г.Нефтеюганске (с учетом затрат на оплату электрической энергии, потребляемой объектами уличного, дворового освещения и иллюминации г.Нефтеюганска) на 2024 год 42 074 000 рублей, на 2025-2026 годы аналогично;</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 xml:space="preserve">на реализацию мероприятий на 2024 год 46 660 900 рублей (озеленение мест общего пользования 31 962 700 рублей, содержание скульптурных композиций и памятников города Нефтеюганска 2 698 200 рублей, обустройство ледового городка 8 000 000 рублей, монтаж и содержание искусственных елей и новогодней иллюминации 2 000 000 рублей, выполнение </w:t>
      </w:r>
      <w:r w:rsidR="00F6394C">
        <w:rPr>
          <w:rFonts w:eastAsia="Calibri"/>
          <w:sz w:val="28"/>
          <w:szCs w:val="28"/>
          <w:lang w:eastAsia="en-US"/>
        </w:rPr>
        <w:t>проектно-изыскательских работ</w:t>
      </w:r>
      <w:r w:rsidR="008601DD" w:rsidRPr="00BA1884">
        <w:rPr>
          <w:rFonts w:eastAsia="Calibri"/>
          <w:sz w:val="28"/>
          <w:szCs w:val="28"/>
          <w:lang w:eastAsia="en-US"/>
        </w:rPr>
        <w:t xml:space="preserve"> по комплексному благоустройству территорий в рамках реализации проекта </w:t>
      </w:r>
      <w:r w:rsidR="00F6394C">
        <w:rPr>
          <w:rFonts w:eastAsia="Calibri"/>
          <w:sz w:val="28"/>
          <w:szCs w:val="28"/>
          <w:lang w:eastAsia="en-US"/>
        </w:rPr>
        <w:t>по ф</w:t>
      </w:r>
      <w:r w:rsidR="008601DD" w:rsidRPr="00BA1884">
        <w:rPr>
          <w:rFonts w:eastAsia="Calibri"/>
          <w:sz w:val="28"/>
          <w:szCs w:val="28"/>
          <w:lang w:eastAsia="en-US"/>
        </w:rPr>
        <w:t>ормировани</w:t>
      </w:r>
      <w:r w:rsidR="00F6394C">
        <w:rPr>
          <w:rFonts w:eastAsia="Calibri"/>
          <w:sz w:val="28"/>
          <w:szCs w:val="28"/>
          <w:lang w:eastAsia="en-US"/>
        </w:rPr>
        <w:t>ю</w:t>
      </w:r>
      <w:r w:rsidR="008601DD" w:rsidRPr="00BA1884">
        <w:rPr>
          <w:rFonts w:eastAsia="Calibri"/>
          <w:sz w:val="28"/>
          <w:szCs w:val="28"/>
          <w:lang w:eastAsia="en-US"/>
        </w:rPr>
        <w:t xml:space="preserve"> комфортной городской среды 2 000 000 рублей), на 2025 год 44 660 900 рублей (озеленение мест общего пользования 31 962 700 рублей, содержание скульптурных композиций и памятников города Нефтеюганска 2 698 200 рублей, обустройство ледового городка 8 000 000 рублей, монтаж и содержание искусственных елей и новогодней иллюминации 2 000 000 рублей), на 2026 год аналогично;</w:t>
      </w:r>
    </w:p>
    <w:p w:rsidR="008601DD" w:rsidRPr="00BA1884" w:rsidRDefault="008601DD" w:rsidP="008601DD">
      <w:pPr>
        <w:ind w:firstLine="709"/>
        <w:jc w:val="both"/>
        <w:rPr>
          <w:i/>
          <w:sz w:val="28"/>
          <w:szCs w:val="28"/>
        </w:rPr>
      </w:pPr>
      <w:r w:rsidRPr="00BA1884">
        <w:rPr>
          <w:i/>
          <w:sz w:val="28"/>
          <w:szCs w:val="28"/>
        </w:rPr>
        <w:t>"Организационное обеспечение функционирования отрасли"</w:t>
      </w:r>
      <w:r w:rsidRPr="00BA1884">
        <w:t xml:space="preserve"> </w:t>
      </w:r>
      <w:r w:rsidRPr="00BA1884">
        <w:rPr>
          <w:sz w:val="28"/>
          <w:szCs w:val="28"/>
        </w:rPr>
        <w:t>на обеспечение деятельности</w:t>
      </w:r>
      <w:r w:rsidR="00F6394C">
        <w:rPr>
          <w:sz w:val="28"/>
          <w:szCs w:val="28"/>
        </w:rPr>
        <w:t xml:space="preserve"> </w:t>
      </w:r>
      <w:r w:rsidRPr="00BA1884">
        <w:rPr>
          <w:sz w:val="28"/>
          <w:szCs w:val="28"/>
        </w:rPr>
        <w:t>муниципальных учреждений на 2024 год</w:t>
      </w:r>
      <w:r w:rsidR="00F6394C">
        <w:rPr>
          <w:sz w:val="28"/>
          <w:szCs w:val="28"/>
        </w:rPr>
        <w:t xml:space="preserve">                 </w:t>
      </w:r>
      <w:r w:rsidRPr="00BA1884">
        <w:rPr>
          <w:sz w:val="28"/>
          <w:szCs w:val="28"/>
        </w:rPr>
        <w:t xml:space="preserve"> 306 761 000 рублей, на 2025 год 311 574 200 рублей, на 2026 год 310 844 000 рублей, в том числе:</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обеспечение деятельности МКУ «Единая дежурно-диспетчерская служба» на 2024 год 30 900 400 рублей, на 2025 год 31 095 800 рублей, на 2026 год 31 312 300 рублей;</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обеспечение деятельности муниципального учреждения МКУ КХ «Служба единого заказчика» на 2024 год 223 187 000 рублей, на 2025 год 227 388 400 рублей, на 2026 год 226 320 300 рублей;</w:t>
      </w:r>
    </w:p>
    <w:p w:rsidR="008601DD" w:rsidRPr="00BA1884" w:rsidRDefault="006F22C2" w:rsidP="006F22C2">
      <w:pPr>
        <w:ind w:firstLine="709"/>
        <w:contextualSpacing/>
        <w:jc w:val="both"/>
        <w:rPr>
          <w:rFonts w:eastAsia="Calibri"/>
          <w:sz w:val="28"/>
          <w:szCs w:val="28"/>
          <w:lang w:eastAsia="en-US"/>
        </w:rPr>
      </w:pPr>
      <w:r>
        <w:rPr>
          <w:rFonts w:eastAsia="Calibri"/>
          <w:sz w:val="28"/>
          <w:szCs w:val="28"/>
          <w:lang w:eastAsia="en-US"/>
        </w:rPr>
        <w:t>-</w:t>
      </w:r>
      <w:r w:rsidR="008601DD" w:rsidRPr="00BA1884">
        <w:rPr>
          <w:rFonts w:eastAsia="Calibri"/>
          <w:sz w:val="28"/>
          <w:szCs w:val="28"/>
          <w:lang w:eastAsia="en-US"/>
        </w:rPr>
        <w:t>на обеспечение деятельности муниципального учреждения МКУ НГ «Реквием» на 2024 год 52 673 600 рублей, на 2025 год 53 090 000 рублей, на 2026 год 53 211 400 рублей;</w:t>
      </w:r>
    </w:p>
    <w:p w:rsidR="008601DD" w:rsidRPr="00B41536" w:rsidRDefault="008601DD" w:rsidP="008601DD">
      <w:pPr>
        <w:ind w:firstLine="709"/>
        <w:jc w:val="both"/>
        <w:rPr>
          <w:i/>
          <w:sz w:val="28"/>
          <w:szCs w:val="28"/>
        </w:rPr>
      </w:pPr>
      <w:r w:rsidRPr="00B41536">
        <w:rPr>
          <w:i/>
          <w:sz w:val="28"/>
          <w:szCs w:val="28"/>
        </w:rPr>
        <w:t xml:space="preserve">"Реализация полномочий в сфере жилищно-коммунального комплекса" </w:t>
      </w:r>
      <w:r w:rsidRPr="00B41536">
        <w:rPr>
          <w:sz w:val="28"/>
          <w:szCs w:val="28"/>
        </w:rPr>
        <w:t xml:space="preserve">на 2024 год </w:t>
      </w:r>
      <w:r w:rsidR="00A32FC0" w:rsidRPr="00B41536">
        <w:rPr>
          <w:sz w:val="28"/>
          <w:szCs w:val="28"/>
        </w:rPr>
        <w:t>184 467 400</w:t>
      </w:r>
      <w:r w:rsidRPr="00B41536">
        <w:rPr>
          <w:sz w:val="28"/>
          <w:szCs w:val="28"/>
        </w:rPr>
        <w:t xml:space="preserve"> рублей, на 2025 год </w:t>
      </w:r>
      <w:r w:rsidR="00A32FC0" w:rsidRPr="00B41536">
        <w:rPr>
          <w:sz w:val="28"/>
          <w:szCs w:val="28"/>
        </w:rPr>
        <w:t>160 093 800</w:t>
      </w:r>
      <w:r w:rsidRPr="00B41536">
        <w:rPr>
          <w:sz w:val="28"/>
          <w:szCs w:val="28"/>
        </w:rPr>
        <w:t xml:space="preserve"> рублей, на 2026 год </w:t>
      </w:r>
      <w:r w:rsidR="00A32FC0" w:rsidRPr="00B41536">
        <w:rPr>
          <w:sz w:val="28"/>
          <w:szCs w:val="28"/>
        </w:rPr>
        <w:t>107 076 500 рублей</w:t>
      </w:r>
      <w:r w:rsidRPr="00B41536">
        <w:rPr>
          <w:sz w:val="28"/>
          <w:szCs w:val="28"/>
        </w:rPr>
        <w:t>, в том числе:</w:t>
      </w:r>
    </w:p>
    <w:p w:rsidR="008601DD" w:rsidRPr="00B41536" w:rsidRDefault="006F22C2" w:rsidP="006F22C2">
      <w:pPr>
        <w:ind w:firstLine="709"/>
        <w:contextualSpacing/>
        <w:jc w:val="both"/>
        <w:rPr>
          <w:rFonts w:eastAsia="Calibri"/>
          <w:sz w:val="28"/>
          <w:szCs w:val="28"/>
          <w:lang w:eastAsia="en-US"/>
        </w:rPr>
      </w:pPr>
      <w:r w:rsidRPr="00B41536">
        <w:rPr>
          <w:rFonts w:eastAsia="Calibri"/>
          <w:sz w:val="28"/>
          <w:szCs w:val="28"/>
          <w:lang w:eastAsia="en-US"/>
        </w:rPr>
        <w:t>-</w:t>
      </w:r>
      <w:r w:rsidR="008601DD" w:rsidRPr="00B41536">
        <w:rPr>
          <w:rFonts w:eastAsia="Calibri"/>
          <w:sz w:val="28"/>
          <w:szCs w:val="28"/>
          <w:lang w:eastAsia="en-US"/>
        </w:rPr>
        <w:t>на обеспечение мероприятий по модернизации систем коммунальной инфраструктуры на 2024 год</w:t>
      </w:r>
      <w:r w:rsidR="00F6394C" w:rsidRPr="00B41536">
        <w:rPr>
          <w:rFonts w:eastAsia="Calibri"/>
          <w:sz w:val="28"/>
          <w:szCs w:val="28"/>
          <w:lang w:eastAsia="en-US"/>
        </w:rPr>
        <w:t xml:space="preserve"> </w:t>
      </w:r>
      <w:r w:rsidR="00A32FC0" w:rsidRPr="00B41536">
        <w:rPr>
          <w:rFonts w:eastAsia="Calibri"/>
          <w:sz w:val="28"/>
          <w:szCs w:val="28"/>
          <w:lang w:eastAsia="en-US"/>
        </w:rPr>
        <w:t>26 095 400</w:t>
      </w:r>
      <w:r w:rsidR="008601DD" w:rsidRPr="00B41536">
        <w:rPr>
          <w:rFonts w:eastAsia="Calibri"/>
          <w:sz w:val="28"/>
          <w:szCs w:val="28"/>
          <w:lang w:eastAsia="en-US"/>
        </w:rPr>
        <w:t xml:space="preserve"> рублей, </w:t>
      </w:r>
      <w:r w:rsidR="00A32FC0" w:rsidRPr="00B41536">
        <w:rPr>
          <w:rFonts w:eastAsia="Calibri"/>
          <w:sz w:val="28"/>
          <w:szCs w:val="28"/>
          <w:lang w:eastAsia="en-US"/>
        </w:rPr>
        <w:t>на 2025 год 148 411 900 рублей, на 2026 год 107 076 500 рублей</w:t>
      </w:r>
      <w:r w:rsidR="008601DD" w:rsidRPr="00B41536">
        <w:rPr>
          <w:rFonts w:eastAsia="Calibri"/>
          <w:sz w:val="28"/>
          <w:szCs w:val="28"/>
          <w:lang w:eastAsia="en-US"/>
        </w:rPr>
        <w:t>;</w:t>
      </w:r>
    </w:p>
    <w:p w:rsidR="008601DD" w:rsidRPr="00B41536" w:rsidRDefault="006F22C2" w:rsidP="006F22C2">
      <w:pPr>
        <w:ind w:firstLine="709"/>
        <w:contextualSpacing/>
        <w:jc w:val="both"/>
        <w:rPr>
          <w:rFonts w:eastAsia="Calibri"/>
          <w:sz w:val="28"/>
          <w:szCs w:val="28"/>
          <w:lang w:eastAsia="en-US"/>
        </w:rPr>
      </w:pPr>
      <w:r w:rsidRPr="00B41536">
        <w:rPr>
          <w:rFonts w:eastAsia="Calibri"/>
          <w:sz w:val="28"/>
          <w:szCs w:val="28"/>
          <w:lang w:eastAsia="en-US"/>
        </w:rPr>
        <w:t>-</w:t>
      </w:r>
      <w:r w:rsidR="008601DD" w:rsidRPr="00B41536">
        <w:rPr>
          <w:rFonts w:eastAsia="Calibri"/>
          <w:sz w:val="28"/>
          <w:szCs w:val="28"/>
          <w:lang w:eastAsia="en-US"/>
        </w:rPr>
        <w:t xml:space="preserve">на реализацию мероприятий по капитальному ремонту (с заменой) систем газораспределения, теплоснабжения, водоснабжения и водоотведения на 2024 год </w:t>
      </w:r>
      <w:r w:rsidR="00A32FC0" w:rsidRPr="00B41536">
        <w:rPr>
          <w:rFonts w:eastAsia="Calibri"/>
          <w:sz w:val="28"/>
          <w:szCs w:val="28"/>
          <w:lang w:eastAsia="en-US"/>
        </w:rPr>
        <w:t>158 372 000</w:t>
      </w:r>
      <w:r w:rsidR="008601DD" w:rsidRPr="00B41536">
        <w:rPr>
          <w:rFonts w:eastAsia="Calibri"/>
          <w:sz w:val="28"/>
          <w:szCs w:val="28"/>
          <w:lang w:eastAsia="en-US"/>
        </w:rPr>
        <w:t xml:space="preserve"> рубл</w:t>
      </w:r>
      <w:r w:rsidR="00B41536" w:rsidRPr="00B41536">
        <w:rPr>
          <w:rFonts w:eastAsia="Calibri"/>
          <w:sz w:val="28"/>
          <w:szCs w:val="28"/>
          <w:lang w:eastAsia="en-US"/>
        </w:rPr>
        <w:t>ей</w:t>
      </w:r>
      <w:r w:rsidR="00A32FC0" w:rsidRPr="00B41536">
        <w:rPr>
          <w:rFonts w:eastAsia="Calibri"/>
          <w:sz w:val="28"/>
          <w:szCs w:val="28"/>
          <w:lang w:eastAsia="en-US"/>
        </w:rPr>
        <w:t>, на 2025 год 11 681 900 рублей</w:t>
      </w:r>
      <w:r w:rsidR="008601DD" w:rsidRPr="00B41536">
        <w:rPr>
          <w:rFonts w:eastAsia="Calibri"/>
          <w:sz w:val="28"/>
          <w:szCs w:val="28"/>
          <w:lang w:eastAsia="en-US"/>
        </w:rPr>
        <w:t>.</w:t>
      </w:r>
    </w:p>
    <w:p w:rsidR="008601DD" w:rsidRPr="00E65BFF" w:rsidRDefault="008601DD" w:rsidP="008601DD">
      <w:pPr>
        <w:ind w:firstLine="709"/>
        <w:jc w:val="both"/>
        <w:rPr>
          <w:i/>
          <w:sz w:val="28"/>
          <w:szCs w:val="28"/>
        </w:rPr>
      </w:pPr>
      <w:r w:rsidRPr="00E65BFF">
        <w:rPr>
          <w:sz w:val="28"/>
          <w:szCs w:val="28"/>
        </w:rPr>
        <w:t>По муниципальной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sidR="00E65BFF" w:rsidRPr="00E65BFF">
        <w:rPr>
          <w:sz w:val="28"/>
          <w:szCs w:val="28"/>
        </w:rPr>
        <w:t xml:space="preserve"> к</w:t>
      </w:r>
      <w:r w:rsidRPr="00E65BFF">
        <w:rPr>
          <w:sz w:val="28"/>
          <w:szCs w:val="28"/>
        </w:rPr>
        <w:t>омплекс процессных мероприятий</w:t>
      </w:r>
      <w:r w:rsidRPr="00E65BFF">
        <w:rPr>
          <w:i/>
          <w:sz w:val="28"/>
          <w:szCs w:val="28"/>
        </w:rPr>
        <w:t xml:space="preserve"> "Обеспечение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sidRPr="00E65BFF">
        <w:rPr>
          <w:sz w:val="28"/>
          <w:szCs w:val="28"/>
        </w:rPr>
        <w:t xml:space="preserve"> </w:t>
      </w:r>
      <w:r w:rsidR="00E65BFF" w:rsidRPr="00E65BFF">
        <w:rPr>
          <w:sz w:val="28"/>
          <w:szCs w:val="28"/>
        </w:rPr>
        <w:t xml:space="preserve">предусмотрено </w:t>
      </w:r>
      <w:r w:rsidRPr="00E65BFF">
        <w:rPr>
          <w:sz w:val="28"/>
          <w:szCs w:val="28"/>
        </w:rPr>
        <w:t>на содержание и обслуживание системы видеонаблюдения на 2024 год 3 051 000</w:t>
      </w:r>
      <w:r w:rsidRPr="00E65BFF">
        <w:rPr>
          <w:b/>
          <w:sz w:val="28"/>
          <w:szCs w:val="28"/>
        </w:rPr>
        <w:t xml:space="preserve"> </w:t>
      </w:r>
      <w:r w:rsidRPr="00E65BFF">
        <w:rPr>
          <w:sz w:val="28"/>
          <w:szCs w:val="28"/>
        </w:rPr>
        <w:t>рублей, на 2025-2026 годы аналогично.</w:t>
      </w:r>
    </w:p>
    <w:p w:rsidR="008601DD" w:rsidRPr="00E65BFF" w:rsidRDefault="008601DD" w:rsidP="008601DD">
      <w:pPr>
        <w:ind w:firstLine="709"/>
        <w:jc w:val="both"/>
        <w:rPr>
          <w:sz w:val="28"/>
          <w:szCs w:val="28"/>
        </w:rPr>
      </w:pPr>
      <w:r w:rsidRPr="00E65BFF">
        <w:rPr>
          <w:sz w:val="28"/>
          <w:szCs w:val="28"/>
        </w:rPr>
        <w:t>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w:t>
      </w:r>
      <w:r w:rsidR="00E65BFF" w:rsidRPr="00E65BFF">
        <w:rPr>
          <w:sz w:val="28"/>
          <w:szCs w:val="28"/>
        </w:rPr>
        <w:t xml:space="preserve"> к</w:t>
      </w:r>
      <w:r w:rsidRPr="00E65BFF">
        <w:rPr>
          <w:sz w:val="28"/>
          <w:szCs w:val="28"/>
        </w:rPr>
        <w:t>омплекс процессных мероприятий</w:t>
      </w:r>
      <w:r w:rsidRPr="00E65BFF">
        <w:rPr>
          <w:i/>
          <w:sz w:val="28"/>
          <w:szCs w:val="28"/>
        </w:rPr>
        <w:t xml:space="preserve"> "Мероприятия по повышению уровня пожарной безопасности муниципальных учреждений города" </w:t>
      </w:r>
      <w:r w:rsidRPr="00E65BFF">
        <w:rPr>
          <w:sz w:val="28"/>
          <w:szCs w:val="28"/>
        </w:rPr>
        <w:t>предусмотрено на 2024 год 433 600 рублей, на 2025-2026 годы аналогично.</w:t>
      </w:r>
    </w:p>
    <w:p w:rsidR="008601DD" w:rsidRPr="00E65BFF" w:rsidRDefault="008601DD" w:rsidP="008601DD">
      <w:pPr>
        <w:ind w:firstLine="709"/>
        <w:jc w:val="both"/>
        <w:rPr>
          <w:sz w:val="28"/>
          <w:szCs w:val="28"/>
        </w:rPr>
      </w:pPr>
      <w:r w:rsidRPr="00E65BFF">
        <w:rPr>
          <w:sz w:val="28"/>
          <w:szCs w:val="28"/>
        </w:rPr>
        <w:t xml:space="preserve">По муниципальной программе "Развитие транспортной системы в городе Нефтеюганске" предусмотрено на 2024 год </w:t>
      </w:r>
      <w:r w:rsidR="00B41536">
        <w:rPr>
          <w:sz w:val="28"/>
          <w:szCs w:val="28"/>
        </w:rPr>
        <w:t>898 947 600</w:t>
      </w:r>
      <w:r w:rsidRPr="00E65BFF">
        <w:rPr>
          <w:sz w:val="28"/>
          <w:szCs w:val="28"/>
        </w:rPr>
        <w:t xml:space="preserve"> рублей, на 2025 год </w:t>
      </w:r>
      <w:r w:rsidR="00B41536">
        <w:rPr>
          <w:sz w:val="28"/>
          <w:szCs w:val="28"/>
        </w:rPr>
        <w:t>826 019 000</w:t>
      </w:r>
      <w:r w:rsidRPr="00E65BFF">
        <w:rPr>
          <w:sz w:val="28"/>
          <w:szCs w:val="28"/>
        </w:rPr>
        <w:t xml:space="preserve"> рублей, на 2026 год </w:t>
      </w:r>
      <w:r w:rsidR="00B41536">
        <w:rPr>
          <w:sz w:val="28"/>
          <w:szCs w:val="28"/>
        </w:rPr>
        <w:t>824 680 400</w:t>
      </w:r>
      <w:r w:rsidRPr="00E65BFF">
        <w:rPr>
          <w:sz w:val="28"/>
          <w:szCs w:val="28"/>
        </w:rPr>
        <w:t xml:space="preserve"> рублей, в том числе:</w:t>
      </w:r>
    </w:p>
    <w:p w:rsidR="008601DD" w:rsidRPr="00E65BFF" w:rsidRDefault="008601DD" w:rsidP="008601DD">
      <w:pPr>
        <w:ind w:firstLine="709"/>
        <w:jc w:val="both"/>
        <w:rPr>
          <w:i/>
          <w:sz w:val="28"/>
          <w:szCs w:val="28"/>
        </w:rPr>
      </w:pPr>
      <w:r w:rsidRPr="00E65BFF">
        <w:rPr>
          <w:sz w:val="28"/>
          <w:szCs w:val="28"/>
        </w:rPr>
        <w:t>Региональный проект</w:t>
      </w:r>
      <w:r w:rsidRPr="00E65BFF">
        <w:rPr>
          <w:i/>
          <w:sz w:val="28"/>
          <w:szCs w:val="28"/>
        </w:rPr>
        <w:t xml:space="preserve"> «Региональная и местная дорожная сеть</w:t>
      </w:r>
      <w:r w:rsidRPr="00E65BFF">
        <w:rPr>
          <w:sz w:val="28"/>
          <w:szCs w:val="28"/>
        </w:rPr>
        <w:t>» на выполнение дорожных работ в соответствии с программой дорожной деятельност</w:t>
      </w:r>
      <w:r w:rsidR="00E65BFF" w:rsidRPr="00E65BFF">
        <w:rPr>
          <w:sz w:val="28"/>
          <w:szCs w:val="28"/>
        </w:rPr>
        <w:t>и</w:t>
      </w:r>
      <w:r w:rsidRPr="00E65BFF">
        <w:rPr>
          <w:sz w:val="28"/>
          <w:szCs w:val="28"/>
        </w:rPr>
        <w:t xml:space="preserve"> предусмотрено</w:t>
      </w:r>
      <w:r w:rsidRPr="00E65BFF">
        <w:rPr>
          <w:i/>
          <w:sz w:val="28"/>
          <w:szCs w:val="28"/>
        </w:rPr>
        <w:t xml:space="preserve"> </w:t>
      </w:r>
      <w:r w:rsidRPr="00E65BFF">
        <w:rPr>
          <w:sz w:val="28"/>
          <w:szCs w:val="28"/>
        </w:rPr>
        <w:t xml:space="preserve">на 2024 год </w:t>
      </w:r>
      <w:r w:rsidR="00B41536">
        <w:rPr>
          <w:sz w:val="28"/>
          <w:szCs w:val="28"/>
        </w:rPr>
        <w:t>101 552 000</w:t>
      </w:r>
      <w:r w:rsidRPr="00E65BFF">
        <w:rPr>
          <w:sz w:val="28"/>
          <w:szCs w:val="28"/>
        </w:rPr>
        <w:t xml:space="preserve"> рублей, на 2025 год </w:t>
      </w:r>
      <w:r w:rsidR="00B41536">
        <w:rPr>
          <w:sz w:val="28"/>
          <w:szCs w:val="28"/>
        </w:rPr>
        <w:t>98 198 800</w:t>
      </w:r>
      <w:r w:rsidRPr="00E65BFF">
        <w:rPr>
          <w:sz w:val="28"/>
          <w:szCs w:val="28"/>
        </w:rPr>
        <w:t xml:space="preserve"> рублей</w:t>
      </w:r>
      <w:r w:rsidR="00E65BFF">
        <w:rPr>
          <w:sz w:val="28"/>
          <w:szCs w:val="28"/>
        </w:rPr>
        <w:t xml:space="preserve">, на 2026 год </w:t>
      </w:r>
      <w:r w:rsidR="00B41536">
        <w:rPr>
          <w:sz w:val="28"/>
          <w:szCs w:val="28"/>
        </w:rPr>
        <w:t>96 860 200</w:t>
      </w:r>
      <w:bookmarkStart w:id="0" w:name="_GoBack"/>
      <w:bookmarkEnd w:id="0"/>
      <w:r w:rsidR="00E65BFF">
        <w:rPr>
          <w:sz w:val="28"/>
          <w:szCs w:val="28"/>
        </w:rPr>
        <w:t xml:space="preserve"> рублей.</w:t>
      </w:r>
    </w:p>
    <w:p w:rsidR="00E65BFF" w:rsidRPr="00E65BFF" w:rsidRDefault="008601DD" w:rsidP="008601DD">
      <w:pPr>
        <w:ind w:firstLine="709"/>
        <w:jc w:val="both"/>
        <w:rPr>
          <w:sz w:val="28"/>
          <w:szCs w:val="28"/>
        </w:rPr>
      </w:pPr>
      <w:r w:rsidRPr="00E65BFF">
        <w:rPr>
          <w:sz w:val="28"/>
          <w:szCs w:val="28"/>
        </w:rPr>
        <w:t>Комплекс</w:t>
      </w:r>
      <w:r w:rsidR="00E65BFF" w:rsidRPr="00E65BFF">
        <w:rPr>
          <w:sz w:val="28"/>
          <w:szCs w:val="28"/>
        </w:rPr>
        <w:t>ы</w:t>
      </w:r>
      <w:r w:rsidRPr="00E65BFF">
        <w:rPr>
          <w:sz w:val="28"/>
          <w:szCs w:val="28"/>
        </w:rPr>
        <w:t xml:space="preserve"> процессных мероприятий</w:t>
      </w:r>
      <w:r w:rsidR="00E65BFF" w:rsidRPr="00E65BFF">
        <w:rPr>
          <w:sz w:val="28"/>
          <w:szCs w:val="28"/>
        </w:rPr>
        <w:t>:</w:t>
      </w:r>
    </w:p>
    <w:p w:rsidR="00E65BFF" w:rsidRPr="00E65BFF" w:rsidRDefault="008601DD" w:rsidP="00047193">
      <w:pPr>
        <w:ind w:firstLine="709"/>
        <w:jc w:val="both"/>
        <w:rPr>
          <w:rFonts w:eastAsia="Calibri"/>
          <w:sz w:val="28"/>
          <w:szCs w:val="28"/>
          <w:lang w:eastAsia="en-US"/>
        </w:rPr>
      </w:pPr>
      <w:r w:rsidRPr="00E65BFF">
        <w:rPr>
          <w:i/>
          <w:sz w:val="28"/>
          <w:szCs w:val="28"/>
        </w:rPr>
        <w:t xml:space="preserve">«Строительство (реконструкция), капитальный ремонт и ремонт автомобильных дорог общего пользования местного значения» </w:t>
      </w:r>
      <w:r w:rsidRPr="00E65BFF">
        <w:rPr>
          <w:sz w:val="28"/>
          <w:szCs w:val="28"/>
        </w:rPr>
        <w:t xml:space="preserve">предусмотрено </w:t>
      </w:r>
      <w:r w:rsidR="00E65BFF" w:rsidRPr="00E65BFF">
        <w:rPr>
          <w:sz w:val="28"/>
          <w:szCs w:val="28"/>
        </w:rPr>
        <w:t xml:space="preserve">на приведение автомобильных дорог местного значения в нормативное состояние (ремонт автомобильных дорог) </w:t>
      </w:r>
      <w:r w:rsidRPr="00E65BFF">
        <w:rPr>
          <w:sz w:val="28"/>
          <w:szCs w:val="28"/>
        </w:rPr>
        <w:t>на 2024 год 69 575 400</w:t>
      </w:r>
      <w:r w:rsidR="00E65BFF" w:rsidRPr="00E65BFF">
        <w:rPr>
          <w:sz w:val="28"/>
          <w:szCs w:val="28"/>
        </w:rPr>
        <w:t xml:space="preserve"> рублей</w:t>
      </w:r>
      <w:r w:rsidR="00047193">
        <w:rPr>
          <w:sz w:val="28"/>
          <w:szCs w:val="28"/>
        </w:rPr>
        <w:t xml:space="preserve">. С учетом расходов по региональному проекту планируется отремонтировать </w:t>
      </w:r>
      <w:r w:rsidR="00047193" w:rsidRPr="00047193">
        <w:rPr>
          <w:sz w:val="28"/>
          <w:szCs w:val="28"/>
        </w:rPr>
        <w:t>6 участков автомобильных</w:t>
      </w:r>
      <w:r w:rsidR="00047193">
        <w:rPr>
          <w:sz w:val="28"/>
          <w:szCs w:val="28"/>
        </w:rPr>
        <w:t xml:space="preserve"> </w:t>
      </w:r>
      <w:r w:rsidR="00047193" w:rsidRPr="00047193">
        <w:rPr>
          <w:sz w:val="28"/>
          <w:szCs w:val="28"/>
        </w:rPr>
        <w:t>доро</w:t>
      </w:r>
      <w:r w:rsidR="00047193">
        <w:rPr>
          <w:sz w:val="28"/>
          <w:szCs w:val="28"/>
        </w:rPr>
        <w:t>г общей протяженностью 7,709 км</w:t>
      </w:r>
      <w:r w:rsidR="00E65BFF" w:rsidRPr="00E65BFF">
        <w:rPr>
          <w:sz w:val="28"/>
          <w:szCs w:val="28"/>
        </w:rPr>
        <w:t>;</w:t>
      </w:r>
    </w:p>
    <w:p w:rsidR="008601DD" w:rsidRPr="00E65BFF" w:rsidRDefault="008601DD" w:rsidP="008601DD">
      <w:pPr>
        <w:ind w:firstLine="709"/>
        <w:jc w:val="both"/>
        <w:rPr>
          <w:sz w:val="28"/>
          <w:szCs w:val="28"/>
        </w:rPr>
      </w:pPr>
      <w:r w:rsidRPr="00E65BFF">
        <w:rPr>
          <w:i/>
          <w:sz w:val="28"/>
          <w:szCs w:val="28"/>
        </w:rPr>
        <w:t>"Обеспечение функционирования сети автомобильных дорог общего пользования местного значения"</w:t>
      </w:r>
      <w:r w:rsidRPr="00E65BFF">
        <w:rPr>
          <w:sz w:val="28"/>
          <w:szCs w:val="28"/>
        </w:rPr>
        <w:t xml:space="preserve"> на реализацию мероприятий на 2024 год 309 365 100 рублей (оплата потребления электроэнергии 743 600 рублей, обслуживание светофорного хозяйства 13 566 800 рублей, содержание автомобильных дорог общего пользования и средств регулирования дорожного движения на территории города Нефтеюганска 295 054 700 рублей), на 2025-2026 годы аналогично;</w:t>
      </w:r>
    </w:p>
    <w:p w:rsidR="008601DD" w:rsidRPr="00EF711D" w:rsidRDefault="008601DD" w:rsidP="008601DD">
      <w:pPr>
        <w:ind w:firstLine="709"/>
        <w:jc w:val="both"/>
        <w:rPr>
          <w:sz w:val="28"/>
          <w:szCs w:val="28"/>
        </w:rPr>
      </w:pPr>
      <w:r w:rsidRPr="00EF711D">
        <w:rPr>
          <w:i/>
          <w:sz w:val="28"/>
          <w:szCs w:val="28"/>
        </w:rPr>
        <w:t>"Обеспечение доступности и повышение качества транспортных услуг автомобильным транспортом"</w:t>
      </w:r>
      <w:r w:rsidRPr="00EF711D">
        <w:rPr>
          <w:sz w:val="28"/>
          <w:szCs w:val="28"/>
        </w:rPr>
        <w:t xml:space="preserve"> </w:t>
      </w:r>
      <w:r w:rsidR="00EF711D" w:rsidRPr="00EF711D">
        <w:rPr>
          <w:sz w:val="28"/>
          <w:szCs w:val="28"/>
        </w:rPr>
        <w:t>запланировано</w:t>
      </w:r>
      <w:r w:rsidR="006F549B" w:rsidRPr="006F549B">
        <w:t xml:space="preserve"> </w:t>
      </w:r>
      <w:r w:rsidR="006F549B" w:rsidRPr="006F549B">
        <w:rPr>
          <w:sz w:val="28"/>
          <w:szCs w:val="28"/>
        </w:rPr>
        <w:t>на 2024 год 415 786 800 рублей, на 2025-2026 год аналогично</w:t>
      </w:r>
      <w:r w:rsidR="006F549B">
        <w:rPr>
          <w:sz w:val="28"/>
          <w:szCs w:val="28"/>
        </w:rPr>
        <w:t xml:space="preserve"> (</w:t>
      </w:r>
      <w:r w:rsidR="00EF711D" w:rsidRPr="00EF711D">
        <w:rPr>
          <w:sz w:val="28"/>
          <w:szCs w:val="28"/>
        </w:rPr>
        <w:t xml:space="preserve">на 2024 год </w:t>
      </w:r>
      <w:r w:rsidRPr="00EF711D">
        <w:rPr>
          <w:sz w:val="28"/>
          <w:szCs w:val="28"/>
        </w:rPr>
        <w:t xml:space="preserve">на оказание услуг по организации перевозки пассажиров автотранспортом общего пользования на городских маршрутах </w:t>
      </w:r>
      <w:r w:rsidR="00EF711D" w:rsidRPr="00EF711D">
        <w:rPr>
          <w:sz w:val="28"/>
          <w:szCs w:val="28"/>
        </w:rPr>
        <w:t>390 115 100 рублей,</w:t>
      </w:r>
      <w:r w:rsidRPr="00EF711D">
        <w:rPr>
          <w:sz w:val="28"/>
          <w:szCs w:val="28"/>
        </w:rPr>
        <w:t xml:space="preserve"> до садовых, огороднических и дачных товариществ</w:t>
      </w:r>
      <w:r w:rsidR="00EF711D" w:rsidRPr="00EF711D">
        <w:rPr>
          <w:sz w:val="28"/>
          <w:szCs w:val="28"/>
        </w:rPr>
        <w:t xml:space="preserve"> 25 671</w:t>
      </w:r>
      <w:r w:rsidR="008B3B8C">
        <w:rPr>
          <w:sz w:val="28"/>
          <w:szCs w:val="28"/>
        </w:rPr>
        <w:t> </w:t>
      </w:r>
      <w:r w:rsidR="00EF711D" w:rsidRPr="00EF711D">
        <w:rPr>
          <w:sz w:val="28"/>
          <w:szCs w:val="28"/>
        </w:rPr>
        <w:t>700</w:t>
      </w:r>
      <w:r w:rsidR="008B3B8C">
        <w:rPr>
          <w:sz w:val="28"/>
          <w:szCs w:val="28"/>
        </w:rPr>
        <w:t xml:space="preserve"> рублей</w:t>
      </w:r>
      <w:r w:rsidRPr="00EF711D">
        <w:rPr>
          <w:sz w:val="28"/>
          <w:szCs w:val="28"/>
        </w:rPr>
        <w:t>, на 2025-2026 год аналогично</w:t>
      </w:r>
      <w:r w:rsidR="006F549B">
        <w:rPr>
          <w:sz w:val="28"/>
          <w:szCs w:val="28"/>
        </w:rPr>
        <w:t>)</w:t>
      </w:r>
      <w:r w:rsidRPr="00EF711D">
        <w:rPr>
          <w:sz w:val="28"/>
          <w:szCs w:val="28"/>
        </w:rPr>
        <w:t>;</w:t>
      </w:r>
    </w:p>
    <w:p w:rsidR="008601DD" w:rsidRPr="00EF711D" w:rsidRDefault="008601DD" w:rsidP="008601DD">
      <w:pPr>
        <w:ind w:firstLine="709"/>
        <w:jc w:val="both"/>
        <w:rPr>
          <w:rFonts w:eastAsia="Calibri"/>
          <w:i/>
          <w:sz w:val="28"/>
          <w:szCs w:val="28"/>
          <w:lang w:eastAsia="en-US"/>
        </w:rPr>
      </w:pPr>
      <w:r w:rsidRPr="00EF711D">
        <w:rPr>
          <w:rFonts w:eastAsia="Calibri"/>
          <w:i/>
          <w:sz w:val="28"/>
          <w:szCs w:val="28"/>
          <w:lang w:eastAsia="en-US"/>
        </w:rPr>
        <w:t>"Улучшение условий дорожного движения и устранение опасных участков на улично-дорожной сети"</w:t>
      </w:r>
      <w:r w:rsidRPr="00EF711D">
        <w:rPr>
          <w:rFonts w:eastAsia="Calibri"/>
          <w:sz w:val="28"/>
          <w:szCs w:val="28"/>
          <w:lang w:eastAsia="en-US"/>
        </w:rPr>
        <w:t xml:space="preserve"> на реализацию мероприятий на 2024 год 2 668 300 рублей (</w:t>
      </w:r>
      <w:r w:rsidR="008B3B8C">
        <w:rPr>
          <w:rFonts w:eastAsia="Calibri"/>
          <w:sz w:val="28"/>
          <w:szCs w:val="28"/>
          <w:lang w:eastAsia="en-US"/>
        </w:rPr>
        <w:t>о</w:t>
      </w:r>
      <w:r w:rsidR="008B3B8C" w:rsidRPr="008B3B8C">
        <w:rPr>
          <w:rFonts w:eastAsia="Calibri"/>
          <w:sz w:val="28"/>
          <w:szCs w:val="28"/>
          <w:lang w:eastAsia="en-US"/>
        </w:rPr>
        <w:t xml:space="preserve">беспечение каналом связи, для передачи данных в ЦАФАП УГИБДД МВД России по ХМАО-Югре </w:t>
      </w:r>
      <w:r w:rsidRPr="00EF711D">
        <w:rPr>
          <w:rFonts w:eastAsia="Calibri"/>
          <w:sz w:val="28"/>
          <w:szCs w:val="28"/>
          <w:lang w:eastAsia="en-US"/>
        </w:rPr>
        <w:t>667 600 рублей, поставка с установкой дорожного ограждения 2 000 700 рублей</w:t>
      </w:r>
      <w:r w:rsidR="00EF711D" w:rsidRPr="00EF711D">
        <w:rPr>
          <w:rFonts w:eastAsia="Calibri"/>
          <w:sz w:val="28"/>
          <w:szCs w:val="28"/>
          <w:lang w:eastAsia="en-US"/>
        </w:rPr>
        <w:t>)</w:t>
      </w:r>
      <w:r w:rsidRPr="00EF711D">
        <w:rPr>
          <w:rFonts w:eastAsia="Calibri"/>
          <w:sz w:val="28"/>
          <w:szCs w:val="28"/>
          <w:lang w:eastAsia="en-US"/>
        </w:rPr>
        <w:t>, на 2025-2026 год аналогично.</w:t>
      </w:r>
    </w:p>
    <w:p w:rsidR="008601DD" w:rsidRDefault="008601DD" w:rsidP="008601DD">
      <w:pPr>
        <w:ind w:firstLine="680"/>
        <w:jc w:val="both"/>
        <w:rPr>
          <w:sz w:val="28"/>
          <w:szCs w:val="28"/>
        </w:rPr>
      </w:pPr>
      <w:r w:rsidRPr="00EF711D">
        <w:rPr>
          <w:sz w:val="28"/>
          <w:szCs w:val="28"/>
        </w:rPr>
        <w:t>По муниципальной программе "Развитие жилищной сферы города Нефтеюганска"</w:t>
      </w:r>
      <w:r w:rsidR="00EF711D" w:rsidRPr="00EF711D">
        <w:rPr>
          <w:sz w:val="28"/>
          <w:szCs w:val="28"/>
        </w:rPr>
        <w:t xml:space="preserve"> к</w:t>
      </w:r>
      <w:r w:rsidRPr="00EF711D">
        <w:rPr>
          <w:sz w:val="28"/>
          <w:szCs w:val="28"/>
        </w:rPr>
        <w:t>омплекс процессных мероприятий</w:t>
      </w:r>
      <w:r w:rsidRPr="00EF711D">
        <w:rPr>
          <w:i/>
          <w:sz w:val="28"/>
          <w:szCs w:val="28"/>
        </w:rPr>
        <w:t xml:space="preserve"> "Освобождение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sidRPr="00EF711D">
        <w:rPr>
          <w:sz w:val="28"/>
          <w:szCs w:val="28"/>
        </w:rPr>
        <w:t xml:space="preserve"> на снос непригодного жилья на 2024 год 91 555 100 рублей, на 2025 год 6 608 950 рублей, на 2026 год 96 032 600 рублей.</w:t>
      </w:r>
    </w:p>
    <w:p w:rsidR="00DE79CB" w:rsidRDefault="00DE79CB" w:rsidP="008601DD">
      <w:pPr>
        <w:ind w:firstLine="680"/>
        <w:jc w:val="both"/>
        <w:rPr>
          <w:sz w:val="28"/>
          <w:szCs w:val="28"/>
        </w:rPr>
      </w:pPr>
    </w:p>
    <w:p w:rsidR="008C5CDB" w:rsidRDefault="008C5CDB" w:rsidP="006D6069">
      <w:pPr>
        <w:ind w:firstLine="720"/>
        <w:jc w:val="center"/>
        <w:rPr>
          <w:b/>
          <w:sz w:val="28"/>
          <w:szCs w:val="28"/>
        </w:rPr>
      </w:pPr>
    </w:p>
    <w:p w:rsidR="008C5CDB" w:rsidRDefault="008C5CDB" w:rsidP="006D6069">
      <w:pPr>
        <w:ind w:firstLine="720"/>
        <w:jc w:val="center"/>
        <w:rPr>
          <w:b/>
          <w:sz w:val="28"/>
          <w:szCs w:val="28"/>
        </w:rPr>
      </w:pPr>
    </w:p>
    <w:p w:rsidR="008C5CDB" w:rsidRDefault="008C5CDB" w:rsidP="006D6069">
      <w:pPr>
        <w:ind w:firstLine="720"/>
        <w:jc w:val="center"/>
        <w:rPr>
          <w:b/>
          <w:sz w:val="28"/>
          <w:szCs w:val="28"/>
        </w:rPr>
      </w:pPr>
    </w:p>
    <w:p w:rsidR="006D6069" w:rsidRDefault="006D6069" w:rsidP="006D6069">
      <w:pPr>
        <w:ind w:firstLine="720"/>
        <w:jc w:val="center"/>
        <w:rPr>
          <w:b/>
          <w:sz w:val="28"/>
          <w:szCs w:val="28"/>
        </w:rPr>
      </w:pPr>
      <w:r w:rsidRPr="006D6069">
        <w:rPr>
          <w:b/>
          <w:sz w:val="28"/>
          <w:szCs w:val="28"/>
        </w:rPr>
        <w:t>Источники внутреннего финансирования дефицита бюджета</w:t>
      </w:r>
      <w:r>
        <w:rPr>
          <w:b/>
          <w:sz w:val="28"/>
          <w:szCs w:val="28"/>
        </w:rPr>
        <w:t xml:space="preserve"> города Нефтеюганска</w:t>
      </w:r>
    </w:p>
    <w:p w:rsidR="006D6069" w:rsidRPr="006D6069" w:rsidRDefault="006D6069" w:rsidP="006D6069">
      <w:pPr>
        <w:ind w:firstLine="720"/>
        <w:jc w:val="center"/>
        <w:rPr>
          <w:b/>
          <w:sz w:val="28"/>
          <w:szCs w:val="28"/>
        </w:rPr>
      </w:pPr>
    </w:p>
    <w:p w:rsidR="006D6069" w:rsidRPr="00331DCE" w:rsidRDefault="006D6069" w:rsidP="006D6069">
      <w:pPr>
        <w:ind w:firstLine="720"/>
        <w:jc w:val="both"/>
        <w:rPr>
          <w:sz w:val="28"/>
          <w:szCs w:val="28"/>
        </w:rPr>
      </w:pPr>
      <w:r w:rsidRPr="00331DCE">
        <w:rPr>
          <w:sz w:val="28"/>
          <w:szCs w:val="28"/>
        </w:rPr>
        <w:t xml:space="preserve">Трехлетний бюджетный цикл спрогнозирован с дефицитом бюджета, источниками его покрытия будут остаток средств на счете бюджета, а также </w:t>
      </w:r>
      <w:r>
        <w:rPr>
          <w:sz w:val="28"/>
          <w:szCs w:val="28"/>
        </w:rPr>
        <w:t>привлечение кред</w:t>
      </w:r>
      <w:r w:rsidRPr="00331DCE">
        <w:rPr>
          <w:sz w:val="28"/>
          <w:szCs w:val="28"/>
        </w:rPr>
        <w:t>ита.</w:t>
      </w:r>
    </w:p>
    <w:p w:rsidR="006D6069" w:rsidRPr="00331DCE" w:rsidRDefault="006D6069" w:rsidP="006D6069">
      <w:pPr>
        <w:jc w:val="right"/>
      </w:pPr>
      <w:r>
        <w:t>руб.</w:t>
      </w:r>
    </w:p>
    <w:tbl>
      <w:tblPr>
        <w:tblW w:w="9327" w:type="dxa"/>
        <w:tblInd w:w="108" w:type="dxa"/>
        <w:tblLook w:val="04A0" w:firstRow="1" w:lastRow="0" w:firstColumn="1" w:lastColumn="0" w:noHBand="0" w:noVBand="1"/>
      </w:tblPr>
      <w:tblGrid>
        <w:gridCol w:w="3402"/>
        <w:gridCol w:w="1985"/>
        <w:gridCol w:w="1984"/>
        <w:gridCol w:w="1956"/>
      </w:tblGrid>
      <w:tr w:rsidR="006D6069" w:rsidRPr="00331DCE" w:rsidTr="004849AF">
        <w:trPr>
          <w:trHeight w:val="310"/>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pPr>
              <w:jc w:val="center"/>
              <w:rPr>
                <w:color w:val="000000"/>
              </w:rPr>
            </w:pPr>
            <w:r w:rsidRPr="00EE7409">
              <w:rPr>
                <w:bCs/>
                <w:color w:val="000000"/>
              </w:rPr>
              <w:t>Наименование</w:t>
            </w:r>
          </w:p>
        </w:tc>
        <w:tc>
          <w:tcPr>
            <w:tcW w:w="1985" w:type="dxa"/>
            <w:tcBorders>
              <w:top w:val="single" w:sz="4" w:space="0" w:color="auto"/>
              <w:left w:val="nil"/>
              <w:bottom w:val="single" w:sz="4" w:space="0" w:color="auto"/>
              <w:right w:val="single" w:sz="4" w:space="0" w:color="auto"/>
            </w:tcBorders>
            <w:vAlign w:val="center"/>
            <w:hideMark/>
          </w:tcPr>
          <w:p w:rsidR="006D6069" w:rsidRPr="00EE7409" w:rsidRDefault="006D6069" w:rsidP="004849AF">
            <w:pPr>
              <w:jc w:val="center"/>
              <w:rPr>
                <w:bCs/>
              </w:rPr>
            </w:pPr>
            <w:r w:rsidRPr="00EE7409">
              <w:rPr>
                <w:bCs/>
              </w:rPr>
              <w:t>2024 год</w:t>
            </w:r>
          </w:p>
        </w:tc>
        <w:tc>
          <w:tcPr>
            <w:tcW w:w="1984" w:type="dxa"/>
            <w:tcBorders>
              <w:top w:val="single" w:sz="4" w:space="0" w:color="auto"/>
              <w:left w:val="nil"/>
              <w:bottom w:val="single" w:sz="4" w:space="0" w:color="auto"/>
              <w:right w:val="single" w:sz="4" w:space="0" w:color="auto"/>
            </w:tcBorders>
            <w:vAlign w:val="center"/>
            <w:hideMark/>
          </w:tcPr>
          <w:p w:rsidR="006D6069" w:rsidRPr="00EE7409" w:rsidRDefault="006D6069" w:rsidP="004849AF">
            <w:pPr>
              <w:jc w:val="center"/>
              <w:rPr>
                <w:bCs/>
              </w:rPr>
            </w:pPr>
            <w:r w:rsidRPr="00EE7409">
              <w:rPr>
                <w:bCs/>
              </w:rPr>
              <w:t>2025 год</w:t>
            </w:r>
          </w:p>
        </w:tc>
        <w:tc>
          <w:tcPr>
            <w:tcW w:w="1956" w:type="dxa"/>
            <w:tcBorders>
              <w:top w:val="single" w:sz="4" w:space="0" w:color="auto"/>
              <w:left w:val="nil"/>
              <w:bottom w:val="single" w:sz="4" w:space="0" w:color="auto"/>
              <w:right w:val="single" w:sz="4" w:space="0" w:color="auto"/>
            </w:tcBorders>
            <w:vAlign w:val="center"/>
            <w:hideMark/>
          </w:tcPr>
          <w:p w:rsidR="006D6069" w:rsidRPr="00EE7409" w:rsidRDefault="006D6069" w:rsidP="004849AF">
            <w:pPr>
              <w:jc w:val="center"/>
              <w:rPr>
                <w:bCs/>
              </w:rPr>
            </w:pPr>
            <w:r w:rsidRPr="00EE7409">
              <w:rPr>
                <w:bCs/>
              </w:rPr>
              <w:t>2026 год</w:t>
            </w:r>
          </w:p>
        </w:tc>
      </w:tr>
      <w:tr w:rsidR="006D6069" w:rsidRPr="00331DCE" w:rsidTr="004849AF">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r w:rsidRPr="00EE7409">
              <w:t>Размер дефицита</w:t>
            </w:r>
          </w:p>
        </w:tc>
        <w:tc>
          <w:tcPr>
            <w:tcW w:w="1985" w:type="dxa"/>
            <w:tcBorders>
              <w:top w:val="single" w:sz="4" w:space="0" w:color="auto"/>
              <w:left w:val="nil"/>
              <w:bottom w:val="single" w:sz="4" w:space="0" w:color="auto"/>
              <w:right w:val="single" w:sz="4" w:space="0" w:color="auto"/>
            </w:tcBorders>
            <w:vAlign w:val="center"/>
            <w:hideMark/>
          </w:tcPr>
          <w:p w:rsidR="006D6069" w:rsidRPr="00EE7409" w:rsidRDefault="00EE7409" w:rsidP="004849AF">
            <w:pPr>
              <w:jc w:val="center"/>
              <w:rPr>
                <w:bCs/>
              </w:rPr>
            </w:pPr>
            <w:r w:rsidRPr="00EE7409">
              <w:rPr>
                <w:bCs/>
              </w:rPr>
              <w:t>21,2</w:t>
            </w:r>
            <w:r w:rsidR="006D6069" w:rsidRPr="00EE7409">
              <w:rPr>
                <w:bCs/>
                <w:lang w:val="en-US"/>
              </w:rPr>
              <w:t>%</w:t>
            </w:r>
          </w:p>
        </w:tc>
        <w:tc>
          <w:tcPr>
            <w:tcW w:w="1984" w:type="dxa"/>
            <w:tcBorders>
              <w:top w:val="single" w:sz="4" w:space="0" w:color="auto"/>
              <w:left w:val="nil"/>
              <w:bottom w:val="single" w:sz="4" w:space="0" w:color="auto"/>
              <w:right w:val="single" w:sz="4" w:space="0" w:color="auto"/>
            </w:tcBorders>
            <w:vAlign w:val="center"/>
            <w:hideMark/>
          </w:tcPr>
          <w:p w:rsidR="006D6069" w:rsidRPr="00EE7409" w:rsidRDefault="00EE7409" w:rsidP="004849AF">
            <w:pPr>
              <w:jc w:val="center"/>
              <w:rPr>
                <w:lang w:val="en-US"/>
              </w:rPr>
            </w:pPr>
            <w:r w:rsidRPr="00EE7409">
              <w:t>7,5</w:t>
            </w:r>
            <w:r w:rsidR="006D6069" w:rsidRPr="00EE7409">
              <w:rPr>
                <w:lang w:val="en-US"/>
              </w:rPr>
              <w:t>%</w:t>
            </w:r>
          </w:p>
        </w:tc>
        <w:tc>
          <w:tcPr>
            <w:tcW w:w="1956" w:type="dxa"/>
            <w:tcBorders>
              <w:top w:val="single" w:sz="4" w:space="0" w:color="auto"/>
              <w:left w:val="nil"/>
              <w:bottom w:val="single" w:sz="4" w:space="0" w:color="auto"/>
              <w:right w:val="single" w:sz="4" w:space="0" w:color="auto"/>
            </w:tcBorders>
            <w:vAlign w:val="center"/>
            <w:hideMark/>
          </w:tcPr>
          <w:p w:rsidR="006D6069" w:rsidRPr="00EE7409" w:rsidRDefault="00EE7409" w:rsidP="004849AF">
            <w:pPr>
              <w:jc w:val="center"/>
              <w:rPr>
                <w:lang w:val="en-US"/>
              </w:rPr>
            </w:pPr>
            <w:r w:rsidRPr="00EE7409">
              <w:t>8,5</w:t>
            </w:r>
            <w:r w:rsidR="006D6069" w:rsidRPr="00EE7409">
              <w:rPr>
                <w:lang w:val="en-US"/>
              </w:rPr>
              <w:t>%</w:t>
            </w:r>
          </w:p>
        </w:tc>
      </w:tr>
      <w:tr w:rsidR="006D6069" w:rsidRPr="00331DCE" w:rsidTr="004849AF">
        <w:trPr>
          <w:trHeight w:val="805"/>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r w:rsidRPr="00EE7409">
              <w:t>Источники финансирования дефицита бюджета,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EE7409" w:rsidP="00080411">
            <w:pPr>
              <w:jc w:val="right"/>
              <w:rPr>
                <w:bCs/>
              </w:rPr>
            </w:pPr>
            <w:r w:rsidRPr="00EE7409">
              <w:rPr>
                <w:bCs/>
              </w:rPr>
              <w:t xml:space="preserve">901 582 </w:t>
            </w:r>
            <w:r w:rsidR="00080411">
              <w:rPr>
                <w:bCs/>
              </w:rPr>
              <w:t>9</w:t>
            </w:r>
            <w:r w:rsidRPr="00EE7409">
              <w:rPr>
                <w:bCs/>
              </w:rPr>
              <w:t>95</w:t>
            </w:r>
          </w:p>
        </w:tc>
        <w:tc>
          <w:tcPr>
            <w:tcW w:w="1984"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EE7409" w:rsidP="004849AF">
            <w:pPr>
              <w:jc w:val="right"/>
              <w:rPr>
                <w:bCs/>
              </w:rPr>
            </w:pPr>
            <w:r w:rsidRPr="00EE7409">
              <w:rPr>
                <w:bCs/>
              </w:rPr>
              <w:t>327 386 727</w:t>
            </w:r>
          </w:p>
        </w:tc>
        <w:tc>
          <w:tcPr>
            <w:tcW w:w="1956"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EE7409" w:rsidP="004849AF">
            <w:pPr>
              <w:jc w:val="right"/>
              <w:rPr>
                <w:bCs/>
              </w:rPr>
            </w:pPr>
            <w:r w:rsidRPr="00EE7409">
              <w:rPr>
                <w:bCs/>
              </w:rPr>
              <w:t>384 947 391</w:t>
            </w:r>
          </w:p>
        </w:tc>
      </w:tr>
      <w:tr w:rsidR="006D6069" w:rsidRPr="00331DCE" w:rsidTr="00DE79CB">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pPr>
              <w:rPr>
                <w:bCs/>
              </w:rPr>
            </w:pPr>
            <w:r w:rsidRPr="00EE7409">
              <w:rPr>
                <w:bCs/>
              </w:rPr>
              <w:t>Остатки средств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6069" w:rsidRPr="00EE7409" w:rsidRDefault="00080411" w:rsidP="004849AF">
            <w:pPr>
              <w:jc w:val="right"/>
              <w:rPr>
                <w:bCs/>
              </w:rPr>
            </w:pPr>
            <w:r>
              <w:rPr>
                <w:bCs/>
              </w:rPr>
              <w:t>901 582 9</w:t>
            </w:r>
            <w:r w:rsidR="00EE7409" w:rsidRPr="00EE7409">
              <w:rPr>
                <w:bCs/>
              </w:rPr>
              <w:t>95</w:t>
            </w:r>
          </w:p>
        </w:tc>
        <w:tc>
          <w:tcPr>
            <w:tcW w:w="1984" w:type="dxa"/>
            <w:tcBorders>
              <w:top w:val="single" w:sz="4" w:space="0" w:color="auto"/>
              <w:left w:val="nil"/>
              <w:bottom w:val="single" w:sz="4" w:space="0" w:color="auto"/>
              <w:right w:val="single" w:sz="4" w:space="0" w:color="auto"/>
            </w:tcBorders>
            <w:vAlign w:val="center"/>
            <w:hideMark/>
          </w:tcPr>
          <w:p w:rsidR="006D6069" w:rsidRPr="00EE7409" w:rsidRDefault="00EE7409" w:rsidP="00080411">
            <w:pPr>
              <w:jc w:val="right"/>
              <w:rPr>
                <w:bCs/>
              </w:rPr>
            </w:pPr>
            <w:r w:rsidRPr="00EE7409">
              <w:rPr>
                <w:bCs/>
              </w:rPr>
              <w:t xml:space="preserve">155 774 </w:t>
            </w:r>
            <w:r w:rsidR="00080411">
              <w:rPr>
                <w:bCs/>
              </w:rPr>
              <w:t>1</w:t>
            </w:r>
            <w:r w:rsidRPr="00EE7409">
              <w:rPr>
                <w:bCs/>
              </w:rPr>
              <w:t>93</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rsidR="006D6069" w:rsidRPr="00EE7409" w:rsidRDefault="006D6069" w:rsidP="004849AF">
            <w:pPr>
              <w:jc w:val="right"/>
              <w:rPr>
                <w:bCs/>
              </w:rPr>
            </w:pPr>
          </w:p>
        </w:tc>
      </w:tr>
      <w:tr w:rsidR="006D6069" w:rsidRPr="007737F1" w:rsidTr="00DE79CB">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6D6069" w:rsidRPr="00EE7409" w:rsidRDefault="006D6069" w:rsidP="004849AF">
            <w:pPr>
              <w:rPr>
                <w:bCs/>
              </w:rPr>
            </w:pPr>
            <w:r w:rsidRPr="00EE7409">
              <w:rPr>
                <w:bCs/>
              </w:rPr>
              <w:t>Кредиты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6D6069" w:rsidRPr="00EE7409" w:rsidRDefault="006D6069" w:rsidP="004849AF">
            <w:pPr>
              <w:jc w:val="right"/>
              <w:rPr>
                <w:bCs/>
              </w:rPr>
            </w:pPr>
          </w:p>
        </w:tc>
        <w:tc>
          <w:tcPr>
            <w:tcW w:w="1984" w:type="dxa"/>
            <w:tcBorders>
              <w:top w:val="single" w:sz="4" w:space="0" w:color="auto"/>
              <w:left w:val="nil"/>
              <w:bottom w:val="single" w:sz="4" w:space="0" w:color="auto"/>
              <w:right w:val="single" w:sz="4" w:space="0" w:color="auto"/>
            </w:tcBorders>
            <w:vAlign w:val="center"/>
            <w:hideMark/>
          </w:tcPr>
          <w:p w:rsidR="006D6069" w:rsidRPr="00EE7409" w:rsidRDefault="00080411" w:rsidP="004849AF">
            <w:pPr>
              <w:jc w:val="right"/>
              <w:rPr>
                <w:bCs/>
              </w:rPr>
            </w:pPr>
            <w:r>
              <w:rPr>
                <w:bCs/>
              </w:rPr>
              <w:t>171 612 5</w:t>
            </w:r>
            <w:r w:rsidR="00EE7409" w:rsidRPr="00EE7409">
              <w:rPr>
                <w:bCs/>
              </w:rPr>
              <w:t>34</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6069" w:rsidRPr="00EE7409" w:rsidRDefault="00EE7409" w:rsidP="004849AF">
            <w:pPr>
              <w:jc w:val="right"/>
              <w:rPr>
                <w:bCs/>
              </w:rPr>
            </w:pPr>
            <w:r w:rsidRPr="00EE7409">
              <w:rPr>
                <w:bCs/>
              </w:rPr>
              <w:t>384 947 391</w:t>
            </w:r>
          </w:p>
        </w:tc>
      </w:tr>
    </w:tbl>
    <w:p w:rsidR="00E823D8" w:rsidRDefault="00E823D8" w:rsidP="006D6069"/>
    <w:p w:rsidR="006D6069" w:rsidRDefault="00E823D8" w:rsidP="00E823D8">
      <w:pPr>
        <w:ind w:firstLine="709"/>
        <w:jc w:val="both"/>
      </w:pPr>
      <w:r>
        <w:rPr>
          <w:sz w:val="28"/>
          <w:szCs w:val="28"/>
        </w:rPr>
        <w:t xml:space="preserve">Предусмотренные </w:t>
      </w:r>
      <w:r w:rsidRPr="00E823D8">
        <w:rPr>
          <w:sz w:val="28"/>
          <w:szCs w:val="28"/>
        </w:rPr>
        <w:t>проектом</w:t>
      </w:r>
      <w:r>
        <w:rPr>
          <w:sz w:val="28"/>
          <w:szCs w:val="28"/>
        </w:rPr>
        <w:t xml:space="preserve"> решения</w:t>
      </w:r>
      <w:r w:rsidRPr="00E823D8">
        <w:rPr>
          <w:sz w:val="28"/>
          <w:szCs w:val="28"/>
        </w:rPr>
        <w:t xml:space="preserve"> показатели бюджета </w:t>
      </w:r>
      <w:r>
        <w:rPr>
          <w:sz w:val="28"/>
          <w:szCs w:val="28"/>
        </w:rPr>
        <w:t>города Нефтеюганска</w:t>
      </w:r>
      <w:r w:rsidRPr="00E823D8">
        <w:rPr>
          <w:sz w:val="28"/>
          <w:szCs w:val="28"/>
        </w:rPr>
        <w:t xml:space="preserve"> на 2024 год и на плановый период 2025 и 2026 годов сбалансированы</w:t>
      </w:r>
      <w:r w:rsidRPr="00E823D8">
        <w:t>.</w:t>
      </w:r>
    </w:p>
    <w:p w:rsidR="00461F0A" w:rsidRDefault="00461F0A" w:rsidP="006D6069">
      <w:pPr>
        <w:rPr>
          <w:sz w:val="28"/>
          <w:szCs w:val="28"/>
        </w:rPr>
      </w:pPr>
    </w:p>
    <w:p w:rsidR="00461F0A" w:rsidRDefault="00461F0A" w:rsidP="006D6069">
      <w:pPr>
        <w:rPr>
          <w:sz w:val="28"/>
          <w:szCs w:val="28"/>
        </w:rPr>
      </w:pPr>
    </w:p>
    <w:p w:rsidR="003F19A9" w:rsidRDefault="003F19A9" w:rsidP="006D6069">
      <w:pPr>
        <w:rPr>
          <w:sz w:val="28"/>
          <w:szCs w:val="28"/>
        </w:rPr>
      </w:pPr>
      <w:r>
        <w:rPr>
          <w:sz w:val="28"/>
          <w:szCs w:val="28"/>
        </w:rPr>
        <w:t>Исполняющий обязанности</w:t>
      </w:r>
    </w:p>
    <w:p w:rsidR="003F19A9" w:rsidRPr="003F19A9" w:rsidRDefault="003F19A9" w:rsidP="006D6069">
      <w:pPr>
        <w:rPr>
          <w:sz w:val="28"/>
          <w:szCs w:val="28"/>
        </w:rPr>
      </w:pPr>
      <w:r>
        <w:rPr>
          <w:sz w:val="28"/>
          <w:szCs w:val="28"/>
        </w:rPr>
        <w:t xml:space="preserve">директора департамента финансов                              </w:t>
      </w:r>
      <w:r w:rsidR="00E61375">
        <w:rPr>
          <w:sz w:val="28"/>
          <w:szCs w:val="28"/>
        </w:rPr>
        <w:t xml:space="preserve">         </w:t>
      </w:r>
      <w:r>
        <w:rPr>
          <w:sz w:val="28"/>
          <w:szCs w:val="28"/>
        </w:rPr>
        <w:t xml:space="preserve">            З.Ш.Шагиева</w:t>
      </w:r>
    </w:p>
    <w:sectPr w:rsidR="003F19A9" w:rsidRPr="003F19A9" w:rsidSect="00FA154C">
      <w:footerReference w:type="default" r:id="rId19"/>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97" w:rsidRDefault="006D3F97" w:rsidP="000D198E">
      <w:r>
        <w:separator/>
      </w:r>
    </w:p>
  </w:endnote>
  <w:endnote w:type="continuationSeparator" w:id="0">
    <w:p w:rsidR="006D3F97" w:rsidRDefault="006D3F97" w:rsidP="000D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97" w:rsidRDefault="006D3F97">
    <w:pPr>
      <w:pStyle w:val="af"/>
      <w:jc w:val="center"/>
    </w:pPr>
    <w:r>
      <w:fldChar w:fldCharType="begin"/>
    </w:r>
    <w:r>
      <w:instrText xml:space="preserve"> PAGE   \* MERGEFORMAT </w:instrText>
    </w:r>
    <w:r>
      <w:fldChar w:fldCharType="separate"/>
    </w:r>
    <w:r w:rsidR="00B41536">
      <w:rPr>
        <w:noProof/>
      </w:rPr>
      <w:t>38</w:t>
    </w:r>
    <w:r>
      <w:rPr>
        <w:noProof/>
      </w:rPr>
      <w:fldChar w:fldCharType="end"/>
    </w:r>
  </w:p>
  <w:p w:rsidR="006D3F97" w:rsidRDefault="006D3F9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97" w:rsidRDefault="006D3F97" w:rsidP="000D198E">
      <w:r>
        <w:separator/>
      </w:r>
    </w:p>
  </w:footnote>
  <w:footnote w:type="continuationSeparator" w:id="0">
    <w:p w:rsidR="006D3F97" w:rsidRDefault="006D3F97" w:rsidP="000D1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FBC"/>
    <w:multiLevelType w:val="hybridMultilevel"/>
    <w:tmpl w:val="5D2AA9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7A33E0"/>
    <w:multiLevelType w:val="hybridMultilevel"/>
    <w:tmpl w:val="CB6EBF0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F11BE"/>
    <w:multiLevelType w:val="hybridMultilevel"/>
    <w:tmpl w:val="A8CAC090"/>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09552341"/>
    <w:multiLevelType w:val="hybridMultilevel"/>
    <w:tmpl w:val="09402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A13D07"/>
    <w:multiLevelType w:val="hybridMultilevel"/>
    <w:tmpl w:val="EFEA80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F2276"/>
    <w:multiLevelType w:val="hybridMultilevel"/>
    <w:tmpl w:val="645EE2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ED146D"/>
    <w:multiLevelType w:val="hybridMultilevel"/>
    <w:tmpl w:val="8A86A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AD4202"/>
    <w:multiLevelType w:val="hybridMultilevel"/>
    <w:tmpl w:val="23665B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1A0140"/>
    <w:multiLevelType w:val="hybridMultilevel"/>
    <w:tmpl w:val="E91454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A60087"/>
    <w:multiLevelType w:val="hybridMultilevel"/>
    <w:tmpl w:val="CC3CC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BC5A8A"/>
    <w:multiLevelType w:val="hybridMultilevel"/>
    <w:tmpl w:val="677A1A0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1469392B"/>
    <w:multiLevelType w:val="hybridMultilevel"/>
    <w:tmpl w:val="A1C0E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7841E3"/>
    <w:multiLevelType w:val="hybridMultilevel"/>
    <w:tmpl w:val="BAA8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BA23E8"/>
    <w:multiLevelType w:val="hybridMultilevel"/>
    <w:tmpl w:val="8D6E3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5456A9"/>
    <w:multiLevelType w:val="hybridMultilevel"/>
    <w:tmpl w:val="C452118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1B136E99"/>
    <w:multiLevelType w:val="hybridMultilevel"/>
    <w:tmpl w:val="84308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6344A3"/>
    <w:multiLevelType w:val="hybridMultilevel"/>
    <w:tmpl w:val="E10048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C9525A5"/>
    <w:multiLevelType w:val="hybridMultilevel"/>
    <w:tmpl w:val="B062470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261C48F6"/>
    <w:multiLevelType w:val="hybridMultilevel"/>
    <w:tmpl w:val="B98E1B2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448" w:hanging="360"/>
      </w:pPr>
      <w:rPr>
        <w:rFonts w:ascii="Courier New" w:hAnsi="Courier New" w:cs="Courier New" w:hint="default"/>
      </w:rPr>
    </w:lvl>
    <w:lvl w:ilvl="2" w:tplc="04190005" w:tentative="1">
      <w:start w:val="1"/>
      <w:numFmt w:val="bullet"/>
      <w:lvlText w:val=""/>
      <w:lvlJc w:val="left"/>
      <w:pPr>
        <w:ind w:left="1168" w:hanging="360"/>
      </w:pPr>
      <w:rPr>
        <w:rFonts w:ascii="Wingdings" w:hAnsi="Wingdings" w:hint="default"/>
      </w:rPr>
    </w:lvl>
    <w:lvl w:ilvl="3" w:tplc="04190001" w:tentative="1">
      <w:start w:val="1"/>
      <w:numFmt w:val="bullet"/>
      <w:lvlText w:val=""/>
      <w:lvlJc w:val="left"/>
      <w:pPr>
        <w:ind w:left="1888" w:hanging="360"/>
      </w:pPr>
      <w:rPr>
        <w:rFonts w:ascii="Symbol" w:hAnsi="Symbol" w:hint="default"/>
      </w:rPr>
    </w:lvl>
    <w:lvl w:ilvl="4" w:tplc="04190003" w:tentative="1">
      <w:start w:val="1"/>
      <w:numFmt w:val="bullet"/>
      <w:lvlText w:val="o"/>
      <w:lvlJc w:val="left"/>
      <w:pPr>
        <w:ind w:left="2608" w:hanging="360"/>
      </w:pPr>
      <w:rPr>
        <w:rFonts w:ascii="Courier New" w:hAnsi="Courier New" w:cs="Courier New" w:hint="default"/>
      </w:rPr>
    </w:lvl>
    <w:lvl w:ilvl="5" w:tplc="04190005" w:tentative="1">
      <w:start w:val="1"/>
      <w:numFmt w:val="bullet"/>
      <w:lvlText w:val=""/>
      <w:lvlJc w:val="left"/>
      <w:pPr>
        <w:ind w:left="3328" w:hanging="360"/>
      </w:pPr>
      <w:rPr>
        <w:rFonts w:ascii="Wingdings" w:hAnsi="Wingdings" w:hint="default"/>
      </w:rPr>
    </w:lvl>
    <w:lvl w:ilvl="6" w:tplc="04190001" w:tentative="1">
      <w:start w:val="1"/>
      <w:numFmt w:val="bullet"/>
      <w:lvlText w:val=""/>
      <w:lvlJc w:val="left"/>
      <w:pPr>
        <w:ind w:left="4048" w:hanging="360"/>
      </w:pPr>
      <w:rPr>
        <w:rFonts w:ascii="Symbol" w:hAnsi="Symbol" w:hint="default"/>
      </w:rPr>
    </w:lvl>
    <w:lvl w:ilvl="7" w:tplc="04190003" w:tentative="1">
      <w:start w:val="1"/>
      <w:numFmt w:val="bullet"/>
      <w:lvlText w:val="o"/>
      <w:lvlJc w:val="left"/>
      <w:pPr>
        <w:ind w:left="4768" w:hanging="360"/>
      </w:pPr>
      <w:rPr>
        <w:rFonts w:ascii="Courier New" w:hAnsi="Courier New" w:cs="Courier New" w:hint="default"/>
      </w:rPr>
    </w:lvl>
    <w:lvl w:ilvl="8" w:tplc="04190005" w:tentative="1">
      <w:start w:val="1"/>
      <w:numFmt w:val="bullet"/>
      <w:lvlText w:val=""/>
      <w:lvlJc w:val="left"/>
      <w:pPr>
        <w:ind w:left="5488" w:hanging="360"/>
      </w:pPr>
      <w:rPr>
        <w:rFonts w:ascii="Wingdings" w:hAnsi="Wingdings" w:hint="default"/>
      </w:rPr>
    </w:lvl>
  </w:abstractNum>
  <w:abstractNum w:abstractNumId="19" w15:restartNumberingAfterBreak="0">
    <w:nsid w:val="288C300B"/>
    <w:multiLevelType w:val="hybridMultilevel"/>
    <w:tmpl w:val="9CFC0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36786"/>
    <w:multiLevelType w:val="multilevel"/>
    <w:tmpl w:val="B156C5FC"/>
    <w:lvl w:ilvl="0">
      <w:start w:val="1"/>
      <w:numFmt w:val="none"/>
      <w:pStyle w:val="a"/>
      <w:lvlText w:val="%1.   "/>
      <w:lvlJc w:val="left"/>
      <w:pPr>
        <w:tabs>
          <w:tab w:val="num" w:pos="861"/>
        </w:tabs>
        <w:ind w:left="0" w:firstLine="851"/>
      </w:pPr>
      <w:rPr>
        <w:rFonts w:cs="Times New Roman" w:hint="default"/>
      </w:rPr>
    </w:lvl>
    <w:lvl w:ilvl="1">
      <w:start w:val="1"/>
      <w:numFmt w:val="decimal"/>
      <w:lvlText w:val="%1.%2 "/>
      <w:lvlJc w:val="left"/>
      <w:pPr>
        <w:tabs>
          <w:tab w:val="num" w:pos="974"/>
        </w:tabs>
        <w:ind w:left="-653" w:firstLine="907"/>
      </w:pPr>
      <w:rPr>
        <w:rFonts w:cs="Times New Roman" w:hint="default"/>
      </w:rPr>
    </w:lvl>
    <w:lvl w:ilvl="2">
      <w:start w:val="1"/>
      <w:numFmt w:val="bullet"/>
      <w:lvlText w:val=""/>
      <w:lvlJc w:val="left"/>
      <w:pPr>
        <w:tabs>
          <w:tab w:val="num" w:pos="821"/>
        </w:tabs>
        <w:ind w:left="821" w:hanging="397"/>
      </w:pPr>
      <w:rPr>
        <w:rFonts w:ascii="Symbol" w:hAnsi="Symbol" w:hint="default"/>
      </w:rPr>
    </w:lvl>
    <w:lvl w:ilvl="3">
      <w:start w:val="1"/>
      <w:numFmt w:val="decimal"/>
      <w:lvlText w:val="%1.%2.%3.%4"/>
      <w:lvlJc w:val="left"/>
      <w:pPr>
        <w:tabs>
          <w:tab w:val="num" w:pos="154"/>
        </w:tabs>
        <w:ind w:left="154" w:hanging="864"/>
      </w:pPr>
      <w:rPr>
        <w:rFonts w:cs="Times New Roman" w:hint="default"/>
      </w:rPr>
    </w:lvl>
    <w:lvl w:ilvl="4">
      <w:start w:val="1"/>
      <w:numFmt w:val="decimal"/>
      <w:lvlText w:val="%1.%2.%3.%4.%5"/>
      <w:lvlJc w:val="left"/>
      <w:pPr>
        <w:tabs>
          <w:tab w:val="num" w:pos="298"/>
        </w:tabs>
        <w:ind w:left="298" w:hanging="1008"/>
      </w:pPr>
      <w:rPr>
        <w:rFonts w:cs="Times New Roman" w:hint="default"/>
      </w:rPr>
    </w:lvl>
    <w:lvl w:ilvl="5">
      <w:start w:val="1"/>
      <w:numFmt w:val="decimal"/>
      <w:lvlText w:val="%1.%2.%3.%4.%5.%6"/>
      <w:lvlJc w:val="left"/>
      <w:pPr>
        <w:tabs>
          <w:tab w:val="num" w:pos="442"/>
        </w:tabs>
        <w:ind w:left="442" w:hanging="1152"/>
      </w:pPr>
      <w:rPr>
        <w:rFonts w:cs="Times New Roman" w:hint="default"/>
      </w:rPr>
    </w:lvl>
    <w:lvl w:ilvl="6">
      <w:start w:val="1"/>
      <w:numFmt w:val="decimal"/>
      <w:lvlText w:val="%1.%2.%3.%4.%5.%6.%7"/>
      <w:lvlJc w:val="left"/>
      <w:pPr>
        <w:tabs>
          <w:tab w:val="num" w:pos="586"/>
        </w:tabs>
        <w:ind w:left="586" w:hanging="1296"/>
      </w:pPr>
      <w:rPr>
        <w:rFonts w:cs="Times New Roman" w:hint="default"/>
      </w:rPr>
    </w:lvl>
    <w:lvl w:ilvl="7">
      <w:start w:val="1"/>
      <w:numFmt w:val="decimal"/>
      <w:lvlText w:val="%1.%2.%3.%4.%5.%6.%7.%8"/>
      <w:lvlJc w:val="left"/>
      <w:pPr>
        <w:tabs>
          <w:tab w:val="num" w:pos="730"/>
        </w:tabs>
        <w:ind w:left="730" w:hanging="1440"/>
      </w:pPr>
      <w:rPr>
        <w:rFonts w:cs="Times New Roman" w:hint="default"/>
      </w:rPr>
    </w:lvl>
    <w:lvl w:ilvl="8">
      <w:start w:val="1"/>
      <w:numFmt w:val="decimal"/>
      <w:lvlText w:val="%1.%2.%3.%4.%5.%6.%7.%8.%9"/>
      <w:lvlJc w:val="left"/>
      <w:pPr>
        <w:tabs>
          <w:tab w:val="num" w:pos="874"/>
        </w:tabs>
        <w:ind w:left="874" w:hanging="1584"/>
      </w:pPr>
      <w:rPr>
        <w:rFonts w:cs="Times New Roman" w:hint="default"/>
      </w:rPr>
    </w:lvl>
  </w:abstractNum>
  <w:abstractNum w:abstractNumId="21" w15:restartNumberingAfterBreak="0">
    <w:nsid w:val="31E55440"/>
    <w:multiLevelType w:val="hybridMultilevel"/>
    <w:tmpl w:val="FBACB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204634"/>
    <w:multiLevelType w:val="hybridMultilevel"/>
    <w:tmpl w:val="B93A9D0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61E61D8"/>
    <w:multiLevelType w:val="hybridMultilevel"/>
    <w:tmpl w:val="D604E02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385B2B54"/>
    <w:multiLevelType w:val="hybridMultilevel"/>
    <w:tmpl w:val="C33A13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88A380E"/>
    <w:multiLevelType w:val="hybridMultilevel"/>
    <w:tmpl w:val="3B2EC3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07249E"/>
    <w:multiLevelType w:val="hybridMultilevel"/>
    <w:tmpl w:val="10D62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3BB2609"/>
    <w:multiLevelType w:val="hybridMultilevel"/>
    <w:tmpl w:val="9CDE77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7007C70"/>
    <w:multiLevelType w:val="hybridMultilevel"/>
    <w:tmpl w:val="33B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B51D94"/>
    <w:multiLevelType w:val="hybridMultilevel"/>
    <w:tmpl w:val="C7D6102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4F9E308F"/>
    <w:multiLevelType w:val="hybridMultilevel"/>
    <w:tmpl w:val="1B3650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13A5C1A"/>
    <w:multiLevelType w:val="hybridMultilevel"/>
    <w:tmpl w:val="376A3A4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57BF15BC"/>
    <w:multiLevelType w:val="hybridMultilevel"/>
    <w:tmpl w:val="9B78D5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91D6A10"/>
    <w:multiLevelType w:val="hybridMultilevel"/>
    <w:tmpl w:val="86586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CC6996"/>
    <w:multiLevelType w:val="hybridMultilevel"/>
    <w:tmpl w:val="CD96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444419"/>
    <w:multiLevelType w:val="hybridMultilevel"/>
    <w:tmpl w:val="D65034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E23333"/>
    <w:multiLevelType w:val="hybridMultilevel"/>
    <w:tmpl w:val="BCE8C96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3B7478"/>
    <w:multiLevelType w:val="hybridMultilevel"/>
    <w:tmpl w:val="E81ABB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0BA5B51"/>
    <w:multiLevelType w:val="hybridMultilevel"/>
    <w:tmpl w:val="D50840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D60DA4"/>
    <w:multiLevelType w:val="hybridMultilevel"/>
    <w:tmpl w:val="1E309AE8"/>
    <w:lvl w:ilvl="0" w:tplc="0419000D">
      <w:start w:val="1"/>
      <w:numFmt w:val="bullet"/>
      <w:lvlText w:val=""/>
      <w:lvlJc w:val="left"/>
      <w:pPr>
        <w:tabs>
          <w:tab w:val="num" w:pos="1798"/>
        </w:tabs>
        <w:ind w:left="1798" w:hanging="360"/>
      </w:pPr>
      <w:rPr>
        <w:rFonts w:ascii="Wingdings" w:hAnsi="Wingdings" w:hint="default"/>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40" w15:restartNumberingAfterBreak="0">
    <w:nsid w:val="77350211"/>
    <w:multiLevelType w:val="hybridMultilevel"/>
    <w:tmpl w:val="CA800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956D00"/>
    <w:multiLevelType w:val="hybridMultilevel"/>
    <w:tmpl w:val="E4761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3A2641"/>
    <w:multiLevelType w:val="hybridMultilevel"/>
    <w:tmpl w:val="8946DB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CC2A1D"/>
    <w:multiLevelType w:val="hybridMultilevel"/>
    <w:tmpl w:val="D11A57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7D54B7"/>
    <w:multiLevelType w:val="hybridMultilevel"/>
    <w:tmpl w:val="76F89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7E0D86"/>
    <w:multiLevelType w:val="hybridMultilevel"/>
    <w:tmpl w:val="043CEC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8"/>
  </w:num>
  <w:num w:numId="3">
    <w:abstractNumId w:val="36"/>
  </w:num>
  <w:num w:numId="4">
    <w:abstractNumId w:val="27"/>
  </w:num>
  <w:num w:numId="5">
    <w:abstractNumId w:val="29"/>
  </w:num>
  <w:num w:numId="6">
    <w:abstractNumId w:val="38"/>
  </w:num>
  <w:num w:numId="7">
    <w:abstractNumId w:val="10"/>
  </w:num>
  <w:num w:numId="8">
    <w:abstractNumId w:val="39"/>
  </w:num>
  <w:num w:numId="9">
    <w:abstractNumId w:val="4"/>
  </w:num>
  <w:num w:numId="10">
    <w:abstractNumId w:val="2"/>
  </w:num>
  <w:num w:numId="11">
    <w:abstractNumId w:val="14"/>
  </w:num>
  <w:num w:numId="12">
    <w:abstractNumId w:val="17"/>
  </w:num>
  <w:num w:numId="13">
    <w:abstractNumId w:val="43"/>
  </w:num>
  <w:num w:numId="14">
    <w:abstractNumId w:val="7"/>
  </w:num>
  <w:num w:numId="15">
    <w:abstractNumId w:val="32"/>
  </w:num>
  <w:num w:numId="16">
    <w:abstractNumId w:val="22"/>
  </w:num>
  <w:num w:numId="17">
    <w:abstractNumId w:val="0"/>
  </w:num>
  <w:num w:numId="18">
    <w:abstractNumId w:val="24"/>
  </w:num>
  <w:num w:numId="19">
    <w:abstractNumId w:val="15"/>
  </w:num>
  <w:num w:numId="20">
    <w:abstractNumId w:val="31"/>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
  </w:num>
  <w:num w:numId="24">
    <w:abstractNumId w:val="8"/>
  </w:num>
  <w:num w:numId="25">
    <w:abstractNumId w:val="11"/>
  </w:num>
  <w:num w:numId="26">
    <w:abstractNumId w:val="18"/>
  </w:num>
  <w:num w:numId="27">
    <w:abstractNumId w:val="21"/>
  </w:num>
  <w:num w:numId="28">
    <w:abstractNumId w:val="35"/>
  </w:num>
  <w:num w:numId="29">
    <w:abstractNumId w:val="6"/>
  </w:num>
  <w:num w:numId="30">
    <w:abstractNumId w:val="19"/>
  </w:num>
  <w:num w:numId="31">
    <w:abstractNumId w:val="40"/>
  </w:num>
  <w:num w:numId="32">
    <w:abstractNumId w:val="34"/>
  </w:num>
  <w:num w:numId="33">
    <w:abstractNumId w:val="1"/>
  </w:num>
  <w:num w:numId="34">
    <w:abstractNumId w:val="12"/>
  </w:num>
  <w:num w:numId="35">
    <w:abstractNumId w:val="44"/>
  </w:num>
  <w:num w:numId="36">
    <w:abstractNumId w:val="9"/>
  </w:num>
  <w:num w:numId="37">
    <w:abstractNumId w:val="37"/>
  </w:num>
  <w:num w:numId="38">
    <w:abstractNumId w:val="25"/>
  </w:num>
  <w:num w:numId="39">
    <w:abstractNumId w:val="5"/>
  </w:num>
  <w:num w:numId="40">
    <w:abstractNumId w:val="42"/>
  </w:num>
  <w:num w:numId="41">
    <w:abstractNumId w:val="16"/>
  </w:num>
  <w:num w:numId="42">
    <w:abstractNumId w:val="30"/>
  </w:num>
  <w:num w:numId="43">
    <w:abstractNumId w:val="26"/>
  </w:num>
  <w:num w:numId="44">
    <w:abstractNumId w:val="33"/>
  </w:num>
  <w:num w:numId="45">
    <w:abstractNumId w:val="23"/>
  </w:num>
  <w:num w:numId="46">
    <w:abstractNumId w:val="13"/>
  </w:num>
  <w:num w:numId="47">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47A7"/>
    <w:rsid w:val="00000262"/>
    <w:rsid w:val="0000111A"/>
    <w:rsid w:val="0000133D"/>
    <w:rsid w:val="000015DE"/>
    <w:rsid w:val="00001AB6"/>
    <w:rsid w:val="00001CDC"/>
    <w:rsid w:val="000023A6"/>
    <w:rsid w:val="000025F0"/>
    <w:rsid w:val="00002E4D"/>
    <w:rsid w:val="000032FB"/>
    <w:rsid w:val="000043E8"/>
    <w:rsid w:val="0000459C"/>
    <w:rsid w:val="00005CEC"/>
    <w:rsid w:val="00007425"/>
    <w:rsid w:val="00007B66"/>
    <w:rsid w:val="00007E30"/>
    <w:rsid w:val="00011AB2"/>
    <w:rsid w:val="00012397"/>
    <w:rsid w:val="00012907"/>
    <w:rsid w:val="000151E4"/>
    <w:rsid w:val="00016936"/>
    <w:rsid w:val="00017025"/>
    <w:rsid w:val="00020409"/>
    <w:rsid w:val="000206BF"/>
    <w:rsid w:val="000208CD"/>
    <w:rsid w:val="00020A2F"/>
    <w:rsid w:val="00020A42"/>
    <w:rsid w:val="00020BBE"/>
    <w:rsid w:val="00020FB9"/>
    <w:rsid w:val="00021067"/>
    <w:rsid w:val="00021262"/>
    <w:rsid w:val="000216B0"/>
    <w:rsid w:val="00023187"/>
    <w:rsid w:val="00023989"/>
    <w:rsid w:val="00025DF1"/>
    <w:rsid w:val="00026A03"/>
    <w:rsid w:val="000274D5"/>
    <w:rsid w:val="00030281"/>
    <w:rsid w:val="000326EE"/>
    <w:rsid w:val="000329A3"/>
    <w:rsid w:val="00032D82"/>
    <w:rsid w:val="000330D5"/>
    <w:rsid w:val="000334E4"/>
    <w:rsid w:val="00034228"/>
    <w:rsid w:val="0003453F"/>
    <w:rsid w:val="0003568D"/>
    <w:rsid w:val="00035B01"/>
    <w:rsid w:val="00036EF3"/>
    <w:rsid w:val="000405CA"/>
    <w:rsid w:val="00040B2C"/>
    <w:rsid w:val="00040C71"/>
    <w:rsid w:val="00040D4A"/>
    <w:rsid w:val="0004215D"/>
    <w:rsid w:val="00043382"/>
    <w:rsid w:val="000438D9"/>
    <w:rsid w:val="000445D3"/>
    <w:rsid w:val="000447E5"/>
    <w:rsid w:val="000447EB"/>
    <w:rsid w:val="000449F2"/>
    <w:rsid w:val="00045069"/>
    <w:rsid w:val="0004598C"/>
    <w:rsid w:val="0004601F"/>
    <w:rsid w:val="00046CA2"/>
    <w:rsid w:val="00047193"/>
    <w:rsid w:val="000471E8"/>
    <w:rsid w:val="00054492"/>
    <w:rsid w:val="00054AB0"/>
    <w:rsid w:val="00054D94"/>
    <w:rsid w:val="00054E38"/>
    <w:rsid w:val="0005649C"/>
    <w:rsid w:val="0005723A"/>
    <w:rsid w:val="00057240"/>
    <w:rsid w:val="00057871"/>
    <w:rsid w:val="00060879"/>
    <w:rsid w:val="000620CB"/>
    <w:rsid w:val="000629EB"/>
    <w:rsid w:val="00062B9F"/>
    <w:rsid w:val="00063741"/>
    <w:rsid w:val="000653E8"/>
    <w:rsid w:val="00065C1A"/>
    <w:rsid w:val="00065E55"/>
    <w:rsid w:val="0006727D"/>
    <w:rsid w:val="00067573"/>
    <w:rsid w:val="00067BA1"/>
    <w:rsid w:val="00070020"/>
    <w:rsid w:val="000710E0"/>
    <w:rsid w:val="00071FB2"/>
    <w:rsid w:val="00072060"/>
    <w:rsid w:val="000725A9"/>
    <w:rsid w:val="00073508"/>
    <w:rsid w:val="0007370D"/>
    <w:rsid w:val="0007378E"/>
    <w:rsid w:val="00074C52"/>
    <w:rsid w:val="00074C61"/>
    <w:rsid w:val="000762AB"/>
    <w:rsid w:val="0007633A"/>
    <w:rsid w:val="00076BE7"/>
    <w:rsid w:val="00076BE8"/>
    <w:rsid w:val="00076D4A"/>
    <w:rsid w:val="000777C4"/>
    <w:rsid w:val="00080411"/>
    <w:rsid w:val="0008046E"/>
    <w:rsid w:val="000807A2"/>
    <w:rsid w:val="000807A3"/>
    <w:rsid w:val="00080F8B"/>
    <w:rsid w:val="00081965"/>
    <w:rsid w:val="00082119"/>
    <w:rsid w:val="00082AB7"/>
    <w:rsid w:val="00082E54"/>
    <w:rsid w:val="00084127"/>
    <w:rsid w:val="00084783"/>
    <w:rsid w:val="000858B2"/>
    <w:rsid w:val="00085A50"/>
    <w:rsid w:val="00085F8F"/>
    <w:rsid w:val="00086BDD"/>
    <w:rsid w:val="00086FF4"/>
    <w:rsid w:val="000901F8"/>
    <w:rsid w:val="00092705"/>
    <w:rsid w:val="00094096"/>
    <w:rsid w:val="00094B34"/>
    <w:rsid w:val="00094EC9"/>
    <w:rsid w:val="000A083B"/>
    <w:rsid w:val="000A1222"/>
    <w:rsid w:val="000A258B"/>
    <w:rsid w:val="000A31F0"/>
    <w:rsid w:val="000A32D2"/>
    <w:rsid w:val="000A35A3"/>
    <w:rsid w:val="000A42D1"/>
    <w:rsid w:val="000A4C87"/>
    <w:rsid w:val="000A57BD"/>
    <w:rsid w:val="000A5AC0"/>
    <w:rsid w:val="000A5E66"/>
    <w:rsid w:val="000B1486"/>
    <w:rsid w:val="000B25EF"/>
    <w:rsid w:val="000B371E"/>
    <w:rsid w:val="000B3AE0"/>
    <w:rsid w:val="000B4434"/>
    <w:rsid w:val="000B453E"/>
    <w:rsid w:val="000B4C5B"/>
    <w:rsid w:val="000B4EB9"/>
    <w:rsid w:val="000B5786"/>
    <w:rsid w:val="000C0169"/>
    <w:rsid w:val="000C0671"/>
    <w:rsid w:val="000C1074"/>
    <w:rsid w:val="000C1C9B"/>
    <w:rsid w:val="000C1DC9"/>
    <w:rsid w:val="000C2C07"/>
    <w:rsid w:val="000C2EB5"/>
    <w:rsid w:val="000C4476"/>
    <w:rsid w:val="000C4480"/>
    <w:rsid w:val="000C5D02"/>
    <w:rsid w:val="000C7276"/>
    <w:rsid w:val="000C77AE"/>
    <w:rsid w:val="000C7B09"/>
    <w:rsid w:val="000D0AE3"/>
    <w:rsid w:val="000D139F"/>
    <w:rsid w:val="000D182D"/>
    <w:rsid w:val="000D198E"/>
    <w:rsid w:val="000D1A21"/>
    <w:rsid w:val="000D1A30"/>
    <w:rsid w:val="000D1E14"/>
    <w:rsid w:val="000D2683"/>
    <w:rsid w:val="000D2839"/>
    <w:rsid w:val="000D3B62"/>
    <w:rsid w:val="000D464B"/>
    <w:rsid w:val="000D48FC"/>
    <w:rsid w:val="000D4EA4"/>
    <w:rsid w:val="000D5CF6"/>
    <w:rsid w:val="000D60AF"/>
    <w:rsid w:val="000D73DB"/>
    <w:rsid w:val="000E0A0B"/>
    <w:rsid w:val="000E0EA3"/>
    <w:rsid w:val="000E109D"/>
    <w:rsid w:val="000E1557"/>
    <w:rsid w:val="000E1D12"/>
    <w:rsid w:val="000E202B"/>
    <w:rsid w:val="000E2162"/>
    <w:rsid w:val="000E22DD"/>
    <w:rsid w:val="000E294C"/>
    <w:rsid w:val="000E2DEC"/>
    <w:rsid w:val="000E394F"/>
    <w:rsid w:val="000E3D86"/>
    <w:rsid w:val="000E478A"/>
    <w:rsid w:val="000E5375"/>
    <w:rsid w:val="000E55C6"/>
    <w:rsid w:val="000E5ACD"/>
    <w:rsid w:val="000E648F"/>
    <w:rsid w:val="000E660E"/>
    <w:rsid w:val="000E6950"/>
    <w:rsid w:val="000E757E"/>
    <w:rsid w:val="000E7FE7"/>
    <w:rsid w:val="000F06DC"/>
    <w:rsid w:val="000F09E1"/>
    <w:rsid w:val="000F0A5A"/>
    <w:rsid w:val="000F0D91"/>
    <w:rsid w:val="000F1048"/>
    <w:rsid w:val="000F113A"/>
    <w:rsid w:val="000F1A82"/>
    <w:rsid w:val="000F250E"/>
    <w:rsid w:val="000F2CFB"/>
    <w:rsid w:val="000F2D96"/>
    <w:rsid w:val="000F33F0"/>
    <w:rsid w:val="000F38A8"/>
    <w:rsid w:val="000F4A54"/>
    <w:rsid w:val="000F60E9"/>
    <w:rsid w:val="000F649C"/>
    <w:rsid w:val="000F7A4A"/>
    <w:rsid w:val="00101039"/>
    <w:rsid w:val="00101A6D"/>
    <w:rsid w:val="001056DB"/>
    <w:rsid w:val="00105D0A"/>
    <w:rsid w:val="00105EDC"/>
    <w:rsid w:val="00106B64"/>
    <w:rsid w:val="00107395"/>
    <w:rsid w:val="00107C11"/>
    <w:rsid w:val="00110B73"/>
    <w:rsid w:val="0011106F"/>
    <w:rsid w:val="001115ED"/>
    <w:rsid w:val="0011640F"/>
    <w:rsid w:val="00116AF0"/>
    <w:rsid w:val="0012032D"/>
    <w:rsid w:val="00120B71"/>
    <w:rsid w:val="00121AA6"/>
    <w:rsid w:val="00121D33"/>
    <w:rsid w:val="00121E52"/>
    <w:rsid w:val="0012285C"/>
    <w:rsid w:val="0012384A"/>
    <w:rsid w:val="001239A9"/>
    <w:rsid w:val="001249F8"/>
    <w:rsid w:val="00124AE6"/>
    <w:rsid w:val="00124DA8"/>
    <w:rsid w:val="00125301"/>
    <w:rsid w:val="0012536C"/>
    <w:rsid w:val="0012627E"/>
    <w:rsid w:val="00127337"/>
    <w:rsid w:val="0012762D"/>
    <w:rsid w:val="001307DA"/>
    <w:rsid w:val="001318C4"/>
    <w:rsid w:val="00131933"/>
    <w:rsid w:val="00131964"/>
    <w:rsid w:val="00131F2D"/>
    <w:rsid w:val="00132D79"/>
    <w:rsid w:val="001344AE"/>
    <w:rsid w:val="001359EA"/>
    <w:rsid w:val="0013625B"/>
    <w:rsid w:val="001371D1"/>
    <w:rsid w:val="00137235"/>
    <w:rsid w:val="001379B9"/>
    <w:rsid w:val="001400F1"/>
    <w:rsid w:val="0014069B"/>
    <w:rsid w:val="0014130D"/>
    <w:rsid w:val="0014213A"/>
    <w:rsid w:val="00142920"/>
    <w:rsid w:val="00144DA6"/>
    <w:rsid w:val="00145932"/>
    <w:rsid w:val="00147EF0"/>
    <w:rsid w:val="00150874"/>
    <w:rsid w:val="0015129E"/>
    <w:rsid w:val="0015215C"/>
    <w:rsid w:val="00152694"/>
    <w:rsid w:val="0015335D"/>
    <w:rsid w:val="0015361D"/>
    <w:rsid w:val="00153766"/>
    <w:rsid w:val="0015567B"/>
    <w:rsid w:val="00160391"/>
    <w:rsid w:val="001604A1"/>
    <w:rsid w:val="001607A9"/>
    <w:rsid w:val="00160F64"/>
    <w:rsid w:val="00162E15"/>
    <w:rsid w:val="001632A2"/>
    <w:rsid w:val="0016382B"/>
    <w:rsid w:val="00163C29"/>
    <w:rsid w:val="00164733"/>
    <w:rsid w:val="00166936"/>
    <w:rsid w:val="001674B7"/>
    <w:rsid w:val="00167781"/>
    <w:rsid w:val="001677F8"/>
    <w:rsid w:val="00170166"/>
    <w:rsid w:val="001707FF"/>
    <w:rsid w:val="00170A8F"/>
    <w:rsid w:val="00171868"/>
    <w:rsid w:val="0017212C"/>
    <w:rsid w:val="00172506"/>
    <w:rsid w:val="00172D3D"/>
    <w:rsid w:val="001734EE"/>
    <w:rsid w:val="00173C93"/>
    <w:rsid w:val="00174BB0"/>
    <w:rsid w:val="00176E2C"/>
    <w:rsid w:val="001770E2"/>
    <w:rsid w:val="00180E77"/>
    <w:rsid w:val="00180FFF"/>
    <w:rsid w:val="00181C32"/>
    <w:rsid w:val="00183BAD"/>
    <w:rsid w:val="001843B6"/>
    <w:rsid w:val="00184CEC"/>
    <w:rsid w:val="00185412"/>
    <w:rsid w:val="00186ABE"/>
    <w:rsid w:val="00186E4E"/>
    <w:rsid w:val="00187D89"/>
    <w:rsid w:val="001904EF"/>
    <w:rsid w:val="00192F94"/>
    <w:rsid w:val="001948F2"/>
    <w:rsid w:val="00194A93"/>
    <w:rsid w:val="00196ED7"/>
    <w:rsid w:val="001970B6"/>
    <w:rsid w:val="00197A3F"/>
    <w:rsid w:val="00197DD4"/>
    <w:rsid w:val="001A195D"/>
    <w:rsid w:val="001A1A91"/>
    <w:rsid w:val="001A21C3"/>
    <w:rsid w:val="001A256B"/>
    <w:rsid w:val="001A2573"/>
    <w:rsid w:val="001A261D"/>
    <w:rsid w:val="001A2C30"/>
    <w:rsid w:val="001A2F70"/>
    <w:rsid w:val="001A35D5"/>
    <w:rsid w:val="001A395B"/>
    <w:rsid w:val="001A4B2D"/>
    <w:rsid w:val="001A522E"/>
    <w:rsid w:val="001A5DFC"/>
    <w:rsid w:val="001A6D48"/>
    <w:rsid w:val="001A7A94"/>
    <w:rsid w:val="001A7C59"/>
    <w:rsid w:val="001A7FC3"/>
    <w:rsid w:val="001B0AE8"/>
    <w:rsid w:val="001B0C27"/>
    <w:rsid w:val="001B0E4A"/>
    <w:rsid w:val="001B0F71"/>
    <w:rsid w:val="001B1424"/>
    <w:rsid w:val="001B26CE"/>
    <w:rsid w:val="001B2728"/>
    <w:rsid w:val="001B2F6B"/>
    <w:rsid w:val="001B45B4"/>
    <w:rsid w:val="001B47C4"/>
    <w:rsid w:val="001B4DAC"/>
    <w:rsid w:val="001B7644"/>
    <w:rsid w:val="001B788A"/>
    <w:rsid w:val="001C1567"/>
    <w:rsid w:val="001C1618"/>
    <w:rsid w:val="001C1FD5"/>
    <w:rsid w:val="001C1FE6"/>
    <w:rsid w:val="001C3E6D"/>
    <w:rsid w:val="001C3FFD"/>
    <w:rsid w:val="001C4831"/>
    <w:rsid w:val="001C49CD"/>
    <w:rsid w:val="001C4DBC"/>
    <w:rsid w:val="001C5861"/>
    <w:rsid w:val="001C5FE2"/>
    <w:rsid w:val="001C5FFF"/>
    <w:rsid w:val="001C6250"/>
    <w:rsid w:val="001C64B7"/>
    <w:rsid w:val="001C6CF1"/>
    <w:rsid w:val="001C7009"/>
    <w:rsid w:val="001D0A48"/>
    <w:rsid w:val="001D0B57"/>
    <w:rsid w:val="001D0BB3"/>
    <w:rsid w:val="001D1D7E"/>
    <w:rsid w:val="001D1EBF"/>
    <w:rsid w:val="001D2BB4"/>
    <w:rsid w:val="001D34C5"/>
    <w:rsid w:val="001D35B1"/>
    <w:rsid w:val="001D3AE2"/>
    <w:rsid w:val="001D3C4E"/>
    <w:rsid w:val="001D4C0A"/>
    <w:rsid w:val="001D4CA4"/>
    <w:rsid w:val="001D50A4"/>
    <w:rsid w:val="001D5333"/>
    <w:rsid w:val="001D581A"/>
    <w:rsid w:val="001D58EC"/>
    <w:rsid w:val="001D69B6"/>
    <w:rsid w:val="001D7655"/>
    <w:rsid w:val="001E18BC"/>
    <w:rsid w:val="001E494D"/>
    <w:rsid w:val="001E6471"/>
    <w:rsid w:val="001E69D9"/>
    <w:rsid w:val="001E6E8B"/>
    <w:rsid w:val="001E7DEA"/>
    <w:rsid w:val="001F0279"/>
    <w:rsid w:val="001F0BC5"/>
    <w:rsid w:val="001F28EA"/>
    <w:rsid w:val="001F36D5"/>
    <w:rsid w:val="001F5FF8"/>
    <w:rsid w:val="001F61FD"/>
    <w:rsid w:val="001F7836"/>
    <w:rsid w:val="00201C66"/>
    <w:rsid w:val="00201EF2"/>
    <w:rsid w:val="0020238F"/>
    <w:rsid w:val="00202712"/>
    <w:rsid w:val="00202CE7"/>
    <w:rsid w:val="00203197"/>
    <w:rsid w:val="002033E0"/>
    <w:rsid w:val="002039A3"/>
    <w:rsid w:val="00203A08"/>
    <w:rsid w:val="00203BBB"/>
    <w:rsid w:val="00204068"/>
    <w:rsid w:val="00204449"/>
    <w:rsid w:val="00206730"/>
    <w:rsid w:val="00210C21"/>
    <w:rsid w:val="00211331"/>
    <w:rsid w:val="00211415"/>
    <w:rsid w:val="00211BB2"/>
    <w:rsid w:val="00211F0F"/>
    <w:rsid w:val="00212235"/>
    <w:rsid w:val="00212311"/>
    <w:rsid w:val="0021373C"/>
    <w:rsid w:val="00215B35"/>
    <w:rsid w:val="002161CD"/>
    <w:rsid w:val="00217A6F"/>
    <w:rsid w:val="00217F2C"/>
    <w:rsid w:val="00220275"/>
    <w:rsid w:val="00221072"/>
    <w:rsid w:val="00224725"/>
    <w:rsid w:val="00224E6E"/>
    <w:rsid w:val="002263A3"/>
    <w:rsid w:val="00226607"/>
    <w:rsid w:val="00226A63"/>
    <w:rsid w:val="00226C45"/>
    <w:rsid w:val="0022766A"/>
    <w:rsid w:val="002313E2"/>
    <w:rsid w:val="00231BDC"/>
    <w:rsid w:val="00232E57"/>
    <w:rsid w:val="00233575"/>
    <w:rsid w:val="00233BF8"/>
    <w:rsid w:val="00234141"/>
    <w:rsid w:val="0023640E"/>
    <w:rsid w:val="00237563"/>
    <w:rsid w:val="002402F2"/>
    <w:rsid w:val="00240CFF"/>
    <w:rsid w:val="0024161B"/>
    <w:rsid w:val="002421CC"/>
    <w:rsid w:val="0024226F"/>
    <w:rsid w:val="002422AB"/>
    <w:rsid w:val="00243D98"/>
    <w:rsid w:val="00243DA5"/>
    <w:rsid w:val="0024439B"/>
    <w:rsid w:val="00244447"/>
    <w:rsid w:val="00245221"/>
    <w:rsid w:val="0024572D"/>
    <w:rsid w:val="00246005"/>
    <w:rsid w:val="00246147"/>
    <w:rsid w:val="00246E35"/>
    <w:rsid w:val="0024701E"/>
    <w:rsid w:val="00250239"/>
    <w:rsid w:val="002506F4"/>
    <w:rsid w:val="00250C2B"/>
    <w:rsid w:val="0025112D"/>
    <w:rsid w:val="002511B6"/>
    <w:rsid w:val="002518A5"/>
    <w:rsid w:val="00252013"/>
    <w:rsid w:val="00255E18"/>
    <w:rsid w:val="00255F81"/>
    <w:rsid w:val="00256E05"/>
    <w:rsid w:val="002578A9"/>
    <w:rsid w:val="002613AD"/>
    <w:rsid w:val="002614D6"/>
    <w:rsid w:val="0026168E"/>
    <w:rsid w:val="00261E65"/>
    <w:rsid w:val="00263528"/>
    <w:rsid w:val="00263FDB"/>
    <w:rsid w:val="00264D40"/>
    <w:rsid w:val="00264D45"/>
    <w:rsid w:val="00264EBD"/>
    <w:rsid w:val="00266317"/>
    <w:rsid w:val="002670D4"/>
    <w:rsid w:val="0026755C"/>
    <w:rsid w:val="0026765C"/>
    <w:rsid w:val="00270CFB"/>
    <w:rsid w:val="00271DAE"/>
    <w:rsid w:val="00271F13"/>
    <w:rsid w:val="002721A2"/>
    <w:rsid w:val="00273241"/>
    <w:rsid w:val="00273ECC"/>
    <w:rsid w:val="0027555D"/>
    <w:rsid w:val="00275C39"/>
    <w:rsid w:val="002776EF"/>
    <w:rsid w:val="00277C1F"/>
    <w:rsid w:val="00281225"/>
    <w:rsid w:val="00281376"/>
    <w:rsid w:val="002813FC"/>
    <w:rsid w:val="0028241E"/>
    <w:rsid w:val="0028383B"/>
    <w:rsid w:val="00283C99"/>
    <w:rsid w:val="002856F9"/>
    <w:rsid w:val="002873E1"/>
    <w:rsid w:val="002906C3"/>
    <w:rsid w:val="00291457"/>
    <w:rsid w:val="00292EF6"/>
    <w:rsid w:val="002934BC"/>
    <w:rsid w:val="00293FD6"/>
    <w:rsid w:val="00296FB2"/>
    <w:rsid w:val="002A09C4"/>
    <w:rsid w:val="002A119D"/>
    <w:rsid w:val="002A1CAA"/>
    <w:rsid w:val="002A29A8"/>
    <w:rsid w:val="002A374E"/>
    <w:rsid w:val="002A3A85"/>
    <w:rsid w:val="002A546D"/>
    <w:rsid w:val="002A5A5D"/>
    <w:rsid w:val="002A60F4"/>
    <w:rsid w:val="002A6A14"/>
    <w:rsid w:val="002A6D5A"/>
    <w:rsid w:val="002A700A"/>
    <w:rsid w:val="002A71B3"/>
    <w:rsid w:val="002A7EB1"/>
    <w:rsid w:val="002B0C5F"/>
    <w:rsid w:val="002B15D4"/>
    <w:rsid w:val="002B2CBB"/>
    <w:rsid w:val="002B532A"/>
    <w:rsid w:val="002B67F8"/>
    <w:rsid w:val="002B753B"/>
    <w:rsid w:val="002B7843"/>
    <w:rsid w:val="002B7A98"/>
    <w:rsid w:val="002B7E0F"/>
    <w:rsid w:val="002C12A0"/>
    <w:rsid w:val="002C223B"/>
    <w:rsid w:val="002C2C28"/>
    <w:rsid w:val="002C4C10"/>
    <w:rsid w:val="002C57AB"/>
    <w:rsid w:val="002C664C"/>
    <w:rsid w:val="002C6F6E"/>
    <w:rsid w:val="002C7874"/>
    <w:rsid w:val="002D0144"/>
    <w:rsid w:val="002D018A"/>
    <w:rsid w:val="002D04F2"/>
    <w:rsid w:val="002D09E7"/>
    <w:rsid w:val="002D129A"/>
    <w:rsid w:val="002D1914"/>
    <w:rsid w:val="002D1995"/>
    <w:rsid w:val="002D1C6B"/>
    <w:rsid w:val="002D2012"/>
    <w:rsid w:val="002D20AF"/>
    <w:rsid w:val="002D2526"/>
    <w:rsid w:val="002D3894"/>
    <w:rsid w:val="002D40A9"/>
    <w:rsid w:val="002D4470"/>
    <w:rsid w:val="002D45DF"/>
    <w:rsid w:val="002D4F98"/>
    <w:rsid w:val="002D725F"/>
    <w:rsid w:val="002D7D19"/>
    <w:rsid w:val="002E0299"/>
    <w:rsid w:val="002E050A"/>
    <w:rsid w:val="002E289D"/>
    <w:rsid w:val="002E29E5"/>
    <w:rsid w:val="002E346E"/>
    <w:rsid w:val="002E4783"/>
    <w:rsid w:val="002E4FF5"/>
    <w:rsid w:val="002E5BB5"/>
    <w:rsid w:val="002E787D"/>
    <w:rsid w:val="002E7D92"/>
    <w:rsid w:val="002F0270"/>
    <w:rsid w:val="002F1606"/>
    <w:rsid w:val="002F2C65"/>
    <w:rsid w:val="002F39CF"/>
    <w:rsid w:val="002F444C"/>
    <w:rsid w:val="002F59A6"/>
    <w:rsid w:val="003004B1"/>
    <w:rsid w:val="003010E0"/>
    <w:rsid w:val="00301406"/>
    <w:rsid w:val="00301D10"/>
    <w:rsid w:val="00301EC2"/>
    <w:rsid w:val="00302373"/>
    <w:rsid w:val="00302571"/>
    <w:rsid w:val="00302825"/>
    <w:rsid w:val="00303957"/>
    <w:rsid w:val="00303978"/>
    <w:rsid w:val="00304E5E"/>
    <w:rsid w:val="00305B73"/>
    <w:rsid w:val="00305D4D"/>
    <w:rsid w:val="003074DB"/>
    <w:rsid w:val="00307824"/>
    <w:rsid w:val="0031107C"/>
    <w:rsid w:val="00311C51"/>
    <w:rsid w:val="003137BD"/>
    <w:rsid w:val="00314298"/>
    <w:rsid w:val="00314CF6"/>
    <w:rsid w:val="00315079"/>
    <w:rsid w:val="00315B14"/>
    <w:rsid w:val="00321695"/>
    <w:rsid w:val="00321837"/>
    <w:rsid w:val="00321B49"/>
    <w:rsid w:val="00322278"/>
    <w:rsid w:val="00322575"/>
    <w:rsid w:val="00322C76"/>
    <w:rsid w:val="00324787"/>
    <w:rsid w:val="00324865"/>
    <w:rsid w:val="00325737"/>
    <w:rsid w:val="00325A01"/>
    <w:rsid w:val="00326822"/>
    <w:rsid w:val="00327525"/>
    <w:rsid w:val="00330A51"/>
    <w:rsid w:val="00331114"/>
    <w:rsid w:val="00331225"/>
    <w:rsid w:val="0033153A"/>
    <w:rsid w:val="003316FD"/>
    <w:rsid w:val="00331A89"/>
    <w:rsid w:val="00331DCE"/>
    <w:rsid w:val="0033471B"/>
    <w:rsid w:val="0033507A"/>
    <w:rsid w:val="003365F5"/>
    <w:rsid w:val="003369E0"/>
    <w:rsid w:val="003373A6"/>
    <w:rsid w:val="00337BBD"/>
    <w:rsid w:val="00341250"/>
    <w:rsid w:val="0034170E"/>
    <w:rsid w:val="00341D93"/>
    <w:rsid w:val="00342B14"/>
    <w:rsid w:val="003430CD"/>
    <w:rsid w:val="0034384E"/>
    <w:rsid w:val="003440BD"/>
    <w:rsid w:val="0034447B"/>
    <w:rsid w:val="00344ABE"/>
    <w:rsid w:val="00346095"/>
    <w:rsid w:val="00347360"/>
    <w:rsid w:val="003474E3"/>
    <w:rsid w:val="00347F05"/>
    <w:rsid w:val="00351844"/>
    <w:rsid w:val="00351A94"/>
    <w:rsid w:val="00351AA9"/>
    <w:rsid w:val="003532C7"/>
    <w:rsid w:val="003532DD"/>
    <w:rsid w:val="00353EE4"/>
    <w:rsid w:val="00354059"/>
    <w:rsid w:val="003549BE"/>
    <w:rsid w:val="003572DF"/>
    <w:rsid w:val="00357C36"/>
    <w:rsid w:val="00357FB6"/>
    <w:rsid w:val="0036013C"/>
    <w:rsid w:val="003603CA"/>
    <w:rsid w:val="00361029"/>
    <w:rsid w:val="00361E3C"/>
    <w:rsid w:val="00362B56"/>
    <w:rsid w:val="0036386F"/>
    <w:rsid w:val="00363D7D"/>
    <w:rsid w:val="00364167"/>
    <w:rsid w:val="003643E2"/>
    <w:rsid w:val="00364AC8"/>
    <w:rsid w:val="00366443"/>
    <w:rsid w:val="003665A3"/>
    <w:rsid w:val="0036705D"/>
    <w:rsid w:val="003672D5"/>
    <w:rsid w:val="0036758D"/>
    <w:rsid w:val="00370390"/>
    <w:rsid w:val="003709B5"/>
    <w:rsid w:val="00370A19"/>
    <w:rsid w:val="00371352"/>
    <w:rsid w:val="00371A4B"/>
    <w:rsid w:val="00372891"/>
    <w:rsid w:val="00373997"/>
    <w:rsid w:val="00373D27"/>
    <w:rsid w:val="003742B8"/>
    <w:rsid w:val="003749DC"/>
    <w:rsid w:val="0037542B"/>
    <w:rsid w:val="003759E5"/>
    <w:rsid w:val="00377D60"/>
    <w:rsid w:val="0038189B"/>
    <w:rsid w:val="00381EC0"/>
    <w:rsid w:val="00382D24"/>
    <w:rsid w:val="00383F11"/>
    <w:rsid w:val="003851D6"/>
    <w:rsid w:val="00386120"/>
    <w:rsid w:val="00386CDD"/>
    <w:rsid w:val="0038710C"/>
    <w:rsid w:val="003877D4"/>
    <w:rsid w:val="00387B2A"/>
    <w:rsid w:val="00390474"/>
    <w:rsid w:val="00391DA9"/>
    <w:rsid w:val="00391F66"/>
    <w:rsid w:val="00393CE3"/>
    <w:rsid w:val="0039444A"/>
    <w:rsid w:val="00395CCA"/>
    <w:rsid w:val="00396011"/>
    <w:rsid w:val="003A0536"/>
    <w:rsid w:val="003A0B1A"/>
    <w:rsid w:val="003A185E"/>
    <w:rsid w:val="003A26E5"/>
    <w:rsid w:val="003A3902"/>
    <w:rsid w:val="003A3B22"/>
    <w:rsid w:val="003A3BF3"/>
    <w:rsid w:val="003A4610"/>
    <w:rsid w:val="003A5046"/>
    <w:rsid w:val="003A5FB9"/>
    <w:rsid w:val="003A65BA"/>
    <w:rsid w:val="003A6626"/>
    <w:rsid w:val="003A77C0"/>
    <w:rsid w:val="003A7A58"/>
    <w:rsid w:val="003B028D"/>
    <w:rsid w:val="003B0628"/>
    <w:rsid w:val="003B0DEC"/>
    <w:rsid w:val="003B1859"/>
    <w:rsid w:val="003B186B"/>
    <w:rsid w:val="003B36C4"/>
    <w:rsid w:val="003B3C79"/>
    <w:rsid w:val="003B411B"/>
    <w:rsid w:val="003B4609"/>
    <w:rsid w:val="003B46BD"/>
    <w:rsid w:val="003B5088"/>
    <w:rsid w:val="003B5148"/>
    <w:rsid w:val="003B5A69"/>
    <w:rsid w:val="003B7D91"/>
    <w:rsid w:val="003C0EE2"/>
    <w:rsid w:val="003C0FD1"/>
    <w:rsid w:val="003C127D"/>
    <w:rsid w:val="003C3338"/>
    <w:rsid w:val="003C392E"/>
    <w:rsid w:val="003C40D3"/>
    <w:rsid w:val="003C46D2"/>
    <w:rsid w:val="003C5477"/>
    <w:rsid w:val="003C58ED"/>
    <w:rsid w:val="003C61F0"/>
    <w:rsid w:val="003C648B"/>
    <w:rsid w:val="003C6EFF"/>
    <w:rsid w:val="003C726B"/>
    <w:rsid w:val="003C74CC"/>
    <w:rsid w:val="003D11ED"/>
    <w:rsid w:val="003D2E31"/>
    <w:rsid w:val="003D40EA"/>
    <w:rsid w:val="003D45EC"/>
    <w:rsid w:val="003D46F5"/>
    <w:rsid w:val="003D4D77"/>
    <w:rsid w:val="003D52DC"/>
    <w:rsid w:val="003D5406"/>
    <w:rsid w:val="003D6F8F"/>
    <w:rsid w:val="003D7207"/>
    <w:rsid w:val="003E0304"/>
    <w:rsid w:val="003E0514"/>
    <w:rsid w:val="003E0C73"/>
    <w:rsid w:val="003E1C9B"/>
    <w:rsid w:val="003E1FDA"/>
    <w:rsid w:val="003E4BB0"/>
    <w:rsid w:val="003E564E"/>
    <w:rsid w:val="003E5B3A"/>
    <w:rsid w:val="003E5DC2"/>
    <w:rsid w:val="003E6367"/>
    <w:rsid w:val="003E7591"/>
    <w:rsid w:val="003E7892"/>
    <w:rsid w:val="003E7B45"/>
    <w:rsid w:val="003F0299"/>
    <w:rsid w:val="003F0361"/>
    <w:rsid w:val="003F1760"/>
    <w:rsid w:val="003F19A9"/>
    <w:rsid w:val="003F1B72"/>
    <w:rsid w:val="003F2530"/>
    <w:rsid w:val="003F272D"/>
    <w:rsid w:val="003F276F"/>
    <w:rsid w:val="003F28E1"/>
    <w:rsid w:val="003F326F"/>
    <w:rsid w:val="003F3C08"/>
    <w:rsid w:val="003F3EB1"/>
    <w:rsid w:val="003F4B8B"/>
    <w:rsid w:val="003F4F70"/>
    <w:rsid w:val="003F5237"/>
    <w:rsid w:val="003F7CA6"/>
    <w:rsid w:val="00400078"/>
    <w:rsid w:val="00401CFE"/>
    <w:rsid w:val="00403CC6"/>
    <w:rsid w:val="00404552"/>
    <w:rsid w:val="00405A8C"/>
    <w:rsid w:val="00406340"/>
    <w:rsid w:val="00406EE4"/>
    <w:rsid w:val="004079CE"/>
    <w:rsid w:val="00407D89"/>
    <w:rsid w:val="0041079D"/>
    <w:rsid w:val="004108BF"/>
    <w:rsid w:val="004108DC"/>
    <w:rsid w:val="00410B23"/>
    <w:rsid w:val="00410F9C"/>
    <w:rsid w:val="004111A2"/>
    <w:rsid w:val="00413B04"/>
    <w:rsid w:val="00414E78"/>
    <w:rsid w:val="0041512C"/>
    <w:rsid w:val="00415F93"/>
    <w:rsid w:val="004166E2"/>
    <w:rsid w:val="00416A84"/>
    <w:rsid w:val="00420C02"/>
    <w:rsid w:val="00421C35"/>
    <w:rsid w:val="00422AA9"/>
    <w:rsid w:val="00423096"/>
    <w:rsid w:val="00425114"/>
    <w:rsid w:val="004251D4"/>
    <w:rsid w:val="004252D2"/>
    <w:rsid w:val="00425E44"/>
    <w:rsid w:val="00426707"/>
    <w:rsid w:val="00426E32"/>
    <w:rsid w:val="00427084"/>
    <w:rsid w:val="004271BF"/>
    <w:rsid w:val="00427974"/>
    <w:rsid w:val="00427DA7"/>
    <w:rsid w:val="00430654"/>
    <w:rsid w:val="0043088F"/>
    <w:rsid w:val="00431EBC"/>
    <w:rsid w:val="004325FF"/>
    <w:rsid w:val="004326A0"/>
    <w:rsid w:val="00434D62"/>
    <w:rsid w:val="0043534A"/>
    <w:rsid w:val="00436265"/>
    <w:rsid w:val="0043643F"/>
    <w:rsid w:val="004365FC"/>
    <w:rsid w:val="004366EF"/>
    <w:rsid w:val="00436AFD"/>
    <w:rsid w:val="00436F4C"/>
    <w:rsid w:val="00437387"/>
    <w:rsid w:val="00440BC1"/>
    <w:rsid w:val="00441E03"/>
    <w:rsid w:val="00444175"/>
    <w:rsid w:val="0044488F"/>
    <w:rsid w:val="00444A51"/>
    <w:rsid w:val="00445D72"/>
    <w:rsid w:val="00445E7E"/>
    <w:rsid w:val="00447A47"/>
    <w:rsid w:val="00451DFE"/>
    <w:rsid w:val="00452565"/>
    <w:rsid w:val="004527DC"/>
    <w:rsid w:val="00452E96"/>
    <w:rsid w:val="004555AE"/>
    <w:rsid w:val="0045695C"/>
    <w:rsid w:val="00456E22"/>
    <w:rsid w:val="0045730C"/>
    <w:rsid w:val="00457833"/>
    <w:rsid w:val="00457BF0"/>
    <w:rsid w:val="00460340"/>
    <w:rsid w:val="004606F6"/>
    <w:rsid w:val="00461B37"/>
    <w:rsid w:val="00461BD7"/>
    <w:rsid w:val="00461E98"/>
    <w:rsid w:val="00461F0A"/>
    <w:rsid w:val="0046272E"/>
    <w:rsid w:val="0046273B"/>
    <w:rsid w:val="00463B7C"/>
    <w:rsid w:val="00464481"/>
    <w:rsid w:val="00465DF6"/>
    <w:rsid w:val="00466C14"/>
    <w:rsid w:val="00467086"/>
    <w:rsid w:val="004673B6"/>
    <w:rsid w:val="0046794D"/>
    <w:rsid w:val="00467FB6"/>
    <w:rsid w:val="00470939"/>
    <w:rsid w:val="00470A98"/>
    <w:rsid w:val="00472881"/>
    <w:rsid w:val="004730F4"/>
    <w:rsid w:val="00473227"/>
    <w:rsid w:val="004734E0"/>
    <w:rsid w:val="00473B98"/>
    <w:rsid w:val="004750AC"/>
    <w:rsid w:val="00475474"/>
    <w:rsid w:val="00475475"/>
    <w:rsid w:val="00475C24"/>
    <w:rsid w:val="00475F7A"/>
    <w:rsid w:val="0047670F"/>
    <w:rsid w:val="00476C2D"/>
    <w:rsid w:val="004778D6"/>
    <w:rsid w:val="00477A70"/>
    <w:rsid w:val="004812A5"/>
    <w:rsid w:val="00482780"/>
    <w:rsid w:val="0048288A"/>
    <w:rsid w:val="00482C54"/>
    <w:rsid w:val="00482F70"/>
    <w:rsid w:val="004833C3"/>
    <w:rsid w:val="004834E1"/>
    <w:rsid w:val="00483891"/>
    <w:rsid w:val="00483B46"/>
    <w:rsid w:val="0048435C"/>
    <w:rsid w:val="004845E4"/>
    <w:rsid w:val="004849AF"/>
    <w:rsid w:val="00484A8E"/>
    <w:rsid w:val="0048777F"/>
    <w:rsid w:val="00487C76"/>
    <w:rsid w:val="00487F0B"/>
    <w:rsid w:val="00491238"/>
    <w:rsid w:val="0049124C"/>
    <w:rsid w:val="004924A3"/>
    <w:rsid w:val="00493B81"/>
    <w:rsid w:val="0049436E"/>
    <w:rsid w:val="004952DB"/>
    <w:rsid w:val="00495D6A"/>
    <w:rsid w:val="004970DB"/>
    <w:rsid w:val="00497B3D"/>
    <w:rsid w:val="00497BC6"/>
    <w:rsid w:val="004A0C50"/>
    <w:rsid w:val="004A1671"/>
    <w:rsid w:val="004A1836"/>
    <w:rsid w:val="004A2E32"/>
    <w:rsid w:val="004A32E3"/>
    <w:rsid w:val="004A45C4"/>
    <w:rsid w:val="004A5EAA"/>
    <w:rsid w:val="004A61E8"/>
    <w:rsid w:val="004A6383"/>
    <w:rsid w:val="004A750E"/>
    <w:rsid w:val="004B0AF4"/>
    <w:rsid w:val="004B0C2F"/>
    <w:rsid w:val="004B1F1F"/>
    <w:rsid w:val="004B28AD"/>
    <w:rsid w:val="004B293E"/>
    <w:rsid w:val="004B2BE3"/>
    <w:rsid w:val="004B3ABD"/>
    <w:rsid w:val="004B4307"/>
    <w:rsid w:val="004B4A18"/>
    <w:rsid w:val="004B61A7"/>
    <w:rsid w:val="004B66F5"/>
    <w:rsid w:val="004B6BE8"/>
    <w:rsid w:val="004B6D2D"/>
    <w:rsid w:val="004B73B6"/>
    <w:rsid w:val="004B750C"/>
    <w:rsid w:val="004B77DD"/>
    <w:rsid w:val="004B7D84"/>
    <w:rsid w:val="004B7ED4"/>
    <w:rsid w:val="004C063C"/>
    <w:rsid w:val="004C13BB"/>
    <w:rsid w:val="004C342B"/>
    <w:rsid w:val="004C361E"/>
    <w:rsid w:val="004C6161"/>
    <w:rsid w:val="004C6266"/>
    <w:rsid w:val="004C6522"/>
    <w:rsid w:val="004C661F"/>
    <w:rsid w:val="004C6767"/>
    <w:rsid w:val="004D1159"/>
    <w:rsid w:val="004D1848"/>
    <w:rsid w:val="004D19D0"/>
    <w:rsid w:val="004D1DE0"/>
    <w:rsid w:val="004D2238"/>
    <w:rsid w:val="004D2C22"/>
    <w:rsid w:val="004D76DB"/>
    <w:rsid w:val="004D797F"/>
    <w:rsid w:val="004E128C"/>
    <w:rsid w:val="004E1E57"/>
    <w:rsid w:val="004E2246"/>
    <w:rsid w:val="004E2B34"/>
    <w:rsid w:val="004E2E0C"/>
    <w:rsid w:val="004E3EE6"/>
    <w:rsid w:val="004E4A4F"/>
    <w:rsid w:val="004E53C6"/>
    <w:rsid w:val="004E67E1"/>
    <w:rsid w:val="004F0367"/>
    <w:rsid w:val="004F1012"/>
    <w:rsid w:val="004F107D"/>
    <w:rsid w:val="004F16E5"/>
    <w:rsid w:val="004F2C0D"/>
    <w:rsid w:val="004F40C3"/>
    <w:rsid w:val="004F4B6D"/>
    <w:rsid w:val="004F4F65"/>
    <w:rsid w:val="004F586B"/>
    <w:rsid w:val="004F5D8B"/>
    <w:rsid w:val="004F5F12"/>
    <w:rsid w:val="004F604C"/>
    <w:rsid w:val="004F6379"/>
    <w:rsid w:val="004F7ADA"/>
    <w:rsid w:val="005000CF"/>
    <w:rsid w:val="00501EBB"/>
    <w:rsid w:val="00502273"/>
    <w:rsid w:val="00502CD5"/>
    <w:rsid w:val="00502ED7"/>
    <w:rsid w:val="00503917"/>
    <w:rsid w:val="00505944"/>
    <w:rsid w:val="00505E3A"/>
    <w:rsid w:val="005105A9"/>
    <w:rsid w:val="00511236"/>
    <w:rsid w:val="00511E38"/>
    <w:rsid w:val="00512558"/>
    <w:rsid w:val="00513821"/>
    <w:rsid w:val="0051395F"/>
    <w:rsid w:val="00516800"/>
    <w:rsid w:val="00517DD4"/>
    <w:rsid w:val="00521939"/>
    <w:rsid w:val="0052410B"/>
    <w:rsid w:val="005243C4"/>
    <w:rsid w:val="0052465D"/>
    <w:rsid w:val="005246C7"/>
    <w:rsid w:val="00525917"/>
    <w:rsid w:val="00525E50"/>
    <w:rsid w:val="00525E9F"/>
    <w:rsid w:val="005265E8"/>
    <w:rsid w:val="00526DFD"/>
    <w:rsid w:val="00526E8E"/>
    <w:rsid w:val="00527E87"/>
    <w:rsid w:val="00530321"/>
    <w:rsid w:val="005305BD"/>
    <w:rsid w:val="00530C16"/>
    <w:rsid w:val="00530CBE"/>
    <w:rsid w:val="005316F5"/>
    <w:rsid w:val="005321C1"/>
    <w:rsid w:val="00532F8C"/>
    <w:rsid w:val="005344BE"/>
    <w:rsid w:val="00535C7D"/>
    <w:rsid w:val="00535D08"/>
    <w:rsid w:val="00536369"/>
    <w:rsid w:val="00536DC3"/>
    <w:rsid w:val="00537005"/>
    <w:rsid w:val="005374D2"/>
    <w:rsid w:val="00537CE4"/>
    <w:rsid w:val="00540469"/>
    <w:rsid w:val="005412A1"/>
    <w:rsid w:val="0054144E"/>
    <w:rsid w:val="00541AC9"/>
    <w:rsid w:val="0054495B"/>
    <w:rsid w:val="00545204"/>
    <w:rsid w:val="005453E2"/>
    <w:rsid w:val="005477E6"/>
    <w:rsid w:val="00547BBB"/>
    <w:rsid w:val="0055142D"/>
    <w:rsid w:val="00551FCE"/>
    <w:rsid w:val="005531E6"/>
    <w:rsid w:val="00553255"/>
    <w:rsid w:val="00553502"/>
    <w:rsid w:val="00553CD5"/>
    <w:rsid w:val="00553F65"/>
    <w:rsid w:val="005544C2"/>
    <w:rsid w:val="00554B45"/>
    <w:rsid w:val="00554F1D"/>
    <w:rsid w:val="005559C1"/>
    <w:rsid w:val="00556AFF"/>
    <w:rsid w:val="00556B73"/>
    <w:rsid w:val="00557851"/>
    <w:rsid w:val="00560625"/>
    <w:rsid w:val="005607A1"/>
    <w:rsid w:val="00563C38"/>
    <w:rsid w:val="005647A7"/>
    <w:rsid w:val="0056526D"/>
    <w:rsid w:val="00565A1B"/>
    <w:rsid w:val="00566C4F"/>
    <w:rsid w:val="00570EBB"/>
    <w:rsid w:val="005710B7"/>
    <w:rsid w:val="005726B9"/>
    <w:rsid w:val="00573983"/>
    <w:rsid w:val="00573F5B"/>
    <w:rsid w:val="00574DDC"/>
    <w:rsid w:val="00574DFA"/>
    <w:rsid w:val="00574F89"/>
    <w:rsid w:val="0057534D"/>
    <w:rsid w:val="00576B5B"/>
    <w:rsid w:val="005773B2"/>
    <w:rsid w:val="00580335"/>
    <w:rsid w:val="005804D7"/>
    <w:rsid w:val="00580D6F"/>
    <w:rsid w:val="00581FE1"/>
    <w:rsid w:val="005824D0"/>
    <w:rsid w:val="00584AA2"/>
    <w:rsid w:val="00584E73"/>
    <w:rsid w:val="0058554C"/>
    <w:rsid w:val="0058627C"/>
    <w:rsid w:val="00586654"/>
    <w:rsid w:val="00586AF8"/>
    <w:rsid w:val="00587B27"/>
    <w:rsid w:val="00587FD6"/>
    <w:rsid w:val="00590579"/>
    <w:rsid w:val="005905E6"/>
    <w:rsid w:val="00591775"/>
    <w:rsid w:val="00591E4F"/>
    <w:rsid w:val="00592D3A"/>
    <w:rsid w:val="005931E5"/>
    <w:rsid w:val="00593617"/>
    <w:rsid w:val="00593ADC"/>
    <w:rsid w:val="0059484E"/>
    <w:rsid w:val="0059490D"/>
    <w:rsid w:val="005949A8"/>
    <w:rsid w:val="00594A9B"/>
    <w:rsid w:val="00594F05"/>
    <w:rsid w:val="005950DC"/>
    <w:rsid w:val="00595F21"/>
    <w:rsid w:val="00596D2C"/>
    <w:rsid w:val="00597819"/>
    <w:rsid w:val="005A0145"/>
    <w:rsid w:val="005A0295"/>
    <w:rsid w:val="005A0D62"/>
    <w:rsid w:val="005A1BF4"/>
    <w:rsid w:val="005A1EC8"/>
    <w:rsid w:val="005A21F2"/>
    <w:rsid w:val="005A30B8"/>
    <w:rsid w:val="005A40BC"/>
    <w:rsid w:val="005A42E6"/>
    <w:rsid w:val="005A456D"/>
    <w:rsid w:val="005A656D"/>
    <w:rsid w:val="005A6608"/>
    <w:rsid w:val="005A760F"/>
    <w:rsid w:val="005A7E64"/>
    <w:rsid w:val="005B00E5"/>
    <w:rsid w:val="005B0243"/>
    <w:rsid w:val="005B0797"/>
    <w:rsid w:val="005B0C7D"/>
    <w:rsid w:val="005B0E26"/>
    <w:rsid w:val="005B0EF1"/>
    <w:rsid w:val="005B0FA2"/>
    <w:rsid w:val="005B134D"/>
    <w:rsid w:val="005B146B"/>
    <w:rsid w:val="005B1476"/>
    <w:rsid w:val="005B164D"/>
    <w:rsid w:val="005B28B7"/>
    <w:rsid w:val="005B2934"/>
    <w:rsid w:val="005B2E94"/>
    <w:rsid w:val="005B32FA"/>
    <w:rsid w:val="005B345E"/>
    <w:rsid w:val="005B3688"/>
    <w:rsid w:val="005B3F6C"/>
    <w:rsid w:val="005B4F99"/>
    <w:rsid w:val="005B4F9A"/>
    <w:rsid w:val="005B5D1C"/>
    <w:rsid w:val="005B6AAA"/>
    <w:rsid w:val="005B77E2"/>
    <w:rsid w:val="005C0E54"/>
    <w:rsid w:val="005C0EC3"/>
    <w:rsid w:val="005C28F9"/>
    <w:rsid w:val="005C2DD2"/>
    <w:rsid w:val="005C6687"/>
    <w:rsid w:val="005C6861"/>
    <w:rsid w:val="005C7AB9"/>
    <w:rsid w:val="005D0C2E"/>
    <w:rsid w:val="005D1506"/>
    <w:rsid w:val="005D15C7"/>
    <w:rsid w:val="005D2F14"/>
    <w:rsid w:val="005D4813"/>
    <w:rsid w:val="005D4FDE"/>
    <w:rsid w:val="005D6222"/>
    <w:rsid w:val="005D69B2"/>
    <w:rsid w:val="005D6D84"/>
    <w:rsid w:val="005D79EE"/>
    <w:rsid w:val="005D7E70"/>
    <w:rsid w:val="005E0564"/>
    <w:rsid w:val="005E1E91"/>
    <w:rsid w:val="005E2861"/>
    <w:rsid w:val="005E2B35"/>
    <w:rsid w:val="005E5E50"/>
    <w:rsid w:val="005E68BD"/>
    <w:rsid w:val="005E69DA"/>
    <w:rsid w:val="005E6B33"/>
    <w:rsid w:val="005E6D8E"/>
    <w:rsid w:val="005E7072"/>
    <w:rsid w:val="005F34EF"/>
    <w:rsid w:val="005F3B0F"/>
    <w:rsid w:val="005F41FC"/>
    <w:rsid w:val="005F4224"/>
    <w:rsid w:val="005F4286"/>
    <w:rsid w:val="005F5502"/>
    <w:rsid w:val="005F5915"/>
    <w:rsid w:val="005F5C92"/>
    <w:rsid w:val="005F5F63"/>
    <w:rsid w:val="005F6CFF"/>
    <w:rsid w:val="005F7702"/>
    <w:rsid w:val="005F7B18"/>
    <w:rsid w:val="005F7BF2"/>
    <w:rsid w:val="00603B74"/>
    <w:rsid w:val="0060790B"/>
    <w:rsid w:val="0061046B"/>
    <w:rsid w:val="0061098E"/>
    <w:rsid w:val="006116C3"/>
    <w:rsid w:val="00611C68"/>
    <w:rsid w:val="006125F5"/>
    <w:rsid w:val="00612A7E"/>
    <w:rsid w:val="00613009"/>
    <w:rsid w:val="0061372E"/>
    <w:rsid w:val="00614A49"/>
    <w:rsid w:val="00614C2D"/>
    <w:rsid w:val="00617535"/>
    <w:rsid w:val="006217C2"/>
    <w:rsid w:val="00622280"/>
    <w:rsid w:val="00622855"/>
    <w:rsid w:val="00624938"/>
    <w:rsid w:val="00626304"/>
    <w:rsid w:val="006265F8"/>
    <w:rsid w:val="00627941"/>
    <w:rsid w:val="00627D36"/>
    <w:rsid w:val="006305A9"/>
    <w:rsid w:val="00630AFA"/>
    <w:rsid w:val="00630D5F"/>
    <w:rsid w:val="00630DF1"/>
    <w:rsid w:val="0063286F"/>
    <w:rsid w:val="00633AB6"/>
    <w:rsid w:val="006348CB"/>
    <w:rsid w:val="00634D22"/>
    <w:rsid w:val="006351A7"/>
    <w:rsid w:val="00635CC8"/>
    <w:rsid w:val="00636090"/>
    <w:rsid w:val="0063646C"/>
    <w:rsid w:val="00636A09"/>
    <w:rsid w:val="00636BA1"/>
    <w:rsid w:val="00636D11"/>
    <w:rsid w:val="00636F17"/>
    <w:rsid w:val="006370C8"/>
    <w:rsid w:val="0063735D"/>
    <w:rsid w:val="00637873"/>
    <w:rsid w:val="00640A7F"/>
    <w:rsid w:val="00641D21"/>
    <w:rsid w:val="00642115"/>
    <w:rsid w:val="0064265B"/>
    <w:rsid w:val="00642FF0"/>
    <w:rsid w:val="006459A3"/>
    <w:rsid w:val="00645E04"/>
    <w:rsid w:val="00646691"/>
    <w:rsid w:val="00647027"/>
    <w:rsid w:val="00647D26"/>
    <w:rsid w:val="00651A3F"/>
    <w:rsid w:val="006525CD"/>
    <w:rsid w:val="00652AA8"/>
    <w:rsid w:val="00653986"/>
    <w:rsid w:val="00654803"/>
    <w:rsid w:val="006548AA"/>
    <w:rsid w:val="00654B6E"/>
    <w:rsid w:val="00654E20"/>
    <w:rsid w:val="00654EA7"/>
    <w:rsid w:val="006554B5"/>
    <w:rsid w:val="00657825"/>
    <w:rsid w:val="00657DFB"/>
    <w:rsid w:val="0066048A"/>
    <w:rsid w:val="00660CAE"/>
    <w:rsid w:val="006613BF"/>
    <w:rsid w:val="006615ED"/>
    <w:rsid w:val="00661C58"/>
    <w:rsid w:val="006620AC"/>
    <w:rsid w:val="00662491"/>
    <w:rsid w:val="00663C89"/>
    <w:rsid w:val="00664338"/>
    <w:rsid w:val="006662F4"/>
    <w:rsid w:val="00670855"/>
    <w:rsid w:val="00670FB9"/>
    <w:rsid w:val="006712B6"/>
    <w:rsid w:val="00671F88"/>
    <w:rsid w:val="00672316"/>
    <w:rsid w:val="006730D9"/>
    <w:rsid w:val="006743E2"/>
    <w:rsid w:val="00676D89"/>
    <w:rsid w:val="00676DE7"/>
    <w:rsid w:val="0067706F"/>
    <w:rsid w:val="00677781"/>
    <w:rsid w:val="00677C10"/>
    <w:rsid w:val="00681046"/>
    <w:rsid w:val="0068157E"/>
    <w:rsid w:val="006827CE"/>
    <w:rsid w:val="00682F79"/>
    <w:rsid w:val="00685CA4"/>
    <w:rsid w:val="006866FA"/>
    <w:rsid w:val="00690D0A"/>
    <w:rsid w:val="006915FF"/>
    <w:rsid w:val="0069160F"/>
    <w:rsid w:val="00691980"/>
    <w:rsid w:val="006925F9"/>
    <w:rsid w:val="00692A85"/>
    <w:rsid w:val="00692C4F"/>
    <w:rsid w:val="006943DD"/>
    <w:rsid w:val="00694579"/>
    <w:rsid w:val="006954EB"/>
    <w:rsid w:val="006956B3"/>
    <w:rsid w:val="00695CA1"/>
    <w:rsid w:val="00696C65"/>
    <w:rsid w:val="006A1F13"/>
    <w:rsid w:val="006A28A8"/>
    <w:rsid w:val="006A4523"/>
    <w:rsid w:val="006A52FC"/>
    <w:rsid w:val="006A5E25"/>
    <w:rsid w:val="006A5E9D"/>
    <w:rsid w:val="006A5FF3"/>
    <w:rsid w:val="006A7405"/>
    <w:rsid w:val="006B0D06"/>
    <w:rsid w:val="006B1328"/>
    <w:rsid w:val="006B1D39"/>
    <w:rsid w:val="006B2AF2"/>
    <w:rsid w:val="006B2D56"/>
    <w:rsid w:val="006B2DA5"/>
    <w:rsid w:val="006B2FA6"/>
    <w:rsid w:val="006B4862"/>
    <w:rsid w:val="006B49E2"/>
    <w:rsid w:val="006B6A41"/>
    <w:rsid w:val="006B6AF4"/>
    <w:rsid w:val="006C0DEA"/>
    <w:rsid w:val="006C1F79"/>
    <w:rsid w:val="006C2246"/>
    <w:rsid w:val="006C3116"/>
    <w:rsid w:val="006C47C3"/>
    <w:rsid w:val="006C49C7"/>
    <w:rsid w:val="006C576D"/>
    <w:rsid w:val="006C5A94"/>
    <w:rsid w:val="006C5B0E"/>
    <w:rsid w:val="006C5CAA"/>
    <w:rsid w:val="006C604D"/>
    <w:rsid w:val="006C71AC"/>
    <w:rsid w:val="006C777C"/>
    <w:rsid w:val="006D1730"/>
    <w:rsid w:val="006D1934"/>
    <w:rsid w:val="006D21C6"/>
    <w:rsid w:val="006D2869"/>
    <w:rsid w:val="006D3400"/>
    <w:rsid w:val="006D3F97"/>
    <w:rsid w:val="006D5098"/>
    <w:rsid w:val="006D553E"/>
    <w:rsid w:val="006D6069"/>
    <w:rsid w:val="006D7F03"/>
    <w:rsid w:val="006E0E57"/>
    <w:rsid w:val="006E10D1"/>
    <w:rsid w:val="006E12D5"/>
    <w:rsid w:val="006E2098"/>
    <w:rsid w:val="006E2231"/>
    <w:rsid w:val="006E26B2"/>
    <w:rsid w:val="006E3721"/>
    <w:rsid w:val="006E3BF0"/>
    <w:rsid w:val="006E43FE"/>
    <w:rsid w:val="006E558C"/>
    <w:rsid w:val="006E5637"/>
    <w:rsid w:val="006E5CCA"/>
    <w:rsid w:val="006E5EED"/>
    <w:rsid w:val="006E6A0F"/>
    <w:rsid w:val="006E7FFB"/>
    <w:rsid w:val="006F0431"/>
    <w:rsid w:val="006F082E"/>
    <w:rsid w:val="006F0C37"/>
    <w:rsid w:val="006F1760"/>
    <w:rsid w:val="006F1D71"/>
    <w:rsid w:val="006F22C2"/>
    <w:rsid w:val="006F3CF1"/>
    <w:rsid w:val="006F3E99"/>
    <w:rsid w:val="006F549B"/>
    <w:rsid w:val="006F6B55"/>
    <w:rsid w:val="006F76EC"/>
    <w:rsid w:val="00700656"/>
    <w:rsid w:val="00700A28"/>
    <w:rsid w:val="00700D33"/>
    <w:rsid w:val="00701022"/>
    <w:rsid w:val="00701FF2"/>
    <w:rsid w:val="007021DA"/>
    <w:rsid w:val="007033C6"/>
    <w:rsid w:val="00703C67"/>
    <w:rsid w:val="00703CAC"/>
    <w:rsid w:val="007043D1"/>
    <w:rsid w:val="00705C49"/>
    <w:rsid w:val="007104BE"/>
    <w:rsid w:val="007106BE"/>
    <w:rsid w:val="00710F35"/>
    <w:rsid w:val="00711797"/>
    <w:rsid w:val="00712412"/>
    <w:rsid w:val="00712EBD"/>
    <w:rsid w:val="00713F8E"/>
    <w:rsid w:val="00715424"/>
    <w:rsid w:val="00717063"/>
    <w:rsid w:val="00717540"/>
    <w:rsid w:val="0072040C"/>
    <w:rsid w:val="00720472"/>
    <w:rsid w:val="00721912"/>
    <w:rsid w:val="00722CC5"/>
    <w:rsid w:val="00723396"/>
    <w:rsid w:val="0072450B"/>
    <w:rsid w:val="00724D61"/>
    <w:rsid w:val="0072505C"/>
    <w:rsid w:val="007270E3"/>
    <w:rsid w:val="00727539"/>
    <w:rsid w:val="00730E05"/>
    <w:rsid w:val="00731844"/>
    <w:rsid w:val="00731FA1"/>
    <w:rsid w:val="00732CC9"/>
    <w:rsid w:val="007333B4"/>
    <w:rsid w:val="00733765"/>
    <w:rsid w:val="00733A44"/>
    <w:rsid w:val="00733C26"/>
    <w:rsid w:val="00734020"/>
    <w:rsid w:val="007357A8"/>
    <w:rsid w:val="007362B1"/>
    <w:rsid w:val="00736915"/>
    <w:rsid w:val="00736956"/>
    <w:rsid w:val="00736D9E"/>
    <w:rsid w:val="00736EE3"/>
    <w:rsid w:val="00736F4C"/>
    <w:rsid w:val="0073724A"/>
    <w:rsid w:val="0073746F"/>
    <w:rsid w:val="00737659"/>
    <w:rsid w:val="0074084F"/>
    <w:rsid w:val="00741243"/>
    <w:rsid w:val="007423AF"/>
    <w:rsid w:val="0074285F"/>
    <w:rsid w:val="00743B18"/>
    <w:rsid w:val="00744E63"/>
    <w:rsid w:val="0074549E"/>
    <w:rsid w:val="00745A3A"/>
    <w:rsid w:val="00745F4E"/>
    <w:rsid w:val="00746626"/>
    <w:rsid w:val="0075068D"/>
    <w:rsid w:val="00750FDD"/>
    <w:rsid w:val="0075111C"/>
    <w:rsid w:val="00751801"/>
    <w:rsid w:val="00751F90"/>
    <w:rsid w:val="007521FD"/>
    <w:rsid w:val="00752DBB"/>
    <w:rsid w:val="0075469F"/>
    <w:rsid w:val="00754CAE"/>
    <w:rsid w:val="007551F5"/>
    <w:rsid w:val="00755629"/>
    <w:rsid w:val="00755897"/>
    <w:rsid w:val="00756E8B"/>
    <w:rsid w:val="00757148"/>
    <w:rsid w:val="00757394"/>
    <w:rsid w:val="00760498"/>
    <w:rsid w:val="0076153A"/>
    <w:rsid w:val="00761E3C"/>
    <w:rsid w:val="00761E42"/>
    <w:rsid w:val="0076216A"/>
    <w:rsid w:val="0076283D"/>
    <w:rsid w:val="0076469A"/>
    <w:rsid w:val="00765BD9"/>
    <w:rsid w:val="00765E22"/>
    <w:rsid w:val="007664F7"/>
    <w:rsid w:val="00766DE1"/>
    <w:rsid w:val="00770F9E"/>
    <w:rsid w:val="007715E0"/>
    <w:rsid w:val="00771E08"/>
    <w:rsid w:val="00772082"/>
    <w:rsid w:val="007720B5"/>
    <w:rsid w:val="00772625"/>
    <w:rsid w:val="007727BF"/>
    <w:rsid w:val="00772AD4"/>
    <w:rsid w:val="007737F1"/>
    <w:rsid w:val="007757DD"/>
    <w:rsid w:val="0077671F"/>
    <w:rsid w:val="00776A43"/>
    <w:rsid w:val="00777164"/>
    <w:rsid w:val="00780744"/>
    <w:rsid w:val="007815C8"/>
    <w:rsid w:val="00781790"/>
    <w:rsid w:val="00781A6A"/>
    <w:rsid w:val="00781B0A"/>
    <w:rsid w:val="0078285C"/>
    <w:rsid w:val="00782C42"/>
    <w:rsid w:val="007834B9"/>
    <w:rsid w:val="00783EA8"/>
    <w:rsid w:val="007858E5"/>
    <w:rsid w:val="00785D56"/>
    <w:rsid w:val="00786C37"/>
    <w:rsid w:val="00790C04"/>
    <w:rsid w:val="007915FB"/>
    <w:rsid w:val="007917D7"/>
    <w:rsid w:val="00793509"/>
    <w:rsid w:val="0079422E"/>
    <w:rsid w:val="007947DD"/>
    <w:rsid w:val="00795565"/>
    <w:rsid w:val="007955C2"/>
    <w:rsid w:val="00795A8B"/>
    <w:rsid w:val="00796FA9"/>
    <w:rsid w:val="007976D6"/>
    <w:rsid w:val="00797BE7"/>
    <w:rsid w:val="007A1614"/>
    <w:rsid w:val="007A2B7E"/>
    <w:rsid w:val="007A4264"/>
    <w:rsid w:val="007A4373"/>
    <w:rsid w:val="007A470A"/>
    <w:rsid w:val="007A496B"/>
    <w:rsid w:val="007A4D8C"/>
    <w:rsid w:val="007A5042"/>
    <w:rsid w:val="007A6067"/>
    <w:rsid w:val="007A790D"/>
    <w:rsid w:val="007A7B58"/>
    <w:rsid w:val="007B0306"/>
    <w:rsid w:val="007B147F"/>
    <w:rsid w:val="007B3D7C"/>
    <w:rsid w:val="007B76EB"/>
    <w:rsid w:val="007C00EB"/>
    <w:rsid w:val="007C0FAA"/>
    <w:rsid w:val="007C1F19"/>
    <w:rsid w:val="007C2D75"/>
    <w:rsid w:val="007C359C"/>
    <w:rsid w:val="007C38BD"/>
    <w:rsid w:val="007C457B"/>
    <w:rsid w:val="007C589B"/>
    <w:rsid w:val="007C5C7C"/>
    <w:rsid w:val="007C6BA8"/>
    <w:rsid w:val="007C7976"/>
    <w:rsid w:val="007D03D5"/>
    <w:rsid w:val="007D0999"/>
    <w:rsid w:val="007D2875"/>
    <w:rsid w:val="007D362F"/>
    <w:rsid w:val="007D39C9"/>
    <w:rsid w:val="007D489E"/>
    <w:rsid w:val="007D59FB"/>
    <w:rsid w:val="007D5DD8"/>
    <w:rsid w:val="007D5F41"/>
    <w:rsid w:val="007D6433"/>
    <w:rsid w:val="007D6693"/>
    <w:rsid w:val="007D7483"/>
    <w:rsid w:val="007D7505"/>
    <w:rsid w:val="007D767F"/>
    <w:rsid w:val="007E0E7C"/>
    <w:rsid w:val="007E1160"/>
    <w:rsid w:val="007E1274"/>
    <w:rsid w:val="007E1434"/>
    <w:rsid w:val="007E1EF6"/>
    <w:rsid w:val="007E202D"/>
    <w:rsid w:val="007E2642"/>
    <w:rsid w:val="007E2755"/>
    <w:rsid w:val="007E2834"/>
    <w:rsid w:val="007E2CA0"/>
    <w:rsid w:val="007E3619"/>
    <w:rsid w:val="007E421C"/>
    <w:rsid w:val="007E44F7"/>
    <w:rsid w:val="007E6284"/>
    <w:rsid w:val="007E6E1A"/>
    <w:rsid w:val="007E70C2"/>
    <w:rsid w:val="007E79F1"/>
    <w:rsid w:val="007E7A2F"/>
    <w:rsid w:val="007F142E"/>
    <w:rsid w:val="007F19FC"/>
    <w:rsid w:val="007F296B"/>
    <w:rsid w:val="007F2DF5"/>
    <w:rsid w:val="007F2F39"/>
    <w:rsid w:val="007F2FBA"/>
    <w:rsid w:val="007F2FBE"/>
    <w:rsid w:val="007F38CD"/>
    <w:rsid w:val="007F3C44"/>
    <w:rsid w:val="007F498C"/>
    <w:rsid w:val="007F6648"/>
    <w:rsid w:val="007F6D60"/>
    <w:rsid w:val="007F73A9"/>
    <w:rsid w:val="007F78DD"/>
    <w:rsid w:val="007F7BBE"/>
    <w:rsid w:val="00804CAD"/>
    <w:rsid w:val="00804E34"/>
    <w:rsid w:val="0080623F"/>
    <w:rsid w:val="008068B6"/>
    <w:rsid w:val="008072FB"/>
    <w:rsid w:val="008109FB"/>
    <w:rsid w:val="008121C1"/>
    <w:rsid w:val="008129B7"/>
    <w:rsid w:val="00812D46"/>
    <w:rsid w:val="00813C35"/>
    <w:rsid w:val="00814397"/>
    <w:rsid w:val="0081629A"/>
    <w:rsid w:val="00816903"/>
    <w:rsid w:val="008203DF"/>
    <w:rsid w:val="00823EC6"/>
    <w:rsid w:val="00823ED9"/>
    <w:rsid w:val="00825832"/>
    <w:rsid w:val="00825F63"/>
    <w:rsid w:val="0082750F"/>
    <w:rsid w:val="00827E77"/>
    <w:rsid w:val="00830FC0"/>
    <w:rsid w:val="00831445"/>
    <w:rsid w:val="008318FB"/>
    <w:rsid w:val="00831ACD"/>
    <w:rsid w:val="00832FDB"/>
    <w:rsid w:val="0083384A"/>
    <w:rsid w:val="008364CB"/>
    <w:rsid w:val="008367DB"/>
    <w:rsid w:val="0083695B"/>
    <w:rsid w:val="00836BFD"/>
    <w:rsid w:val="00836DEB"/>
    <w:rsid w:val="00837AB2"/>
    <w:rsid w:val="00837F54"/>
    <w:rsid w:val="008420F2"/>
    <w:rsid w:val="008433AA"/>
    <w:rsid w:val="00843B37"/>
    <w:rsid w:val="00843B41"/>
    <w:rsid w:val="00844976"/>
    <w:rsid w:val="00846424"/>
    <w:rsid w:val="00850A7F"/>
    <w:rsid w:val="00850E18"/>
    <w:rsid w:val="00850FAA"/>
    <w:rsid w:val="00852483"/>
    <w:rsid w:val="008528DD"/>
    <w:rsid w:val="00852A91"/>
    <w:rsid w:val="00854885"/>
    <w:rsid w:val="00856F6D"/>
    <w:rsid w:val="0085712C"/>
    <w:rsid w:val="00857FCD"/>
    <w:rsid w:val="008601DD"/>
    <w:rsid w:val="00860369"/>
    <w:rsid w:val="008603DF"/>
    <w:rsid w:val="00861114"/>
    <w:rsid w:val="00862A69"/>
    <w:rsid w:val="008655A0"/>
    <w:rsid w:val="008667AD"/>
    <w:rsid w:val="00867E39"/>
    <w:rsid w:val="008717EA"/>
    <w:rsid w:val="00871CEB"/>
    <w:rsid w:val="008722DE"/>
    <w:rsid w:val="00872C23"/>
    <w:rsid w:val="008765C8"/>
    <w:rsid w:val="0087785F"/>
    <w:rsid w:val="00877999"/>
    <w:rsid w:val="00877CEE"/>
    <w:rsid w:val="00881505"/>
    <w:rsid w:val="00882288"/>
    <w:rsid w:val="008827C0"/>
    <w:rsid w:val="00883A90"/>
    <w:rsid w:val="00883EF8"/>
    <w:rsid w:val="00884B9E"/>
    <w:rsid w:val="00884BCE"/>
    <w:rsid w:val="00884D6D"/>
    <w:rsid w:val="00886585"/>
    <w:rsid w:val="008867F5"/>
    <w:rsid w:val="008869EF"/>
    <w:rsid w:val="008869FC"/>
    <w:rsid w:val="008878EE"/>
    <w:rsid w:val="00887A90"/>
    <w:rsid w:val="00887D7B"/>
    <w:rsid w:val="0089128D"/>
    <w:rsid w:val="00891921"/>
    <w:rsid w:val="00892D35"/>
    <w:rsid w:val="00892DEC"/>
    <w:rsid w:val="008933B3"/>
    <w:rsid w:val="00893C94"/>
    <w:rsid w:val="0089695C"/>
    <w:rsid w:val="008A0BA0"/>
    <w:rsid w:val="008A1085"/>
    <w:rsid w:val="008A20A0"/>
    <w:rsid w:val="008A25B0"/>
    <w:rsid w:val="008A2940"/>
    <w:rsid w:val="008A54E7"/>
    <w:rsid w:val="008A5652"/>
    <w:rsid w:val="008A6279"/>
    <w:rsid w:val="008A6686"/>
    <w:rsid w:val="008A7B1F"/>
    <w:rsid w:val="008B117C"/>
    <w:rsid w:val="008B336E"/>
    <w:rsid w:val="008B3B8C"/>
    <w:rsid w:val="008B406B"/>
    <w:rsid w:val="008B457A"/>
    <w:rsid w:val="008B5171"/>
    <w:rsid w:val="008B625D"/>
    <w:rsid w:val="008B729F"/>
    <w:rsid w:val="008B7708"/>
    <w:rsid w:val="008B7B9F"/>
    <w:rsid w:val="008C01F0"/>
    <w:rsid w:val="008C0E13"/>
    <w:rsid w:val="008C14AF"/>
    <w:rsid w:val="008C35C2"/>
    <w:rsid w:val="008C5C13"/>
    <w:rsid w:val="008C5CDB"/>
    <w:rsid w:val="008C77F0"/>
    <w:rsid w:val="008C7BCF"/>
    <w:rsid w:val="008D0715"/>
    <w:rsid w:val="008D08ED"/>
    <w:rsid w:val="008D0B19"/>
    <w:rsid w:val="008D11A4"/>
    <w:rsid w:val="008D11D0"/>
    <w:rsid w:val="008D1256"/>
    <w:rsid w:val="008D1ED9"/>
    <w:rsid w:val="008D3290"/>
    <w:rsid w:val="008D3DAA"/>
    <w:rsid w:val="008D3FB5"/>
    <w:rsid w:val="008D407E"/>
    <w:rsid w:val="008D4B45"/>
    <w:rsid w:val="008D5273"/>
    <w:rsid w:val="008D5B44"/>
    <w:rsid w:val="008D6232"/>
    <w:rsid w:val="008D6778"/>
    <w:rsid w:val="008D6EEF"/>
    <w:rsid w:val="008E07C3"/>
    <w:rsid w:val="008E151E"/>
    <w:rsid w:val="008E2531"/>
    <w:rsid w:val="008E4EB9"/>
    <w:rsid w:val="008E5025"/>
    <w:rsid w:val="008E53B1"/>
    <w:rsid w:val="008E5FF5"/>
    <w:rsid w:val="008E680B"/>
    <w:rsid w:val="008E7B46"/>
    <w:rsid w:val="008E7D4B"/>
    <w:rsid w:val="008F0A51"/>
    <w:rsid w:val="008F178E"/>
    <w:rsid w:val="008F3442"/>
    <w:rsid w:val="008F351F"/>
    <w:rsid w:val="008F35F4"/>
    <w:rsid w:val="008F3F73"/>
    <w:rsid w:val="008F4006"/>
    <w:rsid w:val="008F42FA"/>
    <w:rsid w:val="008F4B88"/>
    <w:rsid w:val="008F53A1"/>
    <w:rsid w:val="008F56EA"/>
    <w:rsid w:val="008F6B1F"/>
    <w:rsid w:val="008F6E4E"/>
    <w:rsid w:val="008F7152"/>
    <w:rsid w:val="008F7266"/>
    <w:rsid w:val="009001AC"/>
    <w:rsid w:val="009001D9"/>
    <w:rsid w:val="00900E68"/>
    <w:rsid w:val="0090129A"/>
    <w:rsid w:val="00901F06"/>
    <w:rsid w:val="00902373"/>
    <w:rsid w:val="009033C2"/>
    <w:rsid w:val="00904008"/>
    <w:rsid w:val="00905564"/>
    <w:rsid w:val="00907F3B"/>
    <w:rsid w:val="00910F19"/>
    <w:rsid w:val="009116BC"/>
    <w:rsid w:val="009119F4"/>
    <w:rsid w:val="00911B08"/>
    <w:rsid w:val="009155E1"/>
    <w:rsid w:val="0091613D"/>
    <w:rsid w:val="00917FED"/>
    <w:rsid w:val="00921449"/>
    <w:rsid w:val="00922765"/>
    <w:rsid w:val="00923476"/>
    <w:rsid w:val="00924094"/>
    <w:rsid w:val="0092419E"/>
    <w:rsid w:val="00924325"/>
    <w:rsid w:val="00925021"/>
    <w:rsid w:val="0092624C"/>
    <w:rsid w:val="00926B20"/>
    <w:rsid w:val="0093106F"/>
    <w:rsid w:val="009319BF"/>
    <w:rsid w:val="009324CC"/>
    <w:rsid w:val="00933924"/>
    <w:rsid w:val="009355FB"/>
    <w:rsid w:val="00936601"/>
    <w:rsid w:val="00937069"/>
    <w:rsid w:val="00937078"/>
    <w:rsid w:val="009401A8"/>
    <w:rsid w:val="009407A6"/>
    <w:rsid w:val="009416AA"/>
    <w:rsid w:val="00941C29"/>
    <w:rsid w:val="00942DD9"/>
    <w:rsid w:val="00943009"/>
    <w:rsid w:val="0094331C"/>
    <w:rsid w:val="00943A81"/>
    <w:rsid w:val="00944045"/>
    <w:rsid w:val="0094454C"/>
    <w:rsid w:val="0094469F"/>
    <w:rsid w:val="009448B5"/>
    <w:rsid w:val="00945480"/>
    <w:rsid w:val="00945A3B"/>
    <w:rsid w:val="00945A4D"/>
    <w:rsid w:val="009468D5"/>
    <w:rsid w:val="00947D81"/>
    <w:rsid w:val="009500A6"/>
    <w:rsid w:val="00950CB9"/>
    <w:rsid w:val="0095140B"/>
    <w:rsid w:val="0095175D"/>
    <w:rsid w:val="00952D26"/>
    <w:rsid w:val="00953714"/>
    <w:rsid w:val="0095382F"/>
    <w:rsid w:val="00953C8E"/>
    <w:rsid w:val="00954780"/>
    <w:rsid w:val="00954CC1"/>
    <w:rsid w:val="0095519D"/>
    <w:rsid w:val="009551A5"/>
    <w:rsid w:val="009564B4"/>
    <w:rsid w:val="009579B3"/>
    <w:rsid w:val="009603C3"/>
    <w:rsid w:val="009625D7"/>
    <w:rsid w:val="00962E5C"/>
    <w:rsid w:val="009638E8"/>
    <w:rsid w:val="00963D8B"/>
    <w:rsid w:val="00965BAB"/>
    <w:rsid w:val="00970AC0"/>
    <w:rsid w:val="00970F3C"/>
    <w:rsid w:val="009710E3"/>
    <w:rsid w:val="00971D53"/>
    <w:rsid w:val="00972722"/>
    <w:rsid w:val="00972DFA"/>
    <w:rsid w:val="009736FE"/>
    <w:rsid w:val="009740C4"/>
    <w:rsid w:val="009742C3"/>
    <w:rsid w:val="009747AA"/>
    <w:rsid w:val="00974EAA"/>
    <w:rsid w:val="0097546F"/>
    <w:rsid w:val="009760D7"/>
    <w:rsid w:val="0098060F"/>
    <w:rsid w:val="00980692"/>
    <w:rsid w:val="00981261"/>
    <w:rsid w:val="009830BF"/>
    <w:rsid w:val="009833D0"/>
    <w:rsid w:val="009834D0"/>
    <w:rsid w:val="00984683"/>
    <w:rsid w:val="00984759"/>
    <w:rsid w:val="009848D6"/>
    <w:rsid w:val="00984D97"/>
    <w:rsid w:val="009853C8"/>
    <w:rsid w:val="009866E1"/>
    <w:rsid w:val="00990008"/>
    <w:rsid w:val="009901EF"/>
    <w:rsid w:val="00992992"/>
    <w:rsid w:val="00993AD0"/>
    <w:rsid w:val="00994973"/>
    <w:rsid w:val="00994E48"/>
    <w:rsid w:val="00996503"/>
    <w:rsid w:val="00996930"/>
    <w:rsid w:val="009973E7"/>
    <w:rsid w:val="00997C77"/>
    <w:rsid w:val="009A00D0"/>
    <w:rsid w:val="009A00FC"/>
    <w:rsid w:val="009A0778"/>
    <w:rsid w:val="009A0C3C"/>
    <w:rsid w:val="009A0ECE"/>
    <w:rsid w:val="009A167D"/>
    <w:rsid w:val="009A1EEF"/>
    <w:rsid w:val="009A217B"/>
    <w:rsid w:val="009A24CF"/>
    <w:rsid w:val="009A2D39"/>
    <w:rsid w:val="009A3387"/>
    <w:rsid w:val="009A3DC7"/>
    <w:rsid w:val="009A4B0A"/>
    <w:rsid w:val="009A4E34"/>
    <w:rsid w:val="009A5487"/>
    <w:rsid w:val="009A639C"/>
    <w:rsid w:val="009A66EE"/>
    <w:rsid w:val="009A6FA9"/>
    <w:rsid w:val="009B0898"/>
    <w:rsid w:val="009B15C4"/>
    <w:rsid w:val="009B22DC"/>
    <w:rsid w:val="009B28A4"/>
    <w:rsid w:val="009B2A5D"/>
    <w:rsid w:val="009B2F92"/>
    <w:rsid w:val="009B3E5E"/>
    <w:rsid w:val="009B47DB"/>
    <w:rsid w:val="009B6128"/>
    <w:rsid w:val="009C0642"/>
    <w:rsid w:val="009C088B"/>
    <w:rsid w:val="009C0D75"/>
    <w:rsid w:val="009C0FD2"/>
    <w:rsid w:val="009C1C48"/>
    <w:rsid w:val="009C1E45"/>
    <w:rsid w:val="009C3532"/>
    <w:rsid w:val="009C3649"/>
    <w:rsid w:val="009C3652"/>
    <w:rsid w:val="009C4E88"/>
    <w:rsid w:val="009C67E5"/>
    <w:rsid w:val="009C7D03"/>
    <w:rsid w:val="009D019F"/>
    <w:rsid w:val="009D0EBF"/>
    <w:rsid w:val="009D1427"/>
    <w:rsid w:val="009D159C"/>
    <w:rsid w:val="009D1A43"/>
    <w:rsid w:val="009D24E1"/>
    <w:rsid w:val="009D28AA"/>
    <w:rsid w:val="009D2A95"/>
    <w:rsid w:val="009D3E1F"/>
    <w:rsid w:val="009D4B76"/>
    <w:rsid w:val="009D5255"/>
    <w:rsid w:val="009D5909"/>
    <w:rsid w:val="009D5B2F"/>
    <w:rsid w:val="009D6530"/>
    <w:rsid w:val="009D6B9A"/>
    <w:rsid w:val="009D6CE9"/>
    <w:rsid w:val="009D6D25"/>
    <w:rsid w:val="009D7056"/>
    <w:rsid w:val="009D7AE7"/>
    <w:rsid w:val="009E0091"/>
    <w:rsid w:val="009E02F4"/>
    <w:rsid w:val="009E06EE"/>
    <w:rsid w:val="009E092A"/>
    <w:rsid w:val="009E137C"/>
    <w:rsid w:val="009E2077"/>
    <w:rsid w:val="009E4021"/>
    <w:rsid w:val="009E490D"/>
    <w:rsid w:val="009E55F6"/>
    <w:rsid w:val="009E5C52"/>
    <w:rsid w:val="009E6711"/>
    <w:rsid w:val="009E71C5"/>
    <w:rsid w:val="009E727B"/>
    <w:rsid w:val="009E75F3"/>
    <w:rsid w:val="009F0370"/>
    <w:rsid w:val="009F04E5"/>
    <w:rsid w:val="009F1F54"/>
    <w:rsid w:val="009F362E"/>
    <w:rsid w:val="009F3B52"/>
    <w:rsid w:val="009F41ED"/>
    <w:rsid w:val="009F43D3"/>
    <w:rsid w:val="009F45BD"/>
    <w:rsid w:val="009F4AFD"/>
    <w:rsid w:val="009F56A4"/>
    <w:rsid w:val="009F5B15"/>
    <w:rsid w:val="009F67F0"/>
    <w:rsid w:val="009F6911"/>
    <w:rsid w:val="009F7412"/>
    <w:rsid w:val="00A00916"/>
    <w:rsid w:val="00A01373"/>
    <w:rsid w:val="00A020AA"/>
    <w:rsid w:val="00A025E6"/>
    <w:rsid w:val="00A02637"/>
    <w:rsid w:val="00A02BB5"/>
    <w:rsid w:val="00A042DC"/>
    <w:rsid w:val="00A04D5C"/>
    <w:rsid w:val="00A051E6"/>
    <w:rsid w:val="00A070FD"/>
    <w:rsid w:val="00A1042A"/>
    <w:rsid w:val="00A10B5F"/>
    <w:rsid w:val="00A11533"/>
    <w:rsid w:val="00A11967"/>
    <w:rsid w:val="00A1334B"/>
    <w:rsid w:val="00A13592"/>
    <w:rsid w:val="00A13BF8"/>
    <w:rsid w:val="00A14276"/>
    <w:rsid w:val="00A15110"/>
    <w:rsid w:val="00A1532D"/>
    <w:rsid w:val="00A156C7"/>
    <w:rsid w:val="00A15FF7"/>
    <w:rsid w:val="00A16251"/>
    <w:rsid w:val="00A16B80"/>
    <w:rsid w:val="00A2120D"/>
    <w:rsid w:val="00A2219C"/>
    <w:rsid w:val="00A22B99"/>
    <w:rsid w:val="00A23F87"/>
    <w:rsid w:val="00A24604"/>
    <w:rsid w:val="00A24EB4"/>
    <w:rsid w:val="00A250CA"/>
    <w:rsid w:val="00A2539D"/>
    <w:rsid w:val="00A26E6D"/>
    <w:rsid w:val="00A27283"/>
    <w:rsid w:val="00A279DF"/>
    <w:rsid w:val="00A27C5E"/>
    <w:rsid w:val="00A31621"/>
    <w:rsid w:val="00A31E53"/>
    <w:rsid w:val="00A32FC0"/>
    <w:rsid w:val="00A33148"/>
    <w:rsid w:val="00A33E21"/>
    <w:rsid w:val="00A3402F"/>
    <w:rsid w:val="00A34AE2"/>
    <w:rsid w:val="00A3540C"/>
    <w:rsid w:val="00A36206"/>
    <w:rsid w:val="00A364C7"/>
    <w:rsid w:val="00A3656F"/>
    <w:rsid w:val="00A3764D"/>
    <w:rsid w:val="00A40649"/>
    <w:rsid w:val="00A406C7"/>
    <w:rsid w:val="00A41580"/>
    <w:rsid w:val="00A417A4"/>
    <w:rsid w:val="00A41E82"/>
    <w:rsid w:val="00A43A55"/>
    <w:rsid w:val="00A43B2E"/>
    <w:rsid w:val="00A44CB5"/>
    <w:rsid w:val="00A46A27"/>
    <w:rsid w:val="00A46B13"/>
    <w:rsid w:val="00A471BC"/>
    <w:rsid w:val="00A472B1"/>
    <w:rsid w:val="00A5079B"/>
    <w:rsid w:val="00A512BC"/>
    <w:rsid w:val="00A513EC"/>
    <w:rsid w:val="00A52037"/>
    <w:rsid w:val="00A5227A"/>
    <w:rsid w:val="00A532CB"/>
    <w:rsid w:val="00A53AA4"/>
    <w:rsid w:val="00A5499B"/>
    <w:rsid w:val="00A54F5A"/>
    <w:rsid w:val="00A57B39"/>
    <w:rsid w:val="00A60616"/>
    <w:rsid w:val="00A61376"/>
    <w:rsid w:val="00A61CFF"/>
    <w:rsid w:val="00A61E91"/>
    <w:rsid w:val="00A6291A"/>
    <w:rsid w:val="00A62E7D"/>
    <w:rsid w:val="00A63276"/>
    <w:rsid w:val="00A63B1D"/>
    <w:rsid w:val="00A64DA4"/>
    <w:rsid w:val="00A65329"/>
    <w:rsid w:val="00A66D9A"/>
    <w:rsid w:val="00A675D6"/>
    <w:rsid w:val="00A724C1"/>
    <w:rsid w:val="00A72F23"/>
    <w:rsid w:val="00A745BF"/>
    <w:rsid w:val="00A74A24"/>
    <w:rsid w:val="00A74E14"/>
    <w:rsid w:val="00A7526B"/>
    <w:rsid w:val="00A76CA8"/>
    <w:rsid w:val="00A77298"/>
    <w:rsid w:val="00A77A3E"/>
    <w:rsid w:val="00A80472"/>
    <w:rsid w:val="00A8097C"/>
    <w:rsid w:val="00A80AB0"/>
    <w:rsid w:val="00A810D3"/>
    <w:rsid w:val="00A811A9"/>
    <w:rsid w:val="00A815E7"/>
    <w:rsid w:val="00A81B51"/>
    <w:rsid w:val="00A82D62"/>
    <w:rsid w:val="00A83657"/>
    <w:rsid w:val="00A84B50"/>
    <w:rsid w:val="00A8556C"/>
    <w:rsid w:val="00A8700B"/>
    <w:rsid w:val="00A8767B"/>
    <w:rsid w:val="00A87C45"/>
    <w:rsid w:val="00A911F2"/>
    <w:rsid w:val="00A91989"/>
    <w:rsid w:val="00A92772"/>
    <w:rsid w:val="00A92C88"/>
    <w:rsid w:val="00A95847"/>
    <w:rsid w:val="00A963CA"/>
    <w:rsid w:val="00A96ACA"/>
    <w:rsid w:val="00A96DF8"/>
    <w:rsid w:val="00A9725C"/>
    <w:rsid w:val="00A97BE2"/>
    <w:rsid w:val="00AA094C"/>
    <w:rsid w:val="00AA09FD"/>
    <w:rsid w:val="00AA153F"/>
    <w:rsid w:val="00AA176D"/>
    <w:rsid w:val="00AA285F"/>
    <w:rsid w:val="00AA29EA"/>
    <w:rsid w:val="00AA40BF"/>
    <w:rsid w:val="00AA44FA"/>
    <w:rsid w:val="00AA61D1"/>
    <w:rsid w:val="00AA61ED"/>
    <w:rsid w:val="00AA62E2"/>
    <w:rsid w:val="00AA6D9E"/>
    <w:rsid w:val="00AA724F"/>
    <w:rsid w:val="00AA7306"/>
    <w:rsid w:val="00AA78F6"/>
    <w:rsid w:val="00AB0359"/>
    <w:rsid w:val="00AB0DE4"/>
    <w:rsid w:val="00AB21F1"/>
    <w:rsid w:val="00AB25D9"/>
    <w:rsid w:val="00AB275D"/>
    <w:rsid w:val="00AB3662"/>
    <w:rsid w:val="00AB3712"/>
    <w:rsid w:val="00AB4221"/>
    <w:rsid w:val="00AB4756"/>
    <w:rsid w:val="00AB4C4A"/>
    <w:rsid w:val="00AB4E35"/>
    <w:rsid w:val="00AB4F63"/>
    <w:rsid w:val="00AB5492"/>
    <w:rsid w:val="00AB5B0B"/>
    <w:rsid w:val="00AC0CC1"/>
    <w:rsid w:val="00AC2323"/>
    <w:rsid w:val="00AC2B9C"/>
    <w:rsid w:val="00AC474E"/>
    <w:rsid w:val="00AC4AB8"/>
    <w:rsid w:val="00AC58F9"/>
    <w:rsid w:val="00AC6245"/>
    <w:rsid w:val="00AC6407"/>
    <w:rsid w:val="00AC6B86"/>
    <w:rsid w:val="00AC6CA6"/>
    <w:rsid w:val="00AC6EDE"/>
    <w:rsid w:val="00AC70EC"/>
    <w:rsid w:val="00AC7F21"/>
    <w:rsid w:val="00AD01EB"/>
    <w:rsid w:val="00AD0A8F"/>
    <w:rsid w:val="00AD0B95"/>
    <w:rsid w:val="00AD15A4"/>
    <w:rsid w:val="00AD15DC"/>
    <w:rsid w:val="00AD4917"/>
    <w:rsid w:val="00AD4D18"/>
    <w:rsid w:val="00AD4D41"/>
    <w:rsid w:val="00AD5979"/>
    <w:rsid w:val="00AD5F2A"/>
    <w:rsid w:val="00AD7869"/>
    <w:rsid w:val="00AE05EC"/>
    <w:rsid w:val="00AE0D5D"/>
    <w:rsid w:val="00AE0E10"/>
    <w:rsid w:val="00AE0E7D"/>
    <w:rsid w:val="00AE10D9"/>
    <w:rsid w:val="00AE151F"/>
    <w:rsid w:val="00AE16BF"/>
    <w:rsid w:val="00AE20F3"/>
    <w:rsid w:val="00AE29D7"/>
    <w:rsid w:val="00AE2DBA"/>
    <w:rsid w:val="00AE44DD"/>
    <w:rsid w:val="00AE4624"/>
    <w:rsid w:val="00AE4680"/>
    <w:rsid w:val="00AE4807"/>
    <w:rsid w:val="00AE53C3"/>
    <w:rsid w:val="00AE595B"/>
    <w:rsid w:val="00AF1036"/>
    <w:rsid w:val="00AF13AC"/>
    <w:rsid w:val="00AF13E1"/>
    <w:rsid w:val="00AF1E01"/>
    <w:rsid w:val="00AF34C2"/>
    <w:rsid w:val="00AF4EA0"/>
    <w:rsid w:val="00AF5EA8"/>
    <w:rsid w:val="00AF5F14"/>
    <w:rsid w:val="00AF66F1"/>
    <w:rsid w:val="00AF799F"/>
    <w:rsid w:val="00AF7BCC"/>
    <w:rsid w:val="00B00499"/>
    <w:rsid w:val="00B00516"/>
    <w:rsid w:val="00B0074F"/>
    <w:rsid w:val="00B0195B"/>
    <w:rsid w:val="00B02CB8"/>
    <w:rsid w:val="00B0356E"/>
    <w:rsid w:val="00B03F21"/>
    <w:rsid w:val="00B0589A"/>
    <w:rsid w:val="00B060DC"/>
    <w:rsid w:val="00B06CF1"/>
    <w:rsid w:val="00B10751"/>
    <w:rsid w:val="00B116DF"/>
    <w:rsid w:val="00B12464"/>
    <w:rsid w:val="00B13EC8"/>
    <w:rsid w:val="00B14E77"/>
    <w:rsid w:val="00B16135"/>
    <w:rsid w:val="00B16516"/>
    <w:rsid w:val="00B16747"/>
    <w:rsid w:val="00B1677F"/>
    <w:rsid w:val="00B16E21"/>
    <w:rsid w:val="00B174C2"/>
    <w:rsid w:val="00B17F45"/>
    <w:rsid w:val="00B21EB0"/>
    <w:rsid w:val="00B22372"/>
    <w:rsid w:val="00B22605"/>
    <w:rsid w:val="00B22F3F"/>
    <w:rsid w:val="00B237F4"/>
    <w:rsid w:val="00B23B93"/>
    <w:rsid w:val="00B25990"/>
    <w:rsid w:val="00B26ABA"/>
    <w:rsid w:val="00B27145"/>
    <w:rsid w:val="00B30C17"/>
    <w:rsid w:val="00B30FC6"/>
    <w:rsid w:val="00B32E37"/>
    <w:rsid w:val="00B336DC"/>
    <w:rsid w:val="00B34538"/>
    <w:rsid w:val="00B3485B"/>
    <w:rsid w:val="00B361B7"/>
    <w:rsid w:val="00B374AB"/>
    <w:rsid w:val="00B37805"/>
    <w:rsid w:val="00B4089F"/>
    <w:rsid w:val="00B40FCC"/>
    <w:rsid w:val="00B410CA"/>
    <w:rsid w:val="00B41412"/>
    <w:rsid w:val="00B41536"/>
    <w:rsid w:val="00B42FEE"/>
    <w:rsid w:val="00B4386C"/>
    <w:rsid w:val="00B43952"/>
    <w:rsid w:val="00B4445B"/>
    <w:rsid w:val="00B44881"/>
    <w:rsid w:val="00B450CE"/>
    <w:rsid w:val="00B455AC"/>
    <w:rsid w:val="00B4585E"/>
    <w:rsid w:val="00B46722"/>
    <w:rsid w:val="00B471B2"/>
    <w:rsid w:val="00B472F9"/>
    <w:rsid w:val="00B47E80"/>
    <w:rsid w:val="00B51247"/>
    <w:rsid w:val="00B514D9"/>
    <w:rsid w:val="00B51E5D"/>
    <w:rsid w:val="00B5270D"/>
    <w:rsid w:val="00B52BB3"/>
    <w:rsid w:val="00B52E00"/>
    <w:rsid w:val="00B5304B"/>
    <w:rsid w:val="00B53A6B"/>
    <w:rsid w:val="00B54176"/>
    <w:rsid w:val="00B56881"/>
    <w:rsid w:val="00B57DB8"/>
    <w:rsid w:val="00B60895"/>
    <w:rsid w:val="00B60DA1"/>
    <w:rsid w:val="00B61B65"/>
    <w:rsid w:val="00B62548"/>
    <w:rsid w:val="00B62E88"/>
    <w:rsid w:val="00B62F0F"/>
    <w:rsid w:val="00B706BD"/>
    <w:rsid w:val="00B70EAB"/>
    <w:rsid w:val="00B720B0"/>
    <w:rsid w:val="00B72FF8"/>
    <w:rsid w:val="00B730A3"/>
    <w:rsid w:val="00B73C2A"/>
    <w:rsid w:val="00B73C69"/>
    <w:rsid w:val="00B75B0D"/>
    <w:rsid w:val="00B75CA4"/>
    <w:rsid w:val="00B76150"/>
    <w:rsid w:val="00B764FD"/>
    <w:rsid w:val="00B771B2"/>
    <w:rsid w:val="00B81D5B"/>
    <w:rsid w:val="00B8237A"/>
    <w:rsid w:val="00B82D13"/>
    <w:rsid w:val="00B8324F"/>
    <w:rsid w:val="00B83394"/>
    <w:rsid w:val="00B83AB8"/>
    <w:rsid w:val="00B83E07"/>
    <w:rsid w:val="00B84B2B"/>
    <w:rsid w:val="00B857AE"/>
    <w:rsid w:val="00B86100"/>
    <w:rsid w:val="00B871AB"/>
    <w:rsid w:val="00B87234"/>
    <w:rsid w:val="00B87F80"/>
    <w:rsid w:val="00B90EC7"/>
    <w:rsid w:val="00B91655"/>
    <w:rsid w:val="00B9426B"/>
    <w:rsid w:val="00B94CED"/>
    <w:rsid w:val="00B94D39"/>
    <w:rsid w:val="00B9571C"/>
    <w:rsid w:val="00B95987"/>
    <w:rsid w:val="00B9723E"/>
    <w:rsid w:val="00B9764E"/>
    <w:rsid w:val="00B97DA9"/>
    <w:rsid w:val="00BA0937"/>
    <w:rsid w:val="00BA0D5F"/>
    <w:rsid w:val="00BA0E3B"/>
    <w:rsid w:val="00BA0EA4"/>
    <w:rsid w:val="00BA1513"/>
    <w:rsid w:val="00BA180F"/>
    <w:rsid w:val="00BA1884"/>
    <w:rsid w:val="00BA1F64"/>
    <w:rsid w:val="00BA268C"/>
    <w:rsid w:val="00BA26F1"/>
    <w:rsid w:val="00BA387A"/>
    <w:rsid w:val="00BA3C7E"/>
    <w:rsid w:val="00BA3D9E"/>
    <w:rsid w:val="00BA3FE8"/>
    <w:rsid w:val="00BA5552"/>
    <w:rsid w:val="00BA61E1"/>
    <w:rsid w:val="00BA6B74"/>
    <w:rsid w:val="00BA7C38"/>
    <w:rsid w:val="00BB0002"/>
    <w:rsid w:val="00BB00DD"/>
    <w:rsid w:val="00BB017D"/>
    <w:rsid w:val="00BB2823"/>
    <w:rsid w:val="00BB2B73"/>
    <w:rsid w:val="00BB2C4B"/>
    <w:rsid w:val="00BB2E8C"/>
    <w:rsid w:val="00BB337F"/>
    <w:rsid w:val="00BB3770"/>
    <w:rsid w:val="00BB37CE"/>
    <w:rsid w:val="00BB3D64"/>
    <w:rsid w:val="00BB3D7E"/>
    <w:rsid w:val="00BB54F7"/>
    <w:rsid w:val="00BB5512"/>
    <w:rsid w:val="00BB70D3"/>
    <w:rsid w:val="00BC052F"/>
    <w:rsid w:val="00BC1513"/>
    <w:rsid w:val="00BC19F4"/>
    <w:rsid w:val="00BC22F2"/>
    <w:rsid w:val="00BC3575"/>
    <w:rsid w:val="00BC399A"/>
    <w:rsid w:val="00BC4149"/>
    <w:rsid w:val="00BC538E"/>
    <w:rsid w:val="00BC5C73"/>
    <w:rsid w:val="00BC5E5F"/>
    <w:rsid w:val="00BC6189"/>
    <w:rsid w:val="00BD11E0"/>
    <w:rsid w:val="00BD11E6"/>
    <w:rsid w:val="00BD1CBE"/>
    <w:rsid w:val="00BD1FF6"/>
    <w:rsid w:val="00BD2390"/>
    <w:rsid w:val="00BD2686"/>
    <w:rsid w:val="00BD2B60"/>
    <w:rsid w:val="00BD2C5F"/>
    <w:rsid w:val="00BD3EBA"/>
    <w:rsid w:val="00BD414B"/>
    <w:rsid w:val="00BD4E4A"/>
    <w:rsid w:val="00BD5F11"/>
    <w:rsid w:val="00BD64D9"/>
    <w:rsid w:val="00BD6513"/>
    <w:rsid w:val="00BD6A50"/>
    <w:rsid w:val="00BD6F6D"/>
    <w:rsid w:val="00BD7132"/>
    <w:rsid w:val="00BE028B"/>
    <w:rsid w:val="00BE0DD1"/>
    <w:rsid w:val="00BE2AAB"/>
    <w:rsid w:val="00BE3004"/>
    <w:rsid w:val="00BE4444"/>
    <w:rsid w:val="00BE5C86"/>
    <w:rsid w:val="00BE6429"/>
    <w:rsid w:val="00BE6E7D"/>
    <w:rsid w:val="00BE7166"/>
    <w:rsid w:val="00BE723F"/>
    <w:rsid w:val="00BE7B93"/>
    <w:rsid w:val="00BF00C4"/>
    <w:rsid w:val="00BF1623"/>
    <w:rsid w:val="00BF17CC"/>
    <w:rsid w:val="00BF24B8"/>
    <w:rsid w:val="00BF3371"/>
    <w:rsid w:val="00BF3982"/>
    <w:rsid w:val="00BF39D5"/>
    <w:rsid w:val="00BF410F"/>
    <w:rsid w:val="00BF417A"/>
    <w:rsid w:val="00BF41F6"/>
    <w:rsid w:val="00BF425D"/>
    <w:rsid w:val="00BF5109"/>
    <w:rsid w:val="00BF5CCF"/>
    <w:rsid w:val="00BF7D70"/>
    <w:rsid w:val="00BF7DC8"/>
    <w:rsid w:val="00BF7FEC"/>
    <w:rsid w:val="00C000A7"/>
    <w:rsid w:val="00C00B34"/>
    <w:rsid w:val="00C029E4"/>
    <w:rsid w:val="00C02B2E"/>
    <w:rsid w:val="00C03740"/>
    <w:rsid w:val="00C0402D"/>
    <w:rsid w:val="00C058B9"/>
    <w:rsid w:val="00C05AC1"/>
    <w:rsid w:val="00C104C8"/>
    <w:rsid w:val="00C11157"/>
    <w:rsid w:val="00C1117F"/>
    <w:rsid w:val="00C114B1"/>
    <w:rsid w:val="00C11F0E"/>
    <w:rsid w:val="00C1389A"/>
    <w:rsid w:val="00C1438B"/>
    <w:rsid w:val="00C143FD"/>
    <w:rsid w:val="00C15288"/>
    <w:rsid w:val="00C15611"/>
    <w:rsid w:val="00C168BC"/>
    <w:rsid w:val="00C16A74"/>
    <w:rsid w:val="00C16AEB"/>
    <w:rsid w:val="00C20E6D"/>
    <w:rsid w:val="00C23573"/>
    <w:rsid w:val="00C237BC"/>
    <w:rsid w:val="00C23AB0"/>
    <w:rsid w:val="00C23D7C"/>
    <w:rsid w:val="00C25093"/>
    <w:rsid w:val="00C2686A"/>
    <w:rsid w:val="00C26B61"/>
    <w:rsid w:val="00C276C0"/>
    <w:rsid w:val="00C303F6"/>
    <w:rsid w:val="00C3089D"/>
    <w:rsid w:val="00C308F4"/>
    <w:rsid w:val="00C30DD2"/>
    <w:rsid w:val="00C31BB7"/>
    <w:rsid w:val="00C33A4E"/>
    <w:rsid w:val="00C35E62"/>
    <w:rsid w:val="00C36600"/>
    <w:rsid w:val="00C3736B"/>
    <w:rsid w:val="00C41209"/>
    <w:rsid w:val="00C42044"/>
    <w:rsid w:val="00C42142"/>
    <w:rsid w:val="00C44E3F"/>
    <w:rsid w:val="00C46B12"/>
    <w:rsid w:val="00C46CEA"/>
    <w:rsid w:val="00C50649"/>
    <w:rsid w:val="00C50BF9"/>
    <w:rsid w:val="00C50DD0"/>
    <w:rsid w:val="00C518F1"/>
    <w:rsid w:val="00C51D8B"/>
    <w:rsid w:val="00C52D81"/>
    <w:rsid w:val="00C5343E"/>
    <w:rsid w:val="00C53B6A"/>
    <w:rsid w:val="00C53FCB"/>
    <w:rsid w:val="00C540D4"/>
    <w:rsid w:val="00C608BC"/>
    <w:rsid w:val="00C609FB"/>
    <w:rsid w:val="00C614C6"/>
    <w:rsid w:val="00C62645"/>
    <w:rsid w:val="00C62A15"/>
    <w:rsid w:val="00C6355A"/>
    <w:rsid w:val="00C638A5"/>
    <w:rsid w:val="00C64153"/>
    <w:rsid w:val="00C64A5E"/>
    <w:rsid w:val="00C64BBF"/>
    <w:rsid w:val="00C659FF"/>
    <w:rsid w:val="00C70A65"/>
    <w:rsid w:val="00C70C28"/>
    <w:rsid w:val="00C71E25"/>
    <w:rsid w:val="00C71E8A"/>
    <w:rsid w:val="00C7219E"/>
    <w:rsid w:val="00C725C6"/>
    <w:rsid w:val="00C727D9"/>
    <w:rsid w:val="00C72F76"/>
    <w:rsid w:val="00C7466A"/>
    <w:rsid w:val="00C751B7"/>
    <w:rsid w:val="00C751F9"/>
    <w:rsid w:val="00C7595A"/>
    <w:rsid w:val="00C763D9"/>
    <w:rsid w:val="00C77979"/>
    <w:rsid w:val="00C77DB6"/>
    <w:rsid w:val="00C81E2C"/>
    <w:rsid w:val="00C8215B"/>
    <w:rsid w:val="00C84C75"/>
    <w:rsid w:val="00C85942"/>
    <w:rsid w:val="00C87CFE"/>
    <w:rsid w:val="00C90119"/>
    <w:rsid w:val="00C9016F"/>
    <w:rsid w:val="00C91D8E"/>
    <w:rsid w:val="00C93023"/>
    <w:rsid w:val="00C94713"/>
    <w:rsid w:val="00C9531C"/>
    <w:rsid w:val="00C9545C"/>
    <w:rsid w:val="00C95AB4"/>
    <w:rsid w:val="00CA0088"/>
    <w:rsid w:val="00CA081D"/>
    <w:rsid w:val="00CA178B"/>
    <w:rsid w:val="00CA1CD2"/>
    <w:rsid w:val="00CA1CDF"/>
    <w:rsid w:val="00CA4012"/>
    <w:rsid w:val="00CA53A8"/>
    <w:rsid w:val="00CA5A54"/>
    <w:rsid w:val="00CA5E77"/>
    <w:rsid w:val="00CA6492"/>
    <w:rsid w:val="00CA6B24"/>
    <w:rsid w:val="00CA6CB2"/>
    <w:rsid w:val="00CA738E"/>
    <w:rsid w:val="00CA75FF"/>
    <w:rsid w:val="00CB0719"/>
    <w:rsid w:val="00CB18AF"/>
    <w:rsid w:val="00CB282A"/>
    <w:rsid w:val="00CB3946"/>
    <w:rsid w:val="00CB3E9B"/>
    <w:rsid w:val="00CB4222"/>
    <w:rsid w:val="00CB46D3"/>
    <w:rsid w:val="00CB5A40"/>
    <w:rsid w:val="00CB5EB1"/>
    <w:rsid w:val="00CB64F7"/>
    <w:rsid w:val="00CB6ACC"/>
    <w:rsid w:val="00CB6E91"/>
    <w:rsid w:val="00CB79AB"/>
    <w:rsid w:val="00CB7E4B"/>
    <w:rsid w:val="00CC0574"/>
    <w:rsid w:val="00CC1581"/>
    <w:rsid w:val="00CC1B58"/>
    <w:rsid w:val="00CC1ECF"/>
    <w:rsid w:val="00CC204C"/>
    <w:rsid w:val="00CC2261"/>
    <w:rsid w:val="00CC2285"/>
    <w:rsid w:val="00CC3810"/>
    <w:rsid w:val="00CC397E"/>
    <w:rsid w:val="00CC4206"/>
    <w:rsid w:val="00CC4292"/>
    <w:rsid w:val="00CC444A"/>
    <w:rsid w:val="00CC49BC"/>
    <w:rsid w:val="00CC56D4"/>
    <w:rsid w:val="00CC5703"/>
    <w:rsid w:val="00CC5D74"/>
    <w:rsid w:val="00CC7059"/>
    <w:rsid w:val="00CC793F"/>
    <w:rsid w:val="00CD2DD5"/>
    <w:rsid w:val="00CD357B"/>
    <w:rsid w:val="00CD38B8"/>
    <w:rsid w:val="00CD46C0"/>
    <w:rsid w:val="00CD47F9"/>
    <w:rsid w:val="00CD513B"/>
    <w:rsid w:val="00CD53C3"/>
    <w:rsid w:val="00CD62F5"/>
    <w:rsid w:val="00CD6568"/>
    <w:rsid w:val="00CD70C4"/>
    <w:rsid w:val="00CD7790"/>
    <w:rsid w:val="00CD7FFE"/>
    <w:rsid w:val="00CE0788"/>
    <w:rsid w:val="00CE08BD"/>
    <w:rsid w:val="00CE096B"/>
    <w:rsid w:val="00CE112A"/>
    <w:rsid w:val="00CE13FF"/>
    <w:rsid w:val="00CE14CC"/>
    <w:rsid w:val="00CE3353"/>
    <w:rsid w:val="00CE4553"/>
    <w:rsid w:val="00CE5030"/>
    <w:rsid w:val="00CE51C2"/>
    <w:rsid w:val="00CE5252"/>
    <w:rsid w:val="00CE5A67"/>
    <w:rsid w:val="00CE66BC"/>
    <w:rsid w:val="00CE6E30"/>
    <w:rsid w:val="00CE7116"/>
    <w:rsid w:val="00CE72B7"/>
    <w:rsid w:val="00CE7CBD"/>
    <w:rsid w:val="00CF0D7F"/>
    <w:rsid w:val="00CF1321"/>
    <w:rsid w:val="00CF175B"/>
    <w:rsid w:val="00CF1AB2"/>
    <w:rsid w:val="00CF22A8"/>
    <w:rsid w:val="00CF4475"/>
    <w:rsid w:val="00CF5240"/>
    <w:rsid w:val="00CF5329"/>
    <w:rsid w:val="00CF5F2E"/>
    <w:rsid w:val="00CF75C2"/>
    <w:rsid w:val="00CF78E1"/>
    <w:rsid w:val="00CF79EC"/>
    <w:rsid w:val="00D010FD"/>
    <w:rsid w:val="00D01231"/>
    <w:rsid w:val="00D03032"/>
    <w:rsid w:val="00D030A0"/>
    <w:rsid w:val="00D0347B"/>
    <w:rsid w:val="00D03937"/>
    <w:rsid w:val="00D04BF6"/>
    <w:rsid w:val="00D04C9D"/>
    <w:rsid w:val="00D04D1F"/>
    <w:rsid w:val="00D0666D"/>
    <w:rsid w:val="00D07069"/>
    <w:rsid w:val="00D07636"/>
    <w:rsid w:val="00D100CD"/>
    <w:rsid w:val="00D10BB1"/>
    <w:rsid w:val="00D10E7B"/>
    <w:rsid w:val="00D12F86"/>
    <w:rsid w:val="00D13604"/>
    <w:rsid w:val="00D13953"/>
    <w:rsid w:val="00D13E5E"/>
    <w:rsid w:val="00D14090"/>
    <w:rsid w:val="00D14EF8"/>
    <w:rsid w:val="00D15884"/>
    <w:rsid w:val="00D17C3B"/>
    <w:rsid w:val="00D17E5F"/>
    <w:rsid w:val="00D2013A"/>
    <w:rsid w:val="00D22274"/>
    <w:rsid w:val="00D22438"/>
    <w:rsid w:val="00D23856"/>
    <w:rsid w:val="00D2469B"/>
    <w:rsid w:val="00D24B00"/>
    <w:rsid w:val="00D2610B"/>
    <w:rsid w:val="00D2685F"/>
    <w:rsid w:val="00D26DA1"/>
    <w:rsid w:val="00D26F11"/>
    <w:rsid w:val="00D301D7"/>
    <w:rsid w:val="00D30C0E"/>
    <w:rsid w:val="00D317F4"/>
    <w:rsid w:val="00D34551"/>
    <w:rsid w:val="00D34810"/>
    <w:rsid w:val="00D3527C"/>
    <w:rsid w:val="00D361F0"/>
    <w:rsid w:val="00D364F0"/>
    <w:rsid w:val="00D368F2"/>
    <w:rsid w:val="00D37134"/>
    <w:rsid w:val="00D378D4"/>
    <w:rsid w:val="00D41ECC"/>
    <w:rsid w:val="00D4210A"/>
    <w:rsid w:val="00D422D6"/>
    <w:rsid w:val="00D4280F"/>
    <w:rsid w:val="00D42CA4"/>
    <w:rsid w:val="00D431C5"/>
    <w:rsid w:val="00D431E5"/>
    <w:rsid w:val="00D43C31"/>
    <w:rsid w:val="00D46441"/>
    <w:rsid w:val="00D473A4"/>
    <w:rsid w:val="00D500CD"/>
    <w:rsid w:val="00D501B7"/>
    <w:rsid w:val="00D502B8"/>
    <w:rsid w:val="00D5035D"/>
    <w:rsid w:val="00D50892"/>
    <w:rsid w:val="00D514AB"/>
    <w:rsid w:val="00D52EC6"/>
    <w:rsid w:val="00D53172"/>
    <w:rsid w:val="00D53982"/>
    <w:rsid w:val="00D53D8E"/>
    <w:rsid w:val="00D5578B"/>
    <w:rsid w:val="00D55D98"/>
    <w:rsid w:val="00D55EE0"/>
    <w:rsid w:val="00D55F70"/>
    <w:rsid w:val="00D56C4D"/>
    <w:rsid w:val="00D56FD6"/>
    <w:rsid w:val="00D57592"/>
    <w:rsid w:val="00D61ABB"/>
    <w:rsid w:val="00D62010"/>
    <w:rsid w:val="00D6349A"/>
    <w:rsid w:val="00D6387E"/>
    <w:rsid w:val="00D6475E"/>
    <w:rsid w:val="00D6616F"/>
    <w:rsid w:val="00D66893"/>
    <w:rsid w:val="00D704C6"/>
    <w:rsid w:val="00D7055A"/>
    <w:rsid w:val="00D7056E"/>
    <w:rsid w:val="00D71033"/>
    <w:rsid w:val="00D742BB"/>
    <w:rsid w:val="00D745A1"/>
    <w:rsid w:val="00D7493F"/>
    <w:rsid w:val="00D7646C"/>
    <w:rsid w:val="00D76A54"/>
    <w:rsid w:val="00D77063"/>
    <w:rsid w:val="00D77EFC"/>
    <w:rsid w:val="00D800A7"/>
    <w:rsid w:val="00D8165F"/>
    <w:rsid w:val="00D8316C"/>
    <w:rsid w:val="00D838B4"/>
    <w:rsid w:val="00D83996"/>
    <w:rsid w:val="00D84269"/>
    <w:rsid w:val="00D84846"/>
    <w:rsid w:val="00D84922"/>
    <w:rsid w:val="00D8558C"/>
    <w:rsid w:val="00D86071"/>
    <w:rsid w:val="00D8673E"/>
    <w:rsid w:val="00D86C60"/>
    <w:rsid w:val="00D9030D"/>
    <w:rsid w:val="00D90841"/>
    <w:rsid w:val="00D90C63"/>
    <w:rsid w:val="00D917DE"/>
    <w:rsid w:val="00D92A06"/>
    <w:rsid w:val="00D93217"/>
    <w:rsid w:val="00D9481D"/>
    <w:rsid w:val="00D94EAD"/>
    <w:rsid w:val="00D95101"/>
    <w:rsid w:val="00D954A3"/>
    <w:rsid w:val="00D962CE"/>
    <w:rsid w:val="00D97247"/>
    <w:rsid w:val="00D97283"/>
    <w:rsid w:val="00D97321"/>
    <w:rsid w:val="00D976AD"/>
    <w:rsid w:val="00DA042F"/>
    <w:rsid w:val="00DA0774"/>
    <w:rsid w:val="00DA0B71"/>
    <w:rsid w:val="00DA0F30"/>
    <w:rsid w:val="00DA17B2"/>
    <w:rsid w:val="00DA2A0B"/>
    <w:rsid w:val="00DA2FDA"/>
    <w:rsid w:val="00DA5907"/>
    <w:rsid w:val="00DA612D"/>
    <w:rsid w:val="00DA636E"/>
    <w:rsid w:val="00DA72E2"/>
    <w:rsid w:val="00DA7AB2"/>
    <w:rsid w:val="00DB088E"/>
    <w:rsid w:val="00DB0B1D"/>
    <w:rsid w:val="00DB131A"/>
    <w:rsid w:val="00DB13D0"/>
    <w:rsid w:val="00DB1CF9"/>
    <w:rsid w:val="00DB1D94"/>
    <w:rsid w:val="00DB2257"/>
    <w:rsid w:val="00DB2826"/>
    <w:rsid w:val="00DB4766"/>
    <w:rsid w:val="00DB48DF"/>
    <w:rsid w:val="00DB4A64"/>
    <w:rsid w:val="00DB55CF"/>
    <w:rsid w:val="00DB5706"/>
    <w:rsid w:val="00DB76A7"/>
    <w:rsid w:val="00DB7ACC"/>
    <w:rsid w:val="00DC1541"/>
    <w:rsid w:val="00DC18D1"/>
    <w:rsid w:val="00DC22A4"/>
    <w:rsid w:val="00DC2B82"/>
    <w:rsid w:val="00DC2E3F"/>
    <w:rsid w:val="00DC3865"/>
    <w:rsid w:val="00DC39BC"/>
    <w:rsid w:val="00DC4B4B"/>
    <w:rsid w:val="00DC4E0E"/>
    <w:rsid w:val="00DC5710"/>
    <w:rsid w:val="00DC6316"/>
    <w:rsid w:val="00DC6747"/>
    <w:rsid w:val="00DC6B75"/>
    <w:rsid w:val="00DC6B7E"/>
    <w:rsid w:val="00DC7219"/>
    <w:rsid w:val="00DC7220"/>
    <w:rsid w:val="00DD1099"/>
    <w:rsid w:val="00DD2537"/>
    <w:rsid w:val="00DD2C74"/>
    <w:rsid w:val="00DD34AE"/>
    <w:rsid w:val="00DD38F3"/>
    <w:rsid w:val="00DD4780"/>
    <w:rsid w:val="00DD5D89"/>
    <w:rsid w:val="00DD669A"/>
    <w:rsid w:val="00DD7C63"/>
    <w:rsid w:val="00DD7D37"/>
    <w:rsid w:val="00DE0987"/>
    <w:rsid w:val="00DE0A04"/>
    <w:rsid w:val="00DE1D2F"/>
    <w:rsid w:val="00DE1F23"/>
    <w:rsid w:val="00DE2CEB"/>
    <w:rsid w:val="00DE3442"/>
    <w:rsid w:val="00DE3863"/>
    <w:rsid w:val="00DE4643"/>
    <w:rsid w:val="00DE4ADD"/>
    <w:rsid w:val="00DE4DE6"/>
    <w:rsid w:val="00DE5998"/>
    <w:rsid w:val="00DE5B88"/>
    <w:rsid w:val="00DE6071"/>
    <w:rsid w:val="00DE6EE8"/>
    <w:rsid w:val="00DE6FD4"/>
    <w:rsid w:val="00DE754B"/>
    <w:rsid w:val="00DE79CB"/>
    <w:rsid w:val="00DE7C5C"/>
    <w:rsid w:val="00DF0A88"/>
    <w:rsid w:val="00DF0ECE"/>
    <w:rsid w:val="00DF2BE7"/>
    <w:rsid w:val="00DF37C6"/>
    <w:rsid w:val="00DF3B4E"/>
    <w:rsid w:val="00DF3C4E"/>
    <w:rsid w:val="00DF404C"/>
    <w:rsid w:val="00DF4905"/>
    <w:rsid w:val="00DF4AD3"/>
    <w:rsid w:val="00DF6EC3"/>
    <w:rsid w:val="00DF7069"/>
    <w:rsid w:val="00DF74D6"/>
    <w:rsid w:val="00DF75FA"/>
    <w:rsid w:val="00DF77A1"/>
    <w:rsid w:val="00E00EC3"/>
    <w:rsid w:val="00E01515"/>
    <w:rsid w:val="00E0183E"/>
    <w:rsid w:val="00E01F90"/>
    <w:rsid w:val="00E0220C"/>
    <w:rsid w:val="00E0231B"/>
    <w:rsid w:val="00E03894"/>
    <w:rsid w:val="00E0421C"/>
    <w:rsid w:val="00E042D9"/>
    <w:rsid w:val="00E046E0"/>
    <w:rsid w:val="00E049E2"/>
    <w:rsid w:val="00E05B28"/>
    <w:rsid w:val="00E06632"/>
    <w:rsid w:val="00E06DB2"/>
    <w:rsid w:val="00E10657"/>
    <w:rsid w:val="00E11460"/>
    <w:rsid w:val="00E1148A"/>
    <w:rsid w:val="00E118F3"/>
    <w:rsid w:val="00E12839"/>
    <w:rsid w:val="00E13BC6"/>
    <w:rsid w:val="00E147A2"/>
    <w:rsid w:val="00E147B7"/>
    <w:rsid w:val="00E153EC"/>
    <w:rsid w:val="00E15525"/>
    <w:rsid w:val="00E167F8"/>
    <w:rsid w:val="00E175E2"/>
    <w:rsid w:val="00E208B1"/>
    <w:rsid w:val="00E2279F"/>
    <w:rsid w:val="00E23156"/>
    <w:rsid w:val="00E23791"/>
    <w:rsid w:val="00E23F25"/>
    <w:rsid w:val="00E24DB5"/>
    <w:rsid w:val="00E25346"/>
    <w:rsid w:val="00E253BA"/>
    <w:rsid w:val="00E25C81"/>
    <w:rsid w:val="00E2657A"/>
    <w:rsid w:val="00E3035B"/>
    <w:rsid w:val="00E307B5"/>
    <w:rsid w:val="00E31E82"/>
    <w:rsid w:val="00E32C4B"/>
    <w:rsid w:val="00E33207"/>
    <w:rsid w:val="00E3325A"/>
    <w:rsid w:val="00E339CD"/>
    <w:rsid w:val="00E34AD6"/>
    <w:rsid w:val="00E34F34"/>
    <w:rsid w:val="00E358FE"/>
    <w:rsid w:val="00E36544"/>
    <w:rsid w:val="00E40226"/>
    <w:rsid w:val="00E40A20"/>
    <w:rsid w:val="00E40C1D"/>
    <w:rsid w:val="00E416CA"/>
    <w:rsid w:val="00E41DA9"/>
    <w:rsid w:val="00E426C9"/>
    <w:rsid w:val="00E42CA6"/>
    <w:rsid w:val="00E44B6C"/>
    <w:rsid w:val="00E465B4"/>
    <w:rsid w:val="00E474DC"/>
    <w:rsid w:val="00E477B3"/>
    <w:rsid w:val="00E50818"/>
    <w:rsid w:val="00E5082B"/>
    <w:rsid w:val="00E5186F"/>
    <w:rsid w:val="00E521A5"/>
    <w:rsid w:val="00E521E8"/>
    <w:rsid w:val="00E52DC3"/>
    <w:rsid w:val="00E52E6E"/>
    <w:rsid w:val="00E53E52"/>
    <w:rsid w:val="00E5411B"/>
    <w:rsid w:val="00E54AEF"/>
    <w:rsid w:val="00E55B66"/>
    <w:rsid w:val="00E561B5"/>
    <w:rsid w:val="00E56B27"/>
    <w:rsid w:val="00E57136"/>
    <w:rsid w:val="00E57C32"/>
    <w:rsid w:val="00E60F0B"/>
    <w:rsid w:val="00E61375"/>
    <w:rsid w:val="00E62C65"/>
    <w:rsid w:val="00E630DF"/>
    <w:rsid w:val="00E63985"/>
    <w:rsid w:val="00E642BB"/>
    <w:rsid w:val="00E6584A"/>
    <w:rsid w:val="00E65BFF"/>
    <w:rsid w:val="00E65DE8"/>
    <w:rsid w:val="00E67E23"/>
    <w:rsid w:val="00E70EBC"/>
    <w:rsid w:val="00E7315A"/>
    <w:rsid w:val="00E76513"/>
    <w:rsid w:val="00E7678E"/>
    <w:rsid w:val="00E76D27"/>
    <w:rsid w:val="00E76E2D"/>
    <w:rsid w:val="00E772B0"/>
    <w:rsid w:val="00E77BFA"/>
    <w:rsid w:val="00E80DBA"/>
    <w:rsid w:val="00E822AA"/>
    <w:rsid w:val="00E823D8"/>
    <w:rsid w:val="00E8268B"/>
    <w:rsid w:val="00E82F5F"/>
    <w:rsid w:val="00E836DD"/>
    <w:rsid w:val="00E85EFC"/>
    <w:rsid w:val="00E86D79"/>
    <w:rsid w:val="00E86F4C"/>
    <w:rsid w:val="00E8757A"/>
    <w:rsid w:val="00E908DF"/>
    <w:rsid w:val="00E9242F"/>
    <w:rsid w:val="00E9336B"/>
    <w:rsid w:val="00E94E6D"/>
    <w:rsid w:val="00E970CD"/>
    <w:rsid w:val="00EA029C"/>
    <w:rsid w:val="00EA083B"/>
    <w:rsid w:val="00EA08A0"/>
    <w:rsid w:val="00EA22D1"/>
    <w:rsid w:val="00EA258E"/>
    <w:rsid w:val="00EA2744"/>
    <w:rsid w:val="00EA3F2D"/>
    <w:rsid w:val="00EA490E"/>
    <w:rsid w:val="00EA56EE"/>
    <w:rsid w:val="00EA6ACE"/>
    <w:rsid w:val="00EA6ADC"/>
    <w:rsid w:val="00EB0399"/>
    <w:rsid w:val="00EB1026"/>
    <w:rsid w:val="00EB125E"/>
    <w:rsid w:val="00EB1BC9"/>
    <w:rsid w:val="00EB20E1"/>
    <w:rsid w:val="00EB3237"/>
    <w:rsid w:val="00EB4D7F"/>
    <w:rsid w:val="00EB53DC"/>
    <w:rsid w:val="00EB5ABF"/>
    <w:rsid w:val="00EB64BD"/>
    <w:rsid w:val="00EB72A9"/>
    <w:rsid w:val="00EB78B7"/>
    <w:rsid w:val="00EB79DE"/>
    <w:rsid w:val="00EC0604"/>
    <w:rsid w:val="00EC0FFA"/>
    <w:rsid w:val="00EC1047"/>
    <w:rsid w:val="00EC2331"/>
    <w:rsid w:val="00EC2B93"/>
    <w:rsid w:val="00EC3576"/>
    <w:rsid w:val="00EC4497"/>
    <w:rsid w:val="00EC5184"/>
    <w:rsid w:val="00EC51BB"/>
    <w:rsid w:val="00EC7F08"/>
    <w:rsid w:val="00ED0A92"/>
    <w:rsid w:val="00ED1F9C"/>
    <w:rsid w:val="00ED2486"/>
    <w:rsid w:val="00ED3F62"/>
    <w:rsid w:val="00ED4223"/>
    <w:rsid w:val="00ED45C5"/>
    <w:rsid w:val="00ED6779"/>
    <w:rsid w:val="00ED7665"/>
    <w:rsid w:val="00ED7FAB"/>
    <w:rsid w:val="00EE0752"/>
    <w:rsid w:val="00EE0825"/>
    <w:rsid w:val="00EE10CC"/>
    <w:rsid w:val="00EE12CE"/>
    <w:rsid w:val="00EE14AD"/>
    <w:rsid w:val="00EE1A4C"/>
    <w:rsid w:val="00EE2A59"/>
    <w:rsid w:val="00EE3C0F"/>
    <w:rsid w:val="00EE3E45"/>
    <w:rsid w:val="00EE43EA"/>
    <w:rsid w:val="00EE4F3B"/>
    <w:rsid w:val="00EE5656"/>
    <w:rsid w:val="00EE64E9"/>
    <w:rsid w:val="00EE67BD"/>
    <w:rsid w:val="00EE7409"/>
    <w:rsid w:val="00EF02C8"/>
    <w:rsid w:val="00EF0E7B"/>
    <w:rsid w:val="00EF0ECA"/>
    <w:rsid w:val="00EF23B7"/>
    <w:rsid w:val="00EF2BC7"/>
    <w:rsid w:val="00EF5342"/>
    <w:rsid w:val="00EF5B1A"/>
    <w:rsid w:val="00EF5B49"/>
    <w:rsid w:val="00EF6369"/>
    <w:rsid w:val="00EF6389"/>
    <w:rsid w:val="00EF6D2B"/>
    <w:rsid w:val="00EF711D"/>
    <w:rsid w:val="00F0011A"/>
    <w:rsid w:val="00F00365"/>
    <w:rsid w:val="00F00D86"/>
    <w:rsid w:val="00F013B1"/>
    <w:rsid w:val="00F01449"/>
    <w:rsid w:val="00F029FC"/>
    <w:rsid w:val="00F02CA1"/>
    <w:rsid w:val="00F03CC1"/>
    <w:rsid w:val="00F0612D"/>
    <w:rsid w:val="00F06435"/>
    <w:rsid w:val="00F06B99"/>
    <w:rsid w:val="00F06D0F"/>
    <w:rsid w:val="00F11CE1"/>
    <w:rsid w:val="00F13BFA"/>
    <w:rsid w:val="00F14810"/>
    <w:rsid w:val="00F16A81"/>
    <w:rsid w:val="00F171CC"/>
    <w:rsid w:val="00F17571"/>
    <w:rsid w:val="00F17AC5"/>
    <w:rsid w:val="00F20651"/>
    <w:rsid w:val="00F20991"/>
    <w:rsid w:val="00F21153"/>
    <w:rsid w:val="00F217F7"/>
    <w:rsid w:val="00F22A79"/>
    <w:rsid w:val="00F2328F"/>
    <w:rsid w:val="00F2331A"/>
    <w:rsid w:val="00F24011"/>
    <w:rsid w:val="00F25002"/>
    <w:rsid w:val="00F2512C"/>
    <w:rsid w:val="00F2521A"/>
    <w:rsid w:val="00F25337"/>
    <w:rsid w:val="00F253C8"/>
    <w:rsid w:val="00F25833"/>
    <w:rsid w:val="00F25C5F"/>
    <w:rsid w:val="00F263FB"/>
    <w:rsid w:val="00F26816"/>
    <w:rsid w:val="00F26D5D"/>
    <w:rsid w:val="00F26F62"/>
    <w:rsid w:val="00F30DB5"/>
    <w:rsid w:val="00F31C55"/>
    <w:rsid w:val="00F32875"/>
    <w:rsid w:val="00F328A3"/>
    <w:rsid w:val="00F337B7"/>
    <w:rsid w:val="00F33D9C"/>
    <w:rsid w:val="00F33FC6"/>
    <w:rsid w:val="00F34661"/>
    <w:rsid w:val="00F35114"/>
    <w:rsid w:val="00F354EE"/>
    <w:rsid w:val="00F36A42"/>
    <w:rsid w:val="00F4038D"/>
    <w:rsid w:val="00F409A4"/>
    <w:rsid w:val="00F40F17"/>
    <w:rsid w:val="00F41C2A"/>
    <w:rsid w:val="00F426C6"/>
    <w:rsid w:val="00F43133"/>
    <w:rsid w:val="00F4334B"/>
    <w:rsid w:val="00F43AF1"/>
    <w:rsid w:val="00F440C8"/>
    <w:rsid w:val="00F45B2D"/>
    <w:rsid w:val="00F50198"/>
    <w:rsid w:val="00F5083A"/>
    <w:rsid w:val="00F50843"/>
    <w:rsid w:val="00F50A14"/>
    <w:rsid w:val="00F50BE4"/>
    <w:rsid w:val="00F50BEE"/>
    <w:rsid w:val="00F513C1"/>
    <w:rsid w:val="00F5190B"/>
    <w:rsid w:val="00F51D79"/>
    <w:rsid w:val="00F522E3"/>
    <w:rsid w:val="00F53AA8"/>
    <w:rsid w:val="00F55315"/>
    <w:rsid w:val="00F55CF8"/>
    <w:rsid w:val="00F56E9A"/>
    <w:rsid w:val="00F57851"/>
    <w:rsid w:val="00F57F2D"/>
    <w:rsid w:val="00F60320"/>
    <w:rsid w:val="00F6071F"/>
    <w:rsid w:val="00F6076A"/>
    <w:rsid w:val="00F60AE4"/>
    <w:rsid w:val="00F615FB"/>
    <w:rsid w:val="00F61968"/>
    <w:rsid w:val="00F61FE9"/>
    <w:rsid w:val="00F62465"/>
    <w:rsid w:val="00F6394C"/>
    <w:rsid w:val="00F63F99"/>
    <w:rsid w:val="00F63FA5"/>
    <w:rsid w:val="00F64645"/>
    <w:rsid w:val="00F647D6"/>
    <w:rsid w:val="00F66069"/>
    <w:rsid w:val="00F6654E"/>
    <w:rsid w:val="00F669BD"/>
    <w:rsid w:val="00F71552"/>
    <w:rsid w:val="00F72984"/>
    <w:rsid w:val="00F72C92"/>
    <w:rsid w:val="00F738F5"/>
    <w:rsid w:val="00F741A3"/>
    <w:rsid w:val="00F75C10"/>
    <w:rsid w:val="00F7683C"/>
    <w:rsid w:val="00F81232"/>
    <w:rsid w:val="00F81339"/>
    <w:rsid w:val="00F83536"/>
    <w:rsid w:val="00F83899"/>
    <w:rsid w:val="00F8428C"/>
    <w:rsid w:val="00F84578"/>
    <w:rsid w:val="00F85169"/>
    <w:rsid w:val="00F85870"/>
    <w:rsid w:val="00F86196"/>
    <w:rsid w:val="00F86DA0"/>
    <w:rsid w:val="00F87E66"/>
    <w:rsid w:val="00F90672"/>
    <w:rsid w:val="00F9149A"/>
    <w:rsid w:val="00F91DB9"/>
    <w:rsid w:val="00F922CC"/>
    <w:rsid w:val="00F93229"/>
    <w:rsid w:val="00F935AF"/>
    <w:rsid w:val="00F95F9A"/>
    <w:rsid w:val="00F96FCD"/>
    <w:rsid w:val="00F97390"/>
    <w:rsid w:val="00FA0A56"/>
    <w:rsid w:val="00FA0D26"/>
    <w:rsid w:val="00FA121F"/>
    <w:rsid w:val="00FA154C"/>
    <w:rsid w:val="00FA3721"/>
    <w:rsid w:val="00FA3E87"/>
    <w:rsid w:val="00FA3F53"/>
    <w:rsid w:val="00FA5AA3"/>
    <w:rsid w:val="00FA6CFE"/>
    <w:rsid w:val="00FA6D58"/>
    <w:rsid w:val="00FA7216"/>
    <w:rsid w:val="00FA7480"/>
    <w:rsid w:val="00FA7A5A"/>
    <w:rsid w:val="00FB039A"/>
    <w:rsid w:val="00FB0C27"/>
    <w:rsid w:val="00FB0D48"/>
    <w:rsid w:val="00FB0F6E"/>
    <w:rsid w:val="00FB1101"/>
    <w:rsid w:val="00FB2AF3"/>
    <w:rsid w:val="00FB36B0"/>
    <w:rsid w:val="00FB384F"/>
    <w:rsid w:val="00FB42AC"/>
    <w:rsid w:val="00FB5C9E"/>
    <w:rsid w:val="00FB7FD5"/>
    <w:rsid w:val="00FC0BC6"/>
    <w:rsid w:val="00FC1988"/>
    <w:rsid w:val="00FC2439"/>
    <w:rsid w:val="00FC2EE8"/>
    <w:rsid w:val="00FC52B4"/>
    <w:rsid w:val="00FC5FC8"/>
    <w:rsid w:val="00FC6D6E"/>
    <w:rsid w:val="00FC78AD"/>
    <w:rsid w:val="00FD0018"/>
    <w:rsid w:val="00FD0630"/>
    <w:rsid w:val="00FD11C3"/>
    <w:rsid w:val="00FD17C6"/>
    <w:rsid w:val="00FD2F2D"/>
    <w:rsid w:val="00FD318E"/>
    <w:rsid w:val="00FD49F6"/>
    <w:rsid w:val="00FD4D18"/>
    <w:rsid w:val="00FD5B43"/>
    <w:rsid w:val="00FD5E1F"/>
    <w:rsid w:val="00FD61F7"/>
    <w:rsid w:val="00FD6CBC"/>
    <w:rsid w:val="00FE03F9"/>
    <w:rsid w:val="00FE2E7A"/>
    <w:rsid w:val="00FE39BA"/>
    <w:rsid w:val="00FE3AC3"/>
    <w:rsid w:val="00FE3AFC"/>
    <w:rsid w:val="00FE5597"/>
    <w:rsid w:val="00FE5860"/>
    <w:rsid w:val="00FE5C2F"/>
    <w:rsid w:val="00FE6910"/>
    <w:rsid w:val="00FE6FCF"/>
    <w:rsid w:val="00FE7A54"/>
    <w:rsid w:val="00FE7DB8"/>
    <w:rsid w:val="00FF145F"/>
    <w:rsid w:val="00FF154D"/>
    <w:rsid w:val="00FF1DCE"/>
    <w:rsid w:val="00FF2CBD"/>
    <w:rsid w:val="00FF3198"/>
    <w:rsid w:val="00FF3BC0"/>
    <w:rsid w:val="00FF3F9C"/>
    <w:rsid w:val="00FF4B8B"/>
    <w:rsid w:val="00FF7C0E"/>
    <w:rsid w:val="00FF7F5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style="v-text-anchor:middle" fillcolor="#9c0" stroke="f">
      <v:fill color="#9c0" color2="fill darken(118)" rotate="t" method="linear sigma" focus="100%" type="gradient"/>
      <v:stroke on="f"/>
    </o:shapedefaults>
    <o:shapelayout v:ext="edit">
      <o:idmap v:ext="edit" data="1"/>
    </o:shapelayout>
  </w:shapeDefaults>
  <w:decimalSymbol w:val=","/>
  <w:listSeparator w:val=";"/>
  <w14:docId w14:val="216AE1DB"/>
  <w15:docId w15:val="{E3C92966-EFB4-4003-9E68-5A7CF3A6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7F54"/>
    <w:rPr>
      <w:rFonts w:ascii="Times New Roman" w:eastAsia="Times New Roman" w:hAnsi="Times New Roman"/>
      <w:sz w:val="24"/>
      <w:szCs w:val="24"/>
    </w:rPr>
  </w:style>
  <w:style w:type="paragraph" w:styleId="1">
    <w:name w:val="heading 1"/>
    <w:basedOn w:val="a0"/>
    <w:next w:val="a0"/>
    <w:link w:val="10"/>
    <w:uiPriority w:val="99"/>
    <w:qFormat/>
    <w:rsid w:val="00F41C2A"/>
    <w:pPr>
      <w:keepNext/>
      <w:spacing w:before="240" w:after="60"/>
      <w:ind w:firstLine="709"/>
      <w:jc w:val="both"/>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41C2A"/>
    <w:rPr>
      <w:rFonts w:ascii="Arial" w:hAnsi="Arial" w:cs="Arial"/>
      <w:b/>
      <w:bCs/>
      <w:kern w:val="32"/>
      <w:sz w:val="32"/>
      <w:szCs w:val="32"/>
      <w:lang w:eastAsia="ru-RU"/>
    </w:rPr>
  </w:style>
  <w:style w:type="paragraph" w:styleId="3">
    <w:name w:val="Body Text Indent 3"/>
    <w:basedOn w:val="a0"/>
    <w:link w:val="30"/>
    <w:uiPriority w:val="99"/>
    <w:rsid w:val="005647A7"/>
    <w:pPr>
      <w:spacing w:after="120"/>
      <w:ind w:left="283"/>
    </w:pPr>
    <w:rPr>
      <w:sz w:val="16"/>
      <w:szCs w:val="16"/>
    </w:rPr>
  </w:style>
  <w:style w:type="character" w:customStyle="1" w:styleId="30">
    <w:name w:val="Основной текст с отступом 3 Знак"/>
    <w:basedOn w:val="a1"/>
    <w:link w:val="3"/>
    <w:uiPriority w:val="99"/>
    <w:locked/>
    <w:rsid w:val="005647A7"/>
    <w:rPr>
      <w:rFonts w:ascii="Times New Roman" w:hAnsi="Times New Roman" w:cs="Times New Roman"/>
      <w:sz w:val="16"/>
      <w:szCs w:val="16"/>
      <w:lang w:eastAsia="ru-RU"/>
    </w:rPr>
  </w:style>
  <w:style w:type="paragraph" w:styleId="a4">
    <w:name w:val="Body Text"/>
    <w:basedOn w:val="a0"/>
    <w:link w:val="a5"/>
    <w:uiPriority w:val="99"/>
    <w:semiHidden/>
    <w:rsid w:val="005647A7"/>
    <w:pPr>
      <w:spacing w:after="120"/>
    </w:pPr>
  </w:style>
  <w:style w:type="character" w:customStyle="1" w:styleId="a5">
    <w:name w:val="Основной текст Знак"/>
    <w:basedOn w:val="a1"/>
    <w:link w:val="a4"/>
    <w:uiPriority w:val="99"/>
    <w:semiHidden/>
    <w:locked/>
    <w:rsid w:val="005647A7"/>
    <w:rPr>
      <w:rFonts w:ascii="Times New Roman" w:hAnsi="Times New Roman" w:cs="Times New Roman"/>
      <w:sz w:val="24"/>
      <w:szCs w:val="24"/>
      <w:lang w:eastAsia="ru-RU"/>
    </w:rPr>
  </w:style>
  <w:style w:type="paragraph" w:styleId="2">
    <w:name w:val="Body Text 2"/>
    <w:basedOn w:val="a0"/>
    <w:link w:val="20"/>
    <w:rsid w:val="005647A7"/>
    <w:pPr>
      <w:spacing w:after="120" w:line="480" w:lineRule="auto"/>
    </w:pPr>
  </w:style>
  <w:style w:type="character" w:customStyle="1" w:styleId="20">
    <w:name w:val="Основной текст 2 Знак"/>
    <w:basedOn w:val="a1"/>
    <w:link w:val="2"/>
    <w:locked/>
    <w:rsid w:val="005647A7"/>
    <w:rPr>
      <w:rFonts w:ascii="Times New Roman" w:hAnsi="Times New Roman" w:cs="Times New Roman"/>
      <w:sz w:val="24"/>
      <w:szCs w:val="24"/>
      <w:lang w:eastAsia="ru-RU"/>
    </w:rPr>
  </w:style>
  <w:style w:type="paragraph" w:styleId="21">
    <w:name w:val="Body Text Indent 2"/>
    <w:basedOn w:val="a0"/>
    <w:link w:val="22"/>
    <w:rsid w:val="005647A7"/>
    <w:pPr>
      <w:spacing w:after="120" w:line="480" w:lineRule="auto"/>
      <w:ind w:left="283"/>
    </w:pPr>
  </w:style>
  <w:style w:type="character" w:customStyle="1" w:styleId="22">
    <w:name w:val="Основной текст с отступом 2 Знак"/>
    <w:basedOn w:val="a1"/>
    <w:link w:val="21"/>
    <w:locked/>
    <w:rsid w:val="005647A7"/>
    <w:rPr>
      <w:rFonts w:ascii="Times New Roman" w:hAnsi="Times New Roman" w:cs="Times New Roman"/>
      <w:sz w:val="24"/>
      <w:szCs w:val="24"/>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0"/>
    <w:uiPriority w:val="99"/>
    <w:rsid w:val="00F41C2A"/>
    <w:rPr>
      <w:rFonts w:ascii="Verdana" w:hAnsi="Verdana" w:cs="Verdana"/>
      <w:sz w:val="20"/>
      <w:szCs w:val="20"/>
      <w:lang w:val="en-US" w:eastAsia="en-US"/>
    </w:rPr>
  </w:style>
  <w:style w:type="paragraph" w:customStyle="1" w:styleId="a7">
    <w:name w:val="Знак"/>
    <w:basedOn w:val="a0"/>
    <w:uiPriority w:val="99"/>
    <w:rsid w:val="00F41C2A"/>
    <w:rPr>
      <w:rFonts w:ascii="Verdana" w:hAnsi="Verdana" w:cs="Verdana"/>
      <w:sz w:val="20"/>
      <w:szCs w:val="20"/>
      <w:lang w:val="en-US" w:eastAsia="en-US"/>
    </w:rPr>
  </w:style>
  <w:style w:type="paragraph" w:customStyle="1" w:styleId="11">
    <w:name w:val="Знак1"/>
    <w:basedOn w:val="a0"/>
    <w:uiPriority w:val="99"/>
    <w:rsid w:val="00F41C2A"/>
    <w:rPr>
      <w:rFonts w:ascii="Verdana" w:hAnsi="Verdana" w:cs="Verdana"/>
      <w:sz w:val="20"/>
      <w:szCs w:val="20"/>
      <w:lang w:val="en-US" w:eastAsia="en-US"/>
    </w:rPr>
  </w:style>
  <w:style w:type="character" w:customStyle="1" w:styleId="BalloonTextChar">
    <w:name w:val="Balloon Text Char"/>
    <w:uiPriority w:val="99"/>
    <w:semiHidden/>
    <w:locked/>
    <w:rsid w:val="00F41C2A"/>
    <w:rPr>
      <w:rFonts w:ascii="Tahoma" w:hAnsi="Tahoma"/>
      <w:sz w:val="16"/>
      <w:lang w:eastAsia="ru-RU"/>
    </w:rPr>
  </w:style>
  <w:style w:type="paragraph" w:styleId="a8">
    <w:name w:val="Balloon Text"/>
    <w:basedOn w:val="a0"/>
    <w:link w:val="a9"/>
    <w:uiPriority w:val="99"/>
    <w:semiHidden/>
    <w:rsid w:val="00F41C2A"/>
    <w:rPr>
      <w:rFonts w:ascii="Tahoma" w:eastAsia="Calibri" w:hAnsi="Tahoma"/>
      <w:sz w:val="16"/>
      <w:szCs w:val="16"/>
    </w:rPr>
  </w:style>
  <w:style w:type="character" w:customStyle="1" w:styleId="BalloonTextChar1">
    <w:name w:val="Balloon Text Char1"/>
    <w:basedOn w:val="a1"/>
    <w:uiPriority w:val="99"/>
    <w:semiHidden/>
    <w:locked/>
    <w:rsid w:val="00E70EBC"/>
    <w:rPr>
      <w:rFonts w:ascii="Times New Roman" w:hAnsi="Times New Roman" w:cs="Times New Roman"/>
      <w:sz w:val="2"/>
    </w:rPr>
  </w:style>
  <w:style w:type="character" w:customStyle="1" w:styleId="a9">
    <w:name w:val="Текст выноски Знак"/>
    <w:basedOn w:val="a1"/>
    <w:link w:val="a8"/>
    <w:uiPriority w:val="99"/>
    <w:semiHidden/>
    <w:locked/>
    <w:rsid w:val="00F41C2A"/>
    <w:rPr>
      <w:rFonts w:ascii="Tahoma" w:hAnsi="Tahoma" w:cs="Tahoma"/>
      <w:sz w:val="16"/>
      <w:szCs w:val="16"/>
      <w:lang w:eastAsia="ru-RU"/>
    </w:rPr>
  </w:style>
  <w:style w:type="paragraph" w:customStyle="1" w:styleId="aa">
    <w:name w:val="Знак Знак Знак Знак"/>
    <w:basedOn w:val="a0"/>
    <w:uiPriority w:val="99"/>
    <w:rsid w:val="00F41C2A"/>
    <w:pPr>
      <w:spacing w:after="160" w:line="240" w:lineRule="exact"/>
    </w:pPr>
    <w:rPr>
      <w:rFonts w:ascii="Verdana" w:hAnsi="Verdana"/>
      <w:sz w:val="20"/>
      <w:szCs w:val="20"/>
      <w:lang w:val="en-US" w:eastAsia="en-US"/>
    </w:rPr>
  </w:style>
  <w:style w:type="paragraph" w:customStyle="1" w:styleId="12">
    <w:name w:val="Знак Знак Знак Знак1"/>
    <w:basedOn w:val="a0"/>
    <w:uiPriority w:val="99"/>
    <w:rsid w:val="00F41C2A"/>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w:basedOn w:val="a0"/>
    <w:uiPriority w:val="99"/>
    <w:rsid w:val="00F41C2A"/>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ConsPlusTitle">
    <w:name w:val="ConsPlusTitle Знак"/>
    <w:uiPriority w:val="99"/>
    <w:rsid w:val="00F41C2A"/>
    <w:rPr>
      <w:b/>
      <w:snapToGrid w:val="0"/>
      <w:sz w:val="28"/>
      <w:lang w:val="ru-RU" w:eastAsia="ru-RU"/>
    </w:rPr>
  </w:style>
  <w:style w:type="paragraph" w:styleId="ab">
    <w:name w:val="Body Text Indent"/>
    <w:basedOn w:val="a0"/>
    <w:link w:val="ac"/>
    <w:uiPriority w:val="99"/>
    <w:rsid w:val="00F41C2A"/>
    <w:pPr>
      <w:spacing w:after="120"/>
      <w:ind w:left="283"/>
    </w:pPr>
  </w:style>
  <w:style w:type="character" w:customStyle="1" w:styleId="ac">
    <w:name w:val="Основной текст с отступом Знак"/>
    <w:basedOn w:val="a1"/>
    <w:link w:val="ab"/>
    <w:uiPriority w:val="99"/>
    <w:locked/>
    <w:rsid w:val="00F41C2A"/>
    <w:rPr>
      <w:rFonts w:ascii="Times New Roman" w:hAnsi="Times New Roman" w:cs="Times New Roman"/>
      <w:sz w:val="24"/>
      <w:szCs w:val="24"/>
      <w:lang w:eastAsia="ru-RU"/>
    </w:rPr>
  </w:style>
  <w:style w:type="paragraph" w:styleId="ad">
    <w:name w:val="Normal (Web)"/>
    <w:aliases w:val="Обычный (веб) Знак"/>
    <w:basedOn w:val="a0"/>
    <w:uiPriority w:val="99"/>
    <w:qFormat/>
    <w:rsid w:val="00F41C2A"/>
    <w:pPr>
      <w:spacing w:before="100" w:beforeAutospacing="1" w:after="100" w:afterAutospacing="1"/>
    </w:pPr>
  </w:style>
  <w:style w:type="paragraph" w:customStyle="1" w:styleId="ae">
    <w:name w:val="Знак Знак Знак Знак Знак Знак Знак"/>
    <w:basedOn w:val="a0"/>
    <w:uiPriority w:val="99"/>
    <w:rsid w:val="00F41C2A"/>
    <w:pPr>
      <w:widowControl w:val="0"/>
      <w:adjustRightInd w:val="0"/>
      <w:spacing w:after="160" w:line="240" w:lineRule="exact"/>
      <w:jc w:val="right"/>
    </w:pPr>
    <w:rPr>
      <w:sz w:val="20"/>
      <w:szCs w:val="20"/>
      <w:lang w:val="en-GB" w:eastAsia="en-US"/>
    </w:rPr>
  </w:style>
  <w:style w:type="paragraph" w:customStyle="1" w:styleId="ConsPlusNormal">
    <w:name w:val="ConsPlusNormal"/>
    <w:rsid w:val="00F41C2A"/>
    <w:pPr>
      <w:widowControl w:val="0"/>
      <w:autoSpaceDE w:val="0"/>
      <w:autoSpaceDN w:val="0"/>
      <w:adjustRightInd w:val="0"/>
      <w:ind w:firstLine="720"/>
    </w:pPr>
    <w:rPr>
      <w:rFonts w:ascii="Arial" w:eastAsia="Times New Roman" w:hAnsi="Arial" w:cs="Arial"/>
      <w:sz w:val="20"/>
      <w:szCs w:val="20"/>
    </w:rPr>
  </w:style>
  <w:style w:type="paragraph" w:customStyle="1" w:styleId="210">
    <w:name w:val="Основной текст 21"/>
    <w:basedOn w:val="a0"/>
    <w:rsid w:val="00F41C2A"/>
    <w:rPr>
      <w:sz w:val="28"/>
      <w:szCs w:val="20"/>
    </w:rPr>
  </w:style>
  <w:style w:type="paragraph" w:styleId="af">
    <w:name w:val="footer"/>
    <w:basedOn w:val="a0"/>
    <w:link w:val="af0"/>
    <w:uiPriority w:val="99"/>
    <w:rsid w:val="00F41C2A"/>
    <w:pPr>
      <w:tabs>
        <w:tab w:val="center" w:pos="4677"/>
        <w:tab w:val="right" w:pos="9355"/>
      </w:tabs>
    </w:pPr>
  </w:style>
  <w:style w:type="character" w:customStyle="1" w:styleId="af0">
    <w:name w:val="Нижний колонтитул Знак"/>
    <w:basedOn w:val="a1"/>
    <w:link w:val="af"/>
    <w:uiPriority w:val="99"/>
    <w:locked/>
    <w:rsid w:val="00F41C2A"/>
    <w:rPr>
      <w:rFonts w:ascii="Times New Roman" w:hAnsi="Times New Roman" w:cs="Times New Roman"/>
      <w:sz w:val="24"/>
      <w:szCs w:val="24"/>
      <w:lang w:eastAsia="ru-RU"/>
    </w:rPr>
  </w:style>
  <w:style w:type="character" w:styleId="af1">
    <w:name w:val="page number"/>
    <w:basedOn w:val="a1"/>
    <w:uiPriority w:val="99"/>
    <w:rsid w:val="00F41C2A"/>
    <w:rPr>
      <w:rFonts w:cs="Times New Roman"/>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41C2A"/>
    <w:pPr>
      <w:spacing w:after="160" w:line="240" w:lineRule="exact"/>
    </w:pPr>
    <w:rPr>
      <w:sz w:val="28"/>
      <w:szCs w:val="20"/>
      <w:lang w:val="en-US" w:eastAsia="en-US"/>
    </w:rPr>
  </w:style>
  <w:style w:type="paragraph" w:styleId="af3">
    <w:name w:val="header"/>
    <w:basedOn w:val="a0"/>
    <w:link w:val="af4"/>
    <w:uiPriority w:val="99"/>
    <w:rsid w:val="00F41C2A"/>
    <w:pPr>
      <w:tabs>
        <w:tab w:val="center" w:pos="4677"/>
        <w:tab w:val="right" w:pos="9355"/>
      </w:tabs>
    </w:pPr>
  </w:style>
  <w:style w:type="character" w:customStyle="1" w:styleId="af4">
    <w:name w:val="Верхний колонтитул Знак"/>
    <w:basedOn w:val="a1"/>
    <w:link w:val="af3"/>
    <w:uiPriority w:val="99"/>
    <w:locked/>
    <w:rsid w:val="00F41C2A"/>
    <w:rPr>
      <w:rFonts w:ascii="Times New Roman" w:hAnsi="Times New Roman" w:cs="Times New Roman"/>
      <w:sz w:val="24"/>
      <w:szCs w:val="24"/>
      <w:lang w:eastAsia="ru-RU"/>
    </w:rPr>
  </w:style>
  <w:style w:type="paragraph" w:customStyle="1" w:styleId="110">
    <w:name w:val="Знак1 Знак Знак Знак Знак Знак Знак Знак Знак1 Знак"/>
    <w:basedOn w:val="a0"/>
    <w:autoRedefine/>
    <w:uiPriority w:val="99"/>
    <w:rsid w:val="00F41C2A"/>
    <w:pPr>
      <w:spacing w:after="160" w:line="240" w:lineRule="exact"/>
    </w:pPr>
    <w:rPr>
      <w:sz w:val="28"/>
      <w:szCs w:val="20"/>
      <w:lang w:val="en-US" w:eastAsia="en-US"/>
    </w:rPr>
  </w:style>
  <w:style w:type="paragraph" w:customStyle="1" w:styleId="af5">
    <w:name w:val="Знак Знак Знак Знак Знак Знак Знак Знак Знак Знак Знак Знак Знак"/>
    <w:basedOn w:val="a0"/>
    <w:uiPriority w:val="99"/>
    <w:rsid w:val="00F41C2A"/>
    <w:rPr>
      <w:rFonts w:ascii="Verdana" w:hAnsi="Verdana" w:cs="Verdana"/>
      <w:sz w:val="20"/>
      <w:szCs w:val="20"/>
      <w:lang w:val="en-US" w:eastAsia="en-US"/>
    </w:rPr>
  </w:style>
  <w:style w:type="paragraph" w:styleId="af6">
    <w:name w:val="Block Text"/>
    <w:basedOn w:val="a0"/>
    <w:uiPriority w:val="99"/>
    <w:rsid w:val="00F41C2A"/>
    <w:pPr>
      <w:ind w:left="360" w:right="566" w:firstLine="348"/>
      <w:jc w:val="center"/>
    </w:pPr>
    <w:rPr>
      <w:b/>
      <w:bCs/>
    </w:rPr>
  </w:style>
  <w:style w:type="paragraph" w:customStyle="1" w:styleId="a">
    <w:name w:val="Нумерованный абзац"/>
    <w:rsid w:val="00F41C2A"/>
    <w:pPr>
      <w:numPr>
        <w:numId w:val="1"/>
      </w:numPr>
      <w:tabs>
        <w:tab w:val="left" w:pos="1134"/>
      </w:tabs>
      <w:suppressAutoHyphens/>
      <w:spacing w:before="240"/>
      <w:jc w:val="both"/>
    </w:pPr>
    <w:rPr>
      <w:rFonts w:ascii="Times New Roman" w:eastAsia="Times New Roman" w:hAnsi="Times New Roman"/>
      <w:noProof/>
      <w:sz w:val="28"/>
      <w:szCs w:val="20"/>
    </w:rPr>
  </w:style>
  <w:style w:type="paragraph" w:customStyle="1" w:styleId="ConsNormal">
    <w:name w:val="ConsNormal"/>
    <w:rsid w:val="00F41C2A"/>
    <w:pPr>
      <w:widowControl w:val="0"/>
      <w:ind w:firstLine="720"/>
    </w:pPr>
    <w:rPr>
      <w:rFonts w:ascii="Arial" w:eastAsia="Times New Roman" w:hAnsi="Arial"/>
      <w:sz w:val="20"/>
      <w:szCs w:val="20"/>
    </w:rPr>
  </w:style>
  <w:style w:type="paragraph" w:customStyle="1" w:styleId="ConsNonformat">
    <w:name w:val="ConsNonformat"/>
    <w:rsid w:val="00F41C2A"/>
    <w:pPr>
      <w:widowControl w:val="0"/>
    </w:pPr>
    <w:rPr>
      <w:rFonts w:ascii="Courier New" w:eastAsia="Times New Roman" w:hAnsi="Courier New"/>
      <w:sz w:val="20"/>
      <w:szCs w:val="20"/>
    </w:rPr>
  </w:style>
  <w:style w:type="paragraph" w:styleId="31">
    <w:name w:val="Body Text 3"/>
    <w:basedOn w:val="a0"/>
    <w:link w:val="32"/>
    <w:uiPriority w:val="99"/>
    <w:semiHidden/>
    <w:rsid w:val="00F41C2A"/>
    <w:pPr>
      <w:spacing w:after="120"/>
    </w:pPr>
    <w:rPr>
      <w:sz w:val="16"/>
      <w:szCs w:val="16"/>
    </w:rPr>
  </w:style>
  <w:style w:type="character" w:customStyle="1" w:styleId="32">
    <w:name w:val="Основной текст 3 Знак"/>
    <w:basedOn w:val="a1"/>
    <w:link w:val="31"/>
    <w:uiPriority w:val="99"/>
    <w:semiHidden/>
    <w:locked/>
    <w:rsid w:val="00F41C2A"/>
    <w:rPr>
      <w:rFonts w:ascii="Times New Roman" w:hAnsi="Times New Roman" w:cs="Times New Roman"/>
      <w:sz w:val="16"/>
      <w:szCs w:val="16"/>
      <w:lang w:eastAsia="ru-RU"/>
    </w:rPr>
  </w:style>
  <w:style w:type="paragraph" w:styleId="af7">
    <w:name w:val="List Paragraph"/>
    <w:basedOn w:val="a0"/>
    <w:uiPriority w:val="34"/>
    <w:qFormat/>
    <w:rsid w:val="00F41C2A"/>
    <w:pPr>
      <w:spacing w:after="200" w:line="276" w:lineRule="auto"/>
      <w:ind w:left="720"/>
      <w:contextualSpacing/>
    </w:pPr>
    <w:rPr>
      <w:rFonts w:ascii="Calibri" w:eastAsia="Calibri" w:hAnsi="Calibri"/>
      <w:sz w:val="22"/>
      <w:szCs w:val="22"/>
      <w:lang w:eastAsia="en-US"/>
    </w:rPr>
  </w:style>
  <w:style w:type="character" w:styleId="af8">
    <w:name w:val="line number"/>
    <w:basedOn w:val="a1"/>
    <w:uiPriority w:val="99"/>
    <w:semiHidden/>
    <w:rsid w:val="000D198E"/>
    <w:rPr>
      <w:rFonts w:cs="Times New Roman"/>
    </w:rPr>
  </w:style>
  <w:style w:type="paragraph" w:customStyle="1" w:styleId="textdocclasstextdoc">
    <w:name w:val="text_doc class=text_doc"/>
    <w:basedOn w:val="a0"/>
    <w:rsid w:val="00783EA8"/>
    <w:rPr>
      <w:rFonts w:ascii="Tahoma" w:hAnsi="Tahoma" w:cs="Tahoma"/>
      <w:sz w:val="17"/>
      <w:szCs w:val="17"/>
    </w:rPr>
  </w:style>
  <w:style w:type="character" w:customStyle="1" w:styleId="af9">
    <w:name w:val="Основной текст_"/>
    <w:basedOn w:val="a1"/>
    <w:link w:val="23"/>
    <w:rsid w:val="00783EA8"/>
    <w:rPr>
      <w:sz w:val="26"/>
      <w:szCs w:val="26"/>
      <w:shd w:val="clear" w:color="auto" w:fill="FFFFFF"/>
    </w:rPr>
  </w:style>
  <w:style w:type="paragraph" w:customStyle="1" w:styleId="23">
    <w:name w:val="Основной текст2"/>
    <w:basedOn w:val="a0"/>
    <w:link w:val="af9"/>
    <w:rsid w:val="00783EA8"/>
    <w:pPr>
      <w:shd w:val="clear" w:color="auto" w:fill="FFFFFF"/>
      <w:spacing w:before="60" w:after="60" w:line="322" w:lineRule="exact"/>
      <w:jc w:val="right"/>
    </w:pPr>
    <w:rPr>
      <w:rFonts w:ascii="Calibri" w:eastAsia="Calibri" w:hAnsi="Calibri"/>
      <w:sz w:val="26"/>
      <w:szCs w:val="26"/>
    </w:rPr>
  </w:style>
  <w:style w:type="character" w:customStyle="1" w:styleId="24">
    <w:name w:val="Основной текст (2)_"/>
    <w:basedOn w:val="a1"/>
    <w:link w:val="25"/>
    <w:rsid w:val="00783EA8"/>
    <w:rPr>
      <w:sz w:val="23"/>
      <w:szCs w:val="23"/>
      <w:shd w:val="clear" w:color="auto" w:fill="FFFFFF"/>
    </w:rPr>
  </w:style>
  <w:style w:type="paragraph" w:customStyle="1" w:styleId="25">
    <w:name w:val="Основной текст (2)"/>
    <w:basedOn w:val="a0"/>
    <w:link w:val="24"/>
    <w:rsid w:val="00783EA8"/>
    <w:pPr>
      <w:shd w:val="clear" w:color="auto" w:fill="FFFFFF"/>
      <w:spacing w:before="60" w:line="278" w:lineRule="exact"/>
    </w:pPr>
    <w:rPr>
      <w:rFonts w:ascii="Calibri" w:eastAsia="Calibri" w:hAnsi="Calibri"/>
      <w:sz w:val="23"/>
      <w:szCs w:val="23"/>
    </w:rPr>
  </w:style>
  <w:style w:type="table" w:styleId="afa">
    <w:name w:val="Table Grid"/>
    <w:basedOn w:val="a2"/>
    <w:rsid w:val="00BE5C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b">
    <w:name w:val="ЭЭГ"/>
    <w:basedOn w:val="a0"/>
    <w:rsid w:val="00220275"/>
    <w:pPr>
      <w:spacing w:line="360" w:lineRule="auto"/>
      <w:ind w:firstLine="720"/>
      <w:jc w:val="both"/>
    </w:pPr>
  </w:style>
  <w:style w:type="paragraph" w:customStyle="1" w:styleId="230">
    <w:name w:val="Основной текст 23"/>
    <w:basedOn w:val="a0"/>
    <w:rsid w:val="00DE0A04"/>
    <w:rPr>
      <w:sz w:val="28"/>
      <w:szCs w:val="20"/>
    </w:rPr>
  </w:style>
  <w:style w:type="paragraph" w:customStyle="1" w:styleId="ConsPlusNonformat">
    <w:name w:val="ConsPlusNonformat"/>
    <w:rsid w:val="007F664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6E558C"/>
    <w:pPr>
      <w:widowControl w:val="0"/>
      <w:autoSpaceDE w:val="0"/>
      <w:autoSpaceDN w:val="0"/>
      <w:adjustRightInd w:val="0"/>
    </w:pPr>
    <w:rPr>
      <w:rFonts w:ascii="Arial" w:eastAsia="Times New Roman" w:hAnsi="Arial" w:cs="Arial"/>
      <w:sz w:val="20"/>
      <w:szCs w:val="20"/>
    </w:rPr>
  </w:style>
  <w:style w:type="paragraph" w:customStyle="1" w:styleId="Default">
    <w:name w:val="Default"/>
    <w:rsid w:val="00836DEB"/>
    <w:pPr>
      <w:autoSpaceDE w:val="0"/>
      <w:autoSpaceDN w:val="0"/>
      <w:adjustRightInd w:val="0"/>
    </w:pPr>
    <w:rPr>
      <w:rFonts w:ascii="Times New Roman" w:hAnsi="Times New Roman"/>
      <w:color w:val="000000"/>
      <w:sz w:val="24"/>
      <w:szCs w:val="24"/>
    </w:rPr>
  </w:style>
  <w:style w:type="paragraph" w:customStyle="1" w:styleId="ConsPlusTitle0">
    <w:name w:val="ConsPlusTitle"/>
    <w:rsid w:val="00836DEB"/>
    <w:pPr>
      <w:widowControl w:val="0"/>
      <w:autoSpaceDE w:val="0"/>
      <w:autoSpaceDN w:val="0"/>
      <w:adjustRightInd w:val="0"/>
    </w:pPr>
    <w:rPr>
      <w:rFonts w:ascii="Arial" w:eastAsia="Times New Roman" w:hAnsi="Arial" w:cs="Arial"/>
      <w:b/>
      <w:bCs/>
      <w:sz w:val="20"/>
      <w:szCs w:val="20"/>
    </w:rPr>
  </w:style>
  <w:style w:type="paragraph" w:styleId="afc">
    <w:name w:val="caption"/>
    <w:basedOn w:val="a0"/>
    <w:next w:val="a0"/>
    <w:unhideWhenUsed/>
    <w:qFormat/>
    <w:rsid w:val="00861114"/>
    <w:pPr>
      <w:spacing w:after="200"/>
    </w:pPr>
    <w:rPr>
      <w:b/>
      <w:bCs/>
      <w:color w:val="4F81BD" w:themeColor="accent1"/>
      <w:sz w:val="18"/>
      <w:szCs w:val="18"/>
    </w:rPr>
  </w:style>
  <w:style w:type="character" w:styleId="afd">
    <w:name w:val="annotation reference"/>
    <w:basedOn w:val="a1"/>
    <w:uiPriority w:val="99"/>
    <w:semiHidden/>
    <w:unhideWhenUsed/>
    <w:locked/>
    <w:rsid w:val="00A02BB5"/>
    <w:rPr>
      <w:sz w:val="16"/>
      <w:szCs w:val="16"/>
    </w:rPr>
  </w:style>
  <w:style w:type="paragraph" w:styleId="afe">
    <w:name w:val="annotation text"/>
    <w:basedOn w:val="a0"/>
    <w:link w:val="aff"/>
    <w:uiPriority w:val="99"/>
    <w:semiHidden/>
    <w:unhideWhenUsed/>
    <w:locked/>
    <w:rsid w:val="00A02BB5"/>
    <w:rPr>
      <w:sz w:val="20"/>
      <w:szCs w:val="20"/>
    </w:rPr>
  </w:style>
  <w:style w:type="character" w:customStyle="1" w:styleId="aff">
    <w:name w:val="Текст примечания Знак"/>
    <w:basedOn w:val="a1"/>
    <w:link w:val="afe"/>
    <w:uiPriority w:val="99"/>
    <w:semiHidden/>
    <w:rsid w:val="00A02BB5"/>
    <w:rPr>
      <w:rFonts w:ascii="Times New Roman" w:eastAsia="Times New Roman" w:hAnsi="Times New Roman"/>
      <w:sz w:val="20"/>
      <w:szCs w:val="20"/>
    </w:rPr>
  </w:style>
  <w:style w:type="paragraph" w:styleId="aff0">
    <w:name w:val="annotation subject"/>
    <w:basedOn w:val="afe"/>
    <w:next w:val="afe"/>
    <w:link w:val="aff1"/>
    <w:uiPriority w:val="99"/>
    <w:semiHidden/>
    <w:unhideWhenUsed/>
    <w:locked/>
    <w:rsid w:val="00A02BB5"/>
    <w:rPr>
      <w:b/>
      <w:bCs/>
    </w:rPr>
  </w:style>
  <w:style w:type="character" w:customStyle="1" w:styleId="aff1">
    <w:name w:val="Тема примечания Знак"/>
    <w:basedOn w:val="aff"/>
    <w:link w:val="aff0"/>
    <w:uiPriority w:val="99"/>
    <w:semiHidden/>
    <w:rsid w:val="00A02BB5"/>
    <w:rPr>
      <w:rFonts w:ascii="Times New Roman" w:eastAsia="Times New Roman" w:hAnsi="Times New Roman"/>
      <w:b/>
      <w:bCs/>
      <w:sz w:val="20"/>
      <w:szCs w:val="20"/>
    </w:rPr>
  </w:style>
  <w:style w:type="character" w:styleId="aff2">
    <w:name w:val="Hyperlink"/>
    <w:basedOn w:val="a1"/>
    <w:uiPriority w:val="99"/>
    <w:semiHidden/>
    <w:unhideWhenUsed/>
    <w:locked/>
    <w:rsid w:val="003F0361"/>
    <w:rPr>
      <w:color w:val="0000FF"/>
      <w:u w:val="single"/>
    </w:rPr>
  </w:style>
  <w:style w:type="numbering" w:customStyle="1" w:styleId="14">
    <w:name w:val="Нет списка1"/>
    <w:next w:val="a3"/>
    <w:uiPriority w:val="99"/>
    <w:semiHidden/>
    <w:unhideWhenUsed/>
    <w:rsid w:val="008601DD"/>
  </w:style>
  <w:style w:type="table" w:customStyle="1" w:styleId="15">
    <w:name w:val="Сетка таблицы1"/>
    <w:basedOn w:val="a2"/>
    <w:next w:val="afa"/>
    <w:rsid w:val="008601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65">
      <w:bodyDiv w:val="1"/>
      <w:marLeft w:val="0"/>
      <w:marRight w:val="0"/>
      <w:marTop w:val="0"/>
      <w:marBottom w:val="0"/>
      <w:divBdr>
        <w:top w:val="none" w:sz="0" w:space="0" w:color="auto"/>
        <w:left w:val="none" w:sz="0" w:space="0" w:color="auto"/>
        <w:bottom w:val="none" w:sz="0" w:space="0" w:color="auto"/>
        <w:right w:val="none" w:sz="0" w:space="0" w:color="auto"/>
      </w:divBdr>
    </w:div>
    <w:div w:id="16198055">
      <w:bodyDiv w:val="1"/>
      <w:marLeft w:val="0"/>
      <w:marRight w:val="0"/>
      <w:marTop w:val="0"/>
      <w:marBottom w:val="0"/>
      <w:divBdr>
        <w:top w:val="none" w:sz="0" w:space="0" w:color="auto"/>
        <w:left w:val="none" w:sz="0" w:space="0" w:color="auto"/>
        <w:bottom w:val="none" w:sz="0" w:space="0" w:color="auto"/>
        <w:right w:val="none" w:sz="0" w:space="0" w:color="auto"/>
      </w:divBdr>
    </w:div>
    <w:div w:id="59989652">
      <w:bodyDiv w:val="1"/>
      <w:marLeft w:val="0"/>
      <w:marRight w:val="0"/>
      <w:marTop w:val="0"/>
      <w:marBottom w:val="0"/>
      <w:divBdr>
        <w:top w:val="none" w:sz="0" w:space="0" w:color="auto"/>
        <w:left w:val="none" w:sz="0" w:space="0" w:color="auto"/>
        <w:bottom w:val="none" w:sz="0" w:space="0" w:color="auto"/>
        <w:right w:val="none" w:sz="0" w:space="0" w:color="auto"/>
      </w:divBdr>
    </w:div>
    <w:div w:id="77335263">
      <w:bodyDiv w:val="1"/>
      <w:marLeft w:val="0"/>
      <w:marRight w:val="0"/>
      <w:marTop w:val="0"/>
      <w:marBottom w:val="0"/>
      <w:divBdr>
        <w:top w:val="none" w:sz="0" w:space="0" w:color="auto"/>
        <w:left w:val="none" w:sz="0" w:space="0" w:color="auto"/>
        <w:bottom w:val="none" w:sz="0" w:space="0" w:color="auto"/>
        <w:right w:val="none" w:sz="0" w:space="0" w:color="auto"/>
      </w:divBdr>
    </w:div>
    <w:div w:id="102581256">
      <w:bodyDiv w:val="1"/>
      <w:marLeft w:val="0"/>
      <w:marRight w:val="0"/>
      <w:marTop w:val="0"/>
      <w:marBottom w:val="0"/>
      <w:divBdr>
        <w:top w:val="none" w:sz="0" w:space="0" w:color="auto"/>
        <w:left w:val="none" w:sz="0" w:space="0" w:color="auto"/>
        <w:bottom w:val="none" w:sz="0" w:space="0" w:color="auto"/>
        <w:right w:val="none" w:sz="0" w:space="0" w:color="auto"/>
      </w:divBdr>
    </w:div>
    <w:div w:id="206454960">
      <w:bodyDiv w:val="1"/>
      <w:marLeft w:val="0"/>
      <w:marRight w:val="0"/>
      <w:marTop w:val="0"/>
      <w:marBottom w:val="0"/>
      <w:divBdr>
        <w:top w:val="none" w:sz="0" w:space="0" w:color="auto"/>
        <w:left w:val="none" w:sz="0" w:space="0" w:color="auto"/>
        <w:bottom w:val="none" w:sz="0" w:space="0" w:color="auto"/>
        <w:right w:val="none" w:sz="0" w:space="0" w:color="auto"/>
      </w:divBdr>
    </w:div>
    <w:div w:id="232006995">
      <w:bodyDiv w:val="1"/>
      <w:marLeft w:val="0"/>
      <w:marRight w:val="0"/>
      <w:marTop w:val="0"/>
      <w:marBottom w:val="0"/>
      <w:divBdr>
        <w:top w:val="none" w:sz="0" w:space="0" w:color="auto"/>
        <w:left w:val="none" w:sz="0" w:space="0" w:color="auto"/>
        <w:bottom w:val="none" w:sz="0" w:space="0" w:color="auto"/>
        <w:right w:val="none" w:sz="0" w:space="0" w:color="auto"/>
      </w:divBdr>
    </w:div>
    <w:div w:id="238178784">
      <w:bodyDiv w:val="1"/>
      <w:marLeft w:val="0"/>
      <w:marRight w:val="0"/>
      <w:marTop w:val="0"/>
      <w:marBottom w:val="0"/>
      <w:divBdr>
        <w:top w:val="none" w:sz="0" w:space="0" w:color="auto"/>
        <w:left w:val="none" w:sz="0" w:space="0" w:color="auto"/>
        <w:bottom w:val="none" w:sz="0" w:space="0" w:color="auto"/>
        <w:right w:val="none" w:sz="0" w:space="0" w:color="auto"/>
      </w:divBdr>
    </w:div>
    <w:div w:id="249585407">
      <w:bodyDiv w:val="1"/>
      <w:marLeft w:val="0"/>
      <w:marRight w:val="0"/>
      <w:marTop w:val="0"/>
      <w:marBottom w:val="0"/>
      <w:divBdr>
        <w:top w:val="none" w:sz="0" w:space="0" w:color="auto"/>
        <w:left w:val="none" w:sz="0" w:space="0" w:color="auto"/>
        <w:bottom w:val="none" w:sz="0" w:space="0" w:color="auto"/>
        <w:right w:val="none" w:sz="0" w:space="0" w:color="auto"/>
      </w:divBdr>
    </w:div>
    <w:div w:id="297877528">
      <w:bodyDiv w:val="1"/>
      <w:marLeft w:val="0"/>
      <w:marRight w:val="0"/>
      <w:marTop w:val="0"/>
      <w:marBottom w:val="0"/>
      <w:divBdr>
        <w:top w:val="none" w:sz="0" w:space="0" w:color="auto"/>
        <w:left w:val="none" w:sz="0" w:space="0" w:color="auto"/>
        <w:bottom w:val="none" w:sz="0" w:space="0" w:color="auto"/>
        <w:right w:val="none" w:sz="0" w:space="0" w:color="auto"/>
      </w:divBdr>
    </w:div>
    <w:div w:id="298731400">
      <w:bodyDiv w:val="1"/>
      <w:marLeft w:val="0"/>
      <w:marRight w:val="0"/>
      <w:marTop w:val="0"/>
      <w:marBottom w:val="0"/>
      <w:divBdr>
        <w:top w:val="none" w:sz="0" w:space="0" w:color="auto"/>
        <w:left w:val="none" w:sz="0" w:space="0" w:color="auto"/>
        <w:bottom w:val="none" w:sz="0" w:space="0" w:color="auto"/>
        <w:right w:val="none" w:sz="0" w:space="0" w:color="auto"/>
      </w:divBdr>
    </w:div>
    <w:div w:id="396511073">
      <w:bodyDiv w:val="1"/>
      <w:marLeft w:val="0"/>
      <w:marRight w:val="0"/>
      <w:marTop w:val="0"/>
      <w:marBottom w:val="0"/>
      <w:divBdr>
        <w:top w:val="none" w:sz="0" w:space="0" w:color="auto"/>
        <w:left w:val="none" w:sz="0" w:space="0" w:color="auto"/>
        <w:bottom w:val="none" w:sz="0" w:space="0" w:color="auto"/>
        <w:right w:val="none" w:sz="0" w:space="0" w:color="auto"/>
      </w:divBdr>
    </w:div>
    <w:div w:id="473134771">
      <w:bodyDiv w:val="1"/>
      <w:marLeft w:val="0"/>
      <w:marRight w:val="0"/>
      <w:marTop w:val="0"/>
      <w:marBottom w:val="0"/>
      <w:divBdr>
        <w:top w:val="none" w:sz="0" w:space="0" w:color="auto"/>
        <w:left w:val="none" w:sz="0" w:space="0" w:color="auto"/>
        <w:bottom w:val="none" w:sz="0" w:space="0" w:color="auto"/>
        <w:right w:val="none" w:sz="0" w:space="0" w:color="auto"/>
      </w:divBdr>
    </w:div>
    <w:div w:id="496573459">
      <w:bodyDiv w:val="1"/>
      <w:marLeft w:val="0"/>
      <w:marRight w:val="0"/>
      <w:marTop w:val="0"/>
      <w:marBottom w:val="0"/>
      <w:divBdr>
        <w:top w:val="none" w:sz="0" w:space="0" w:color="auto"/>
        <w:left w:val="none" w:sz="0" w:space="0" w:color="auto"/>
        <w:bottom w:val="none" w:sz="0" w:space="0" w:color="auto"/>
        <w:right w:val="none" w:sz="0" w:space="0" w:color="auto"/>
      </w:divBdr>
    </w:div>
    <w:div w:id="539127149">
      <w:bodyDiv w:val="1"/>
      <w:marLeft w:val="0"/>
      <w:marRight w:val="0"/>
      <w:marTop w:val="0"/>
      <w:marBottom w:val="0"/>
      <w:divBdr>
        <w:top w:val="none" w:sz="0" w:space="0" w:color="auto"/>
        <w:left w:val="none" w:sz="0" w:space="0" w:color="auto"/>
        <w:bottom w:val="none" w:sz="0" w:space="0" w:color="auto"/>
        <w:right w:val="none" w:sz="0" w:space="0" w:color="auto"/>
      </w:divBdr>
    </w:div>
    <w:div w:id="565846199">
      <w:bodyDiv w:val="1"/>
      <w:marLeft w:val="0"/>
      <w:marRight w:val="0"/>
      <w:marTop w:val="0"/>
      <w:marBottom w:val="0"/>
      <w:divBdr>
        <w:top w:val="none" w:sz="0" w:space="0" w:color="auto"/>
        <w:left w:val="none" w:sz="0" w:space="0" w:color="auto"/>
        <w:bottom w:val="none" w:sz="0" w:space="0" w:color="auto"/>
        <w:right w:val="none" w:sz="0" w:space="0" w:color="auto"/>
      </w:divBdr>
    </w:div>
    <w:div w:id="595137022">
      <w:bodyDiv w:val="1"/>
      <w:marLeft w:val="0"/>
      <w:marRight w:val="0"/>
      <w:marTop w:val="0"/>
      <w:marBottom w:val="0"/>
      <w:divBdr>
        <w:top w:val="none" w:sz="0" w:space="0" w:color="auto"/>
        <w:left w:val="none" w:sz="0" w:space="0" w:color="auto"/>
        <w:bottom w:val="none" w:sz="0" w:space="0" w:color="auto"/>
        <w:right w:val="none" w:sz="0" w:space="0" w:color="auto"/>
      </w:divBdr>
    </w:div>
    <w:div w:id="660083067">
      <w:bodyDiv w:val="1"/>
      <w:marLeft w:val="0"/>
      <w:marRight w:val="0"/>
      <w:marTop w:val="0"/>
      <w:marBottom w:val="0"/>
      <w:divBdr>
        <w:top w:val="none" w:sz="0" w:space="0" w:color="auto"/>
        <w:left w:val="none" w:sz="0" w:space="0" w:color="auto"/>
        <w:bottom w:val="none" w:sz="0" w:space="0" w:color="auto"/>
        <w:right w:val="none" w:sz="0" w:space="0" w:color="auto"/>
      </w:divBdr>
    </w:div>
    <w:div w:id="668098736">
      <w:bodyDiv w:val="1"/>
      <w:marLeft w:val="0"/>
      <w:marRight w:val="0"/>
      <w:marTop w:val="0"/>
      <w:marBottom w:val="0"/>
      <w:divBdr>
        <w:top w:val="none" w:sz="0" w:space="0" w:color="auto"/>
        <w:left w:val="none" w:sz="0" w:space="0" w:color="auto"/>
        <w:bottom w:val="none" w:sz="0" w:space="0" w:color="auto"/>
        <w:right w:val="none" w:sz="0" w:space="0" w:color="auto"/>
      </w:divBdr>
    </w:div>
    <w:div w:id="715542666">
      <w:bodyDiv w:val="1"/>
      <w:marLeft w:val="0"/>
      <w:marRight w:val="0"/>
      <w:marTop w:val="0"/>
      <w:marBottom w:val="0"/>
      <w:divBdr>
        <w:top w:val="none" w:sz="0" w:space="0" w:color="auto"/>
        <w:left w:val="none" w:sz="0" w:space="0" w:color="auto"/>
        <w:bottom w:val="none" w:sz="0" w:space="0" w:color="auto"/>
        <w:right w:val="none" w:sz="0" w:space="0" w:color="auto"/>
      </w:divBdr>
    </w:div>
    <w:div w:id="732049337">
      <w:bodyDiv w:val="1"/>
      <w:marLeft w:val="0"/>
      <w:marRight w:val="0"/>
      <w:marTop w:val="0"/>
      <w:marBottom w:val="0"/>
      <w:divBdr>
        <w:top w:val="none" w:sz="0" w:space="0" w:color="auto"/>
        <w:left w:val="none" w:sz="0" w:space="0" w:color="auto"/>
        <w:bottom w:val="none" w:sz="0" w:space="0" w:color="auto"/>
        <w:right w:val="none" w:sz="0" w:space="0" w:color="auto"/>
      </w:divBdr>
    </w:div>
    <w:div w:id="732509584">
      <w:bodyDiv w:val="1"/>
      <w:marLeft w:val="0"/>
      <w:marRight w:val="0"/>
      <w:marTop w:val="0"/>
      <w:marBottom w:val="0"/>
      <w:divBdr>
        <w:top w:val="none" w:sz="0" w:space="0" w:color="auto"/>
        <w:left w:val="none" w:sz="0" w:space="0" w:color="auto"/>
        <w:bottom w:val="none" w:sz="0" w:space="0" w:color="auto"/>
        <w:right w:val="none" w:sz="0" w:space="0" w:color="auto"/>
      </w:divBdr>
    </w:div>
    <w:div w:id="833182283">
      <w:bodyDiv w:val="1"/>
      <w:marLeft w:val="0"/>
      <w:marRight w:val="0"/>
      <w:marTop w:val="0"/>
      <w:marBottom w:val="0"/>
      <w:divBdr>
        <w:top w:val="none" w:sz="0" w:space="0" w:color="auto"/>
        <w:left w:val="none" w:sz="0" w:space="0" w:color="auto"/>
        <w:bottom w:val="none" w:sz="0" w:space="0" w:color="auto"/>
        <w:right w:val="none" w:sz="0" w:space="0" w:color="auto"/>
      </w:divBdr>
    </w:div>
    <w:div w:id="959847814">
      <w:bodyDiv w:val="1"/>
      <w:marLeft w:val="0"/>
      <w:marRight w:val="0"/>
      <w:marTop w:val="0"/>
      <w:marBottom w:val="0"/>
      <w:divBdr>
        <w:top w:val="none" w:sz="0" w:space="0" w:color="auto"/>
        <w:left w:val="none" w:sz="0" w:space="0" w:color="auto"/>
        <w:bottom w:val="none" w:sz="0" w:space="0" w:color="auto"/>
        <w:right w:val="none" w:sz="0" w:space="0" w:color="auto"/>
      </w:divBdr>
    </w:div>
    <w:div w:id="1050692731">
      <w:bodyDiv w:val="1"/>
      <w:marLeft w:val="0"/>
      <w:marRight w:val="0"/>
      <w:marTop w:val="0"/>
      <w:marBottom w:val="0"/>
      <w:divBdr>
        <w:top w:val="none" w:sz="0" w:space="0" w:color="auto"/>
        <w:left w:val="none" w:sz="0" w:space="0" w:color="auto"/>
        <w:bottom w:val="none" w:sz="0" w:space="0" w:color="auto"/>
        <w:right w:val="none" w:sz="0" w:space="0" w:color="auto"/>
      </w:divBdr>
    </w:div>
    <w:div w:id="1096824702">
      <w:bodyDiv w:val="1"/>
      <w:marLeft w:val="0"/>
      <w:marRight w:val="0"/>
      <w:marTop w:val="0"/>
      <w:marBottom w:val="0"/>
      <w:divBdr>
        <w:top w:val="none" w:sz="0" w:space="0" w:color="auto"/>
        <w:left w:val="none" w:sz="0" w:space="0" w:color="auto"/>
        <w:bottom w:val="none" w:sz="0" w:space="0" w:color="auto"/>
        <w:right w:val="none" w:sz="0" w:space="0" w:color="auto"/>
      </w:divBdr>
    </w:div>
    <w:div w:id="1153596443">
      <w:bodyDiv w:val="1"/>
      <w:marLeft w:val="0"/>
      <w:marRight w:val="0"/>
      <w:marTop w:val="0"/>
      <w:marBottom w:val="0"/>
      <w:divBdr>
        <w:top w:val="none" w:sz="0" w:space="0" w:color="auto"/>
        <w:left w:val="none" w:sz="0" w:space="0" w:color="auto"/>
        <w:bottom w:val="none" w:sz="0" w:space="0" w:color="auto"/>
        <w:right w:val="none" w:sz="0" w:space="0" w:color="auto"/>
      </w:divBdr>
    </w:div>
    <w:div w:id="1159421434">
      <w:bodyDiv w:val="1"/>
      <w:marLeft w:val="0"/>
      <w:marRight w:val="0"/>
      <w:marTop w:val="0"/>
      <w:marBottom w:val="0"/>
      <w:divBdr>
        <w:top w:val="none" w:sz="0" w:space="0" w:color="auto"/>
        <w:left w:val="none" w:sz="0" w:space="0" w:color="auto"/>
        <w:bottom w:val="none" w:sz="0" w:space="0" w:color="auto"/>
        <w:right w:val="none" w:sz="0" w:space="0" w:color="auto"/>
      </w:divBdr>
    </w:div>
    <w:div w:id="1177233872">
      <w:bodyDiv w:val="1"/>
      <w:marLeft w:val="0"/>
      <w:marRight w:val="0"/>
      <w:marTop w:val="0"/>
      <w:marBottom w:val="0"/>
      <w:divBdr>
        <w:top w:val="none" w:sz="0" w:space="0" w:color="auto"/>
        <w:left w:val="none" w:sz="0" w:space="0" w:color="auto"/>
        <w:bottom w:val="none" w:sz="0" w:space="0" w:color="auto"/>
        <w:right w:val="none" w:sz="0" w:space="0" w:color="auto"/>
      </w:divBdr>
    </w:div>
    <w:div w:id="1182476900">
      <w:bodyDiv w:val="1"/>
      <w:marLeft w:val="0"/>
      <w:marRight w:val="0"/>
      <w:marTop w:val="0"/>
      <w:marBottom w:val="0"/>
      <w:divBdr>
        <w:top w:val="none" w:sz="0" w:space="0" w:color="auto"/>
        <w:left w:val="none" w:sz="0" w:space="0" w:color="auto"/>
        <w:bottom w:val="none" w:sz="0" w:space="0" w:color="auto"/>
        <w:right w:val="none" w:sz="0" w:space="0" w:color="auto"/>
      </w:divBdr>
    </w:div>
    <w:div w:id="1201087338">
      <w:bodyDiv w:val="1"/>
      <w:marLeft w:val="0"/>
      <w:marRight w:val="0"/>
      <w:marTop w:val="0"/>
      <w:marBottom w:val="0"/>
      <w:divBdr>
        <w:top w:val="none" w:sz="0" w:space="0" w:color="auto"/>
        <w:left w:val="none" w:sz="0" w:space="0" w:color="auto"/>
        <w:bottom w:val="none" w:sz="0" w:space="0" w:color="auto"/>
        <w:right w:val="none" w:sz="0" w:space="0" w:color="auto"/>
      </w:divBdr>
    </w:div>
    <w:div w:id="1225599775">
      <w:bodyDiv w:val="1"/>
      <w:marLeft w:val="0"/>
      <w:marRight w:val="0"/>
      <w:marTop w:val="0"/>
      <w:marBottom w:val="0"/>
      <w:divBdr>
        <w:top w:val="none" w:sz="0" w:space="0" w:color="auto"/>
        <w:left w:val="none" w:sz="0" w:space="0" w:color="auto"/>
        <w:bottom w:val="none" w:sz="0" w:space="0" w:color="auto"/>
        <w:right w:val="none" w:sz="0" w:space="0" w:color="auto"/>
      </w:divBdr>
    </w:div>
    <w:div w:id="1248077824">
      <w:bodyDiv w:val="1"/>
      <w:marLeft w:val="0"/>
      <w:marRight w:val="0"/>
      <w:marTop w:val="0"/>
      <w:marBottom w:val="0"/>
      <w:divBdr>
        <w:top w:val="none" w:sz="0" w:space="0" w:color="auto"/>
        <w:left w:val="none" w:sz="0" w:space="0" w:color="auto"/>
        <w:bottom w:val="none" w:sz="0" w:space="0" w:color="auto"/>
        <w:right w:val="none" w:sz="0" w:space="0" w:color="auto"/>
      </w:divBdr>
    </w:div>
    <w:div w:id="1260484983">
      <w:bodyDiv w:val="1"/>
      <w:marLeft w:val="0"/>
      <w:marRight w:val="0"/>
      <w:marTop w:val="0"/>
      <w:marBottom w:val="0"/>
      <w:divBdr>
        <w:top w:val="none" w:sz="0" w:space="0" w:color="auto"/>
        <w:left w:val="none" w:sz="0" w:space="0" w:color="auto"/>
        <w:bottom w:val="none" w:sz="0" w:space="0" w:color="auto"/>
        <w:right w:val="none" w:sz="0" w:space="0" w:color="auto"/>
      </w:divBdr>
    </w:div>
    <w:div w:id="1268080105">
      <w:bodyDiv w:val="1"/>
      <w:marLeft w:val="0"/>
      <w:marRight w:val="0"/>
      <w:marTop w:val="0"/>
      <w:marBottom w:val="0"/>
      <w:divBdr>
        <w:top w:val="none" w:sz="0" w:space="0" w:color="auto"/>
        <w:left w:val="none" w:sz="0" w:space="0" w:color="auto"/>
        <w:bottom w:val="none" w:sz="0" w:space="0" w:color="auto"/>
        <w:right w:val="none" w:sz="0" w:space="0" w:color="auto"/>
      </w:divBdr>
    </w:div>
    <w:div w:id="1286153200">
      <w:bodyDiv w:val="1"/>
      <w:marLeft w:val="0"/>
      <w:marRight w:val="0"/>
      <w:marTop w:val="0"/>
      <w:marBottom w:val="0"/>
      <w:divBdr>
        <w:top w:val="none" w:sz="0" w:space="0" w:color="auto"/>
        <w:left w:val="none" w:sz="0" w:space="0" w:color="auto"/>
        <w:bottom w:val="none" w:sz="0" w:space="0" w:color="auto"/>
        <w:right w:val="none" w:sz="0" w:space="0" w:color="auto"/>
      </w:divBdr>
    </w:div>
    <w:div w:id="1286696626">
      <w:bodyDiv w:val="1"/>
      <w:marLeft w:val="0"/>
      <w:marRight w:val="0"/>
      <w:marTop w:val="0"/>
      <w:marBottom w:val="0"/>
      <w:divBdr>
        <w:top w:val="none" w:sz="0" w:space="0" w:color="auto"/>
        <w:left w:val="none" w:sz="0" w:space="0" w:color="auto"/>
        <w:bottom w:val="none" w:sz="0" w:space="0" w:color="auto"/>
        <w:right w:val="none" w:sz="0" w:space="0" w:color="auto"/>
      </w:divBdr>
    </w:div>
    <w:div w:id="1327977997">
      <w:marLeft w:val="0"/>
      <w:marRight w:val="0"/>
      <w:marTop w:val="0"/>
      <w:marBottom w:val="0"/>
      <w:divBdr>
        <w:top w:val="none" w:sz="0" w:space="0" w:color="auto"/>
        <w:left w:val="none" w:sz="0" w:space="0" w:color="auto"/>
        <w:bottom w:val="none" w:sz="0" w:space="0" w:color="auto"/>
        <w:right w:val="none" w:sz="0" w:space="0" w:color="auto"/>
      </w:divBdr>
    </w:div>
    <w:div w:id="1327977998">
      <w:marLeft w:val="0"/>
      <w:marRight w:val="0"/>
      <w:marTop w:val="0"/>
      <w:marBottom w:val="0"/>
      <w:divBdr>
        <w:top w:val="none" w:sz="0" w:space="0" w:color="auto"/>
        <w:left w:val="none" w:sz="0" w:space="0" w:color="auto"/>
        <w:bottom w:val="none" w:sz="0" w:space="0" w:color="auto"/>
        <w:right w:val="none" w:sz="0" w:space="0" w:color="auto"/>
      </w:divBdr>
    </w:div>
    <w:div w:id="1327977999">
      <w:marLeft w:val="0"/>
      <w:marRight w:val="0"/>
      <w:marTop w:val="0"/>
      <w:marBottom w:val="0"/>
      <w:divBdr>
        <w:top w:val="none" w:sz="0" w:space="0" w:color="auto"/>
        <w:left w:val="none" w:sz="0" w:space="0" w:color="auto"/>
        <w:bottom w:val="none" w:sz="0" w:space="0" w:color="auto"/>
        <w:right w:val="none" w:sz="0" w:space="0" w:color="auto"/>
      </w:divBdr>
    </w:div>
    <w:div w:id="1327978000">
      <w:marLeft w:val="0"/>
      <w:marRight w:val="0"/>
      <w:marTop w:val="0"/>
      <w:marBottom w:val="0"/>
      <w:divBdr>
        <w:top w:val="none" w:sz="0" w:space="0" w:color="auto"/>
        <w:left w:val="none" w:sz="0" w:space="0" w:color="auto"/>
        <w:bottom w:val="none" w:sz="0" w:space="0" w:color="auto"/>
        <w:right w:val="none" w:sz="0" w:space="0" w:color="auto"/>
      </w:divBdr>
    </w:div>
    <w:div w:id="1327978001">
      <w:marLeft w:val="0"/>
      <w:marRight w:val="0"/>
      <w:marTop w:val="0"/>
      <w:marBottom w:val="0"/>
      <w:divBdr>
        <w:top w:val="none" w:sz="0" w:space="0" w:color="auto"/>
        <w:left w:val="none" w:sz="0" w:space="0" w:color="auto"/>
        <w:bottom w:val="none" w:sz="0" w:space="0" w:color="auto"/>
        <w:right w:val="none" w:sz="0" w:space="0" w:color="auto"/>
      </w:divBdr>
    </w:div>
    <w:div w:id="1327978002">
      <w:marLeft w:val="0"/>
      <w:marRight w:val="0"/>
      <w:marTop w:val="0"/>
      <w:marBottom w:val="0"/>
      <w:divBdr>
        <w:top w:val="none" w:sz="0" w:space="0" w:color="auto"/>
        <w:left w:val="none" w:sz="0" w:space="0" w:color="auto"/>
        <w:bottom w:val="none" w:sz="0" w:space="0" w:color="auto"/>
        <w:right w:val="none" w:sz="0" w:space="0" w:color="auto"/>
      </w:divBdr>
    </w:div>
    <w:div w:id="1327978003">
      <w:marLeft w:val="0"/>
      <w:marRight w:val="0"/>
      <w:marTop w:val="0"/>
      <w:marBottom w:val="0"/>
      <w:divBdr>
        <w:top w:val="none" w:sz="0" w:space="0" w:color="auto"/>
        <w:left w:val="none" w:sz="0" w:space="0" w:color="auto"/>
        <w:bottom w:val="none" w:sz="0" w:space="0" w:color="auto"/>
        <w:right w:val="none" w:sz="0" w:space="0" w:color="auto"/>
      </w:divBdr>
    </w:div>
    <w:div w:id="1327978004">
      <w:marLeft w:val="0"/>
      <w:marRight w:val="0"/>
      <w:marTop w:val="0"/>
      <w:marBottom w:val="0"/>
      <w:divBdr>
        <w:top w:val="none" w:sz="0" w:space="0" w:color="auto"/>
        <w:left w:val="none" w:sz="0" w:space="0" w:color="auto"/>
        <w:bottom w:val="none" w:sz="0" w:space="0" w:color="auto"/>
        <w:right w:val="none" w:sz="0" w:space="0" w:color="auto"/>
      </w:divBdr>
    </w:div>
    <w:div w:id="1327978005">
      <w:marLeft w:val="0"/>
      <w:marRight w:val="0"/>
      <w:marTop w:val="0"/>
      <w:marBottom w:val="0"/>
      <w:divBdr>
        <w:top w:val="none" w:sz="0" w:space="0" w:color="auto"/>
        <w:left w:val="none" w:sz="0" w:space="0" w:color="auto"/>
        <w:bottom w:val="none" w:sz="0" w:space="0" w:color="auto"/>
        <w:right w:val="none" w:sz="0" w:space="0" w:color="auto"/>
      </w:divBdr>
    </w:div>
    <w:div w:id="1327978006">
      <w:marLeft w:val="0"/>
      <w:marRight w:val="0"/>
      <w:marTop w:val="0"/>
      <w:marBottom w:val="0"/>
      <w:divBdr>
        <w:top w:val="none" w:sz="0" w:space="0" w:color="auto"/>
        <w:left w:val="none" w:sz="0" w:space="0" w:color="auto"/>
        <w:bottom w:val="none" w:sz="0" w:space="0" w:color="auto"/>
        <w:right w:val="none" w:sz="0" w:space="0" w:color="auto"/>
      </w:divBdr>
    </w:div>
    <w:div w:id="1327978007">
      <w:marLeft w:val="0"/>
      <w:marRight w:val="0"/>
      <w:marTop w:val="0"/>
      <w:marBottom w:val="0"/>
      <w:divBdr>
        <w:top w:val="none" w:sz="0" w:space="0" w:color="auto"/>
        <w:left w:val="none" w:sz="0" w:space="0" w:color="auto"/>
        <w:bottom w:val="none" w:sz="0" w:space="0" w:color="auto"/>
        <w:right w:val="none" w:sz="0" w:space="0" w:color="auto"/>
      </w:divBdr>
    </w:div>
    <w:div w:id="1327978008">
      <w:marLeft w:val="0"/>
      <w:marRight w:val="0"/>
      <w:marTop w:val="0"/>
      <w:marBottom w:val="0"/>
      <w:divBdr>
        <w:top w:val="none" w:sz="0" w:space="0" w:color="auto"/>
        <w:left w:val="none" w:sz="0" w:space="0" w:color="auto"/>
        <w:bottom w:val="none" w:sz="0" w:space="0" w:color="auto"/>
        <w:right w:val="none" w:sz="0" w:space="0" w:color="auto"/>
      </w:divBdr>
    </w:div>
    <w:div w:id="1327978009">
      <w:marLeft w:val="0"/>
      <w:marRight w:val="0"/>
      <w:marTop w:val="0"/>
      <w:marBottom w:val="0"/>
      <w:divBdr>
        <w:top w:val="none" w:sz="0" w:space="0" w:color="auto"/>
        <w:left w:val="none" w:sz="0" w:space="0" w:color="auto"/>
        <w:bottom w:val="none" w:sz="0" w:space="0" w:color="auto"/>
        <w:right w:val="none" w:sz="0" w:space="0" w:color="auto"/>
      </w:divBdr>
    </w:div>
    <w:div w:id="1327978010">
      <w:marLeft w:val="0"/>
      <w:marRight w:val="0"/>
      <w:marTop w:val="0"/>
      <w:marBottom w:val="0"/>
      <w:divBdr>
        <w:top w:val="none" w:sz="0" w:space="0" w:color="auto"/>
        <w:left w:val="none" w:sz="0" w:space="0" w:color="auto"/>
        <w:bottom w:val="none" w:sz="0" w:space="0" w:color="auto"/>
        <w:right w:val="none" w:sz="0" w:space="0" w:color="auto"/>
      </w:divBdr>
    </w:div>
    <w:div w:id="1327978011">
      <w:marLeft w:val="0"/>
      <w:marRight w:val="0"/>
      <w:marTop w:val="0"/>
      <w:marBottom w:val="0"/>
      <w:divBdr>
        <w:top w:val="none" w:sz="0" w:space="0" w:color="auto"/>
        <w:left w:val="none" w:sz="0" w:space="0" w:color="auto"/>
        <w:bottom w:val="none" w:sz="0" w:space="0" w:color="auto"/>
        <w:right w:val="none" w:sz="0" w:space="0" w:color="auto"/>
      </w:divBdr>
    </w:div>
    <w:div w:id="1327978012">
      <w:marLeft w:val="0"/>
      <w:marRight w:val="0"/>
      <w:marTop w:val="0"/>
      <w:marBottom w:val="0"/>
      <w:divBdr>
        <w:top w:val="none" w:sz="0" w:space="0" w:color="auto"/>
        <w:left w:val="none" w:sz="0" w:space="0" w:color="auto"/>
        <w:bottom w:val="none" w:sz="0" w:space="0" w:color="auto"/>
        <w:right w:val="none" w:sz="0" w:space="0" w:color="auto"/>
      </w:divBdr>
    </w:div>
    <w:div w:id="1327978013">
      <w:marLeft w:val="0"/>
      <w:marRight w:val="0"/>
      <w:marTop w:val="0"/>
      <w:marBottom w:val="0"/>
      <w:divBdr>
        <w:top w:val="none" w:sz="0" w:space="0" w:color="auto"/>
        <w:left w:val="none" w:sz="0" w:space="0" w:color="auto"/>
        <w:bottom w:val="none" w:sz="0" w:space="0" w:color="auto"/>
        <w:right w:val="none" w:sz="0" w:space="0" w:color="auto"/>
      </w:divBdr>
    </w:div>
    <w:div w:id="1327978014">
      <w:marLeft w:val="0"/>
      <w:marRight w:val="0"/>
      <w:marTop w:val="0"/>
      <w:marBottom w:val="0"/>
      <w:divBdr>
        <w:top w:val="none" w:sz="0" w:space="0" w:color="auto"/>
        <w:left w:val="none" w:sz="0" w:space="0" w:color="auto"/>
        <w:bottom w:val="none" w:sz="0" w:space="0" w:color="auto"/>
        <w:right w:val="none" w:sz="0" w:space="0" w:color="auto"/>
      </w:divBdr>
    </w:div>
    <w:div w:id="1412048679">
      <w:bodyDiv w:val="1"/>
      <w:marLeft w:val="0"/>
      <w:marRight w:val="0"/>
      <w:marTop w:val="0"/>
      <w:marBottom w:val="0"/>
      <w:divBdr>
        <w:top w:val="none" w:sz="0" w:space="0" w:color="auto"/>
        <w:left w:val="none" w:sz="0" w:space="0" w:color="auto"/>
        <w:bottom w:val="none" w:sz="0" w:space="0" w:color="auto"/>
        <w:right w:val="none" w:sz="0" w:space="0" w:color="auto"/>
      </w:divBdr>
    </w:div>
    <w:div w:id="1422801655">
      <w:bodyDiv w:val="1"/>
      <w:marLeft w:val="0"/>
      <w:marRight w:val="0"/>
      <w:marTop w:val="0"/>
      <w:marBottom w:val="0"/>
      <w:divBdr>
        <w:top w:val="none" w:sz="0" w:space="0" w:color="auto"/>
        <w:left w:val="none" w:sz="0" w:space="0" w:color="auto"/>
        <w:bottom w:val="none" w:sz="0" w:space="0" w:color="auto"/>
        <w:right w:val="none" w:sz="0" w:space="0" w:color="auto"/>
      </w:divBdr>
    </w:div>
    <w:div w:id="1466506116">
      <w:bodyDiv w:val="1"/>
      <w:marLeft w:val="0"/>
      <w:marRight w:val="0"/>
      <w:marTop w:val="0"/>
      <w:marBottom w:val="0"/>
      <w:divBdr>
        <w:top w:val="none" w:sz="0" w:space="0" w:color="auto"/>
        <w:left w:val="none" w:sz="0" w:space="0" w:color="auto"/>
        <w:bottom w:val="none" w:sz="0" w:space="0" w:color="auto"/>
        <w:right w:val="none" w:sz="0" w:space="0" w:color="auto"/>
      </w:divBdr>
    </w:div>
    <w:div w:id="1477188309">
      <w:bodyDiv w:val="1"/>
      <w:marLeft w:val="0"/>
      <w:marRight w:val="0"/>
      <w:marTop w:val="0"/>
      <w:marBottom w:val="0"/>
      <w:divBdr>
        <w:top w:val="none" w:sz="0" w:space="0" w:color="auto"/>
        <w:left w:val="none" w:sz="0" w:space="0" w:color="auto"/>
        <w:bottom w:val="none" w:sz="0" w:space="0" w:color="auto"/>
        <w:right w:val="none" w:sz="0" w:space="0" w:color="auto"/>
      </w:divBdr>
    </w:div>
    <w:div w:id="1494225962">
      <w:bodyDiv w:val="1"/>
      <w:marLeft w:val="0"/>
      <w:marRight w:val="0"/>
      <w:marTop w:val="0"/>
      <w:marBottom w:val="0"/>
      <w:divBdr>
        <w:top w:val="none" w:sz="0" w:space="0" w:color="auto"/>
        <w:left w:val="none" w:sz="0" w:space="0" w:color="auto"/>
        <w:bottom w:val="none" w:sz="0" w:space="0" w:color="auto"/>
        <w:right w:val="none" w:sz="0" w:space="0" w:color="auto"/>
      </w:divBdr>
    </w:div>
    <w:div w:id="1507944318">
      <w:bodyDiv w:val="1"/>
      <w:marLeft w:val="0"/>
      <w:marRight w:val="0"/>
      <w:marTop w:val="0"/>
      <w:marBottom w:val="0"/>
      <w:divBdr>
        <w:top w:val="none" w:sz="0" w:space="0" w:color="auto"/>
        <w:left w:val="none" w:sz="0" w:space="0" w:color="auto"/>
        <w:bottom w:val="none" w:sz="0" w:space="0" w:color="auto"/>
        <w:right w:val="none" w:sz="0" w:space="0" w:color="auto"/>
      </w:divBdr>
    </w:div>
    <w:div w:id="1525747484">
      <w:bodyDiv w:val="1"/>
      <w:marLeft w:val="0"/>
      <w:marRight w:val="0"/>
      <w:marTop w:val="0"/>
      <w:marBottom w:val="0"/>
      <w:divBdr>
        <w:top w:val="none" w:sz="0" w:space="0" w:color="auto"/>
        <w:left w:val="none" w:sz="0" w:space="0" w:color="auto"/>
        <w:bottom w:val="none" w:sz="0" w:space="0" w:color="auto"/>
        <w:right w:val="none" w:sz="0" w:space="0" w:color="auto"/>
      </w:divBdr>
    </w:div>
    <w:div w:id="1534540638">
      <w:bodyDiv w:val="1"/>
      <w:marLeft w:val="0"/>
      <w:marRight w:val="0"/>
      <w:marTop w:val="0"/>
      <w:marBottom w:val="0"/>
      <w:divBdr>
        <w:top w:val="none" w:sz="0" w:space="0" w:color="auto"/>
        <w:left w:val="none" w:sz="0" w:space="0" w:color="auto"/>
        <w:bottom w:val="none" w:sz="0" w:space="0" w:color="auto"/>
        <w:right w:val="none" w:sz="0" w:space="0" w:color="auto"/>
      </w:divBdr>
    </w:div>
    <w:div w:id="1706445914">
      <w:bodyDiv w:val="1"/>
      <w:marLeft w:val="0"/>
      <w:marRight w:val="0"/>
      <w:marTop w:val="0"/>
      <w:marBottom w:val="0"/>
      <w:divBdr>
        <w:top w:val="none" w:sz="0" w:space="0" w:color="auto"/>
        <w:left w:val="none" w:sz="0" w:space="0" w:color="auto"/>
        <w:bottom w:val="none" w:sz="0" w:space="0" w:color="auto"/>
        <w:right w:val="none" w:sz="0" w:space="0" w:color="auto"/>
      </w:divBdr>
    </w:div>
    <w:div w:id="1838568626">
      <w:bodyDiv w:val="1"/>
      <w:marLeft w:val="0"/>
      <w:marRight w:val="0"/>
      <w:marTop w:val="0"/>
      <w:marBottom w:val="0"/>
      <w:divBdr>
        <w:top w:val="none" w:sz="0" w:space="0" w:color="auto"/>
        <w:left w:val="none" w:sz="0" w:space="0" w:color="auto"/>
        <w:bottom w:val="none" w:sz="0" w:space="0" w:color="auto"/>
        <w:right w:val="none" w:sz="0" w:space="0" w:color="auto"/>
      </w:divBdr>
    </w:div>
    <w:div w:id="1843082653">
      <w:bodyDiv w:val="1"/>
      <w:marLeft w:val="0"/>
      <w:marRight w:val="0"/>
      <w:marTop w:val="0"/>
      <w:marBottom w:val="0"/>
      <w:divBdr>
        <w:top w:val="none" w:sz="0" w:space="0" w:color="auto"/>
        <w:left w:val="none" w:sz="0" w:space="0" w:color="auto"/>
        <w:bottom w:val="none" w:sz="0" w:space="0" w:color="auto"/>
        <w:right w:val="none" w:sz="0" w:space="0" w:color="auto"/>
      </w:divBdr>
    </w:div>
    <w:div w:id="1859729480">
      <w:bodyDiv w:val="1"/>
      <w:marLeft w:val="0"/>
      <w:marRight w:val="0"/>
      <w:marTop w:val="0"/>
      <w:marBottom w:val="0"/>
      <w:divBdr>
        <w:top w:val="none" w:sz="0" w:space="0" w:color="auto"/>
        <w:left w:val="none" w:sz="0" w:space="0" w:color="auto"/>
        <w:bottom w:val="none" w:sz="0" w:space="0" w:color="auto"/>
        <w:right w:val="none" w:sz="0" w:space="0" w:color="auto"/>
      </w:divBdr>
    </w:div>
    <w:div w:id="1878157218">
      <w:bodyDiv w:val="1"/>
      <w:marLeft w:val="0"/>
      <w:marRight w:val="0"/>
      <w:marTop w:val="0"/>
      <w:marBottom w:val="0"/>
      <w:divBdr>
        <w:top w:val="none" w:sz="0" w:space="0" w:color="auto"/>
        <w:left w:val="none" w:sz="0" w:space="0" w:color="auto"/>
        <w:bottom w:val="none" w:sz="0" w:space="0" w:color="auto"/>
        <w:right w:val="none" w:sz="0" w:space="0" w:color="auto"/>
      </w:divBdr>
    </w:div>
    <w:div w:id="1907111627">
      <w:bodyDiv w:val="1"/>
      <w:marLeft w:val="0"/>
      <w:marRight w:val="0"/>
      <w:marTop w:val="0"/>
      <w:marBottom w:val="0"/>
      <w:divBdr>
        <w:top w:val="none" w:sz="0" w:space="0" w:color="auto"/>
        <w:left w:val="none" w:sz="0" w:space="0" w:color="auto"/>
        <w:bottom w:val="none" w:sz="0" w:space="0" w:color="auto"/>
        <w:right w:val="none" w:sz="0" w:space="0" w:color="auto"/>
      </w:divBdr>
    </w:div>
    <w:div w:id="1910919917">
      <w:bodyDiv w:val="1"/>
      <w:marLeft w:val="0"/>
      <w:marRight w:val="0"/>
      <w:marTop w:val="0"/>
      <w:marBottom w:val="0"/>
      <w:divBdr>
        <w:top w:val="none" w:sz="0" w:space="0" w:color="auto"/>
        <w:left w:val="none" w:sz="0" w:space="0" w:color="auto"/>
        <w:bottom w:val="none" w:sz="0" w:space="0" w:color="auto"/>
        <w:right w:val="none" w:sz="0" w:space="0" w:color="auto"/>
      </w:divBdr>
    </w:div>
    <w:div w:id="1915125530">
      <w:bodyDiv w:val="1"/>
      <w:marLeft w:val="0"/>
      <w:marRight w:val="0"/>
      <w:marTop w:val="0"/>
      <w:marBottom w:val="0"/>
      <w:divBdr>
        <w:top w:val="none" w:sz="0" w:space="0" w:color="auto"/>
        <w:left w:val="none" w:sz="0" w:space="0" w:color="auto"/>
        <w:bottom w:val="none" w:sz="0" w:space="0" w:color="auto"/>
        <w:right w:val="none" w:sz="0" w:space="0" w:color="auto"/>
      </w:divBdr>
    </w:div>
    <w:div w:id="1917203485">
      <w:bodyDiv w:val="1"/>
      <w:marLeft w:val="0"/>
      <w:marRight w:val="0"/>
      <w:marTop w:val="0"/>
      <w:marBottom w:val="0"/>
      <w:divBdr>
        <w:top w:val="none" w:sz="0" w:space="0" w:color="auto"/>
        <w:left w:val="none" w:sz="0" w:space="0" w:color="auto"/>
        <w:bottom w:val="none" w:sz="0" w:space="0" w:color="auto"/>
        <w:right w:val="none" w:sz="0" w:space="0" w:color="auto"/>
      </w:divBdr>
    </w:div>
    <w:div w:id="1931422212">
      <w:bodyDiv w:val="1"/>
      <w:marLeft w:val="0"/>
      <w:marRight w:val="0"/>
      <w:marTop w:val="0"/>
      <w:marBottom w:val="0"/>
      <w:divBdr>
        <w:top w:val="none" w:sz="0" w:space="0" w:color="auto"/>
        <w:left w:val="none" w:sz="0" w:space="0" w:color="auto"/>
        <w:bottom w:val="none" w:sz="0" w:space="0" w:color="auto"/>
        <w:right w:val="none" w:sz="0" w:space="0" w:color="auto"/>
      </w:divBdr>
    </w:div>
    <w:div w:id="1954747278">
      <w:bodyDiv w:val="1"/>
      <w:marLeft w:val="0"/>
      <w:marRight w:val="0"/>
      <w:marTop w:val="0"/>
      <w:marBottom w:val="0"/>
      <w:divBdr>
        <w:top w:val="none" w:sz="0" w:space="0" w:color="auto"/>
        <w:left w:val="none" w:sz="0" w:space="0" w:color="auto"/>
        <w:bottom w:val="none" w:sz="0" w:space="0" w:color="auto"/>
        <w:right w:val="none" w:sz="0" w:space="0" w:color="auto"/>
      </w:divBdr>
    </w:div>
    <w:div w:id="1963874456">
      <w:bodyDiv w:val="1"/>
      <w:marLeft w:val="0"/>
      <w:marRight w:val="0"/>
      <w:marTop w:val="0"/>
      <w:marBottom w:val="0"/>
      <w:divBdr>
        <w:top w:val="none" w:sz="0" w:space="0" w:color="auto"/>
        <w:left w:val="none" w:sz="0" w:space="0" w:color="auto"/>
        <w:bottom w:val="none" w:sz="0" w:space="0" w:color="auto"/>
        <w:right w:val="none" w:sz="0" w:space="0" w:color="auto"/>
      </w:divBdr>
    </w:div>
    <w:div w:id="2003003878">
      <w:bodyDiv w:val="1"/>
      <w:marLeft w:val="0"/>
      <w:marRight w:val="0"/>
      <w:marTop w:val="0"/>
      <w:marBottom w:val="0"/>
      <w:divBdr>
        <w:top w:val="none" w:sz="0" w:space="0" w:color="auto"/>
        <w:left w:val="none" w:sz="0" w:space="0" w:color="auto"/>
        <w:bottom w:val="none" w:sz="0" w:space="0" w:color="auto"/>
        <w:right w:val="none" w:sz="0" w:space="0" w:color="auto"/>
      </w:divBdr>
    </w:div>
    <w:div w:id="2005694725">
      <w:bodyDiv w:val="1"/>
      <w:marLeft w:val="0"/>
      <w:marRight w:val="0"/>
      <w:marTop w:val="0"/>
      <w:marBottom w:val="0"/>
      <w:divBdr>
        <w:top w:val="none" w:sz="0" w:space="0" w:color="auto"/>
        <w:left w:val="none" w:sz="0" w:space="0" w:color="auto"/>
        <w:bottom w:val="none" w:sz="0" w:space="0" w:color="auto"/>
        <w:right w:val="none" w:sz="0" w:space="0" w:color="auto"/>
      </w:divBdr>
    </w:div>
    <w:div w:id="2036885076">
      <w:bodyDiv w:val="1"/>
      <w:marLeft w:val="0"/>
      <w:marRight w:val="0"/>
      <w:marTop w:val="0"/>
      <w:marBottom w:val="0"/>
      <w:divBdr>
        <w:top w:val="none" w:sz="0" w:space="0" w:color="auto"/>
        <w:left w:val="none" w:sz="0" w:space="0" w:color="auto"/>
        <w:bottom w:val="none" w:sz="0" w:space="0" w:color="auto"/>
        <w:right w:val="none" w:sz="0" w:space="0" w:color="auto"/>
      </w:divBdr>
    </w:div>
    <w:div w:id="2074573672">
      <w:bodyDiv w:val="1"/>
      <w:marLeft w:val="0"/>
      <w:marRight w:val="0"/>
      <w:marTop w:val="0"/>
      <w:marBottom w:val="0"/>
      <w:divBdr>
        <w:top w:val="none" w:sz="0" w:space="0" w:color="auto"/>
        <w:left w:val="none" w:sz="0" w:space="0" w:color="auto"/>
        <w:bottom w:val="none" w:sz="0" w:space="0" w:color="auto"/>
        <w:right w:val="none" w:sz="0" w:space="0" w:color="auto"/>
      </w:divBdr>
    </w:div>
    <w:div w:id="2094663304">
      <w:bodyDiv w:val="1"/>
      <w:marLeft w:val="0"/>
      <w:marRight w:val="0"/>
      <w:marTop w:val="0"/>
      <w:marBottom w:val="0"/>
      <w:divBdr>
        <w:top w:val="none" w:sz="0" w:space="0" w:color="auto"/>
        <w:left w:val="none" w:sz="0" w:space="0" w:color="auto"/>
        <w:bottom w:val="none" w:sz="0" w:space="0" w:color="auto"/>
        <w:right w:val="none" w:sz="0" w:space="0" w:color="auto"/>
      </w:divBdr>
    </w:div>
    <w:div w:id="2108690116">
      <w:bodyDiv w:val="1"/>
      <w:marLeft w:val="0"/>
      <w:marRight w:val="0"/>
      <w:marTop w:val="0"/>
      <w:marBottom w:val="0"/>
      <w:divBdr>
        <w:top w:val="none" w:sz="0" w:space="0" w:color="auto"/>
        <w:left w:val="none" w:sz="0" w:space="0" w:color="auto"/>
        <w:bottom w:val="none" w:sz="0" w:space="0" w:color="auto"/>
        <w:right w:val="none" w:sz="0" w:space="0" w:color="auto"/>
      </w:divBdr>
    </w:div>
    <w:div w:id="21359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spPr>
        <a:no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7259957211231004"/>
          <c:h val="0.91802873634084792"/>
        </c:manualLayout>
      </c:layout>
      <c:bar3DChart>
        <c:barDir val="col"/>
        <c:grouping val="percentStacked"/>
        <c:varyColors val="0"/>
        <c:ser>
          <c:idx val="0"/>
          <c:order val="0"/>
          <c:tx>
            <c:strRef>
              <c:f>Лист1!$B$1</c:f>
              <c:strCache>
                <c:ptCount val="1"/>
                <c:pt idx="0">
                  <c:v>Налоговые доходы</c:v>
                </c:pt>
              </c:strCache>
            </c:strRef>
          </c:tx>
          <c:spPr>
            <a:solidFill>
              <a:schemeClr val="accent1"/>
            </a:solidFill>
            <a:ln>
              <a:noFill/>
            </a:ln>
            <a:effectLst/>
            <a:sp3d/>
          </c:spPr>
          <c:invertIfNegative val="0"/>
          <c:dLbls>
            <c:dLbl>
              <c:idx val="0"/>
              <c:layout/>
              <c:tx>
                <c:rich>
                  <a:bodyPr/>
                  <a:lstStyle/>
                  <a:p>
                    <a:r>
                      <a:rPr lang="en-US" sz="1100"/>
                      <a:t>4 592 308,8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117-496D-8313-71354D72B443}"/>
                </c:ext>
              </c:extLst>
            </c:dLbl>
            <c:dLbl>
              <c:idx val="1"/>
              <c:layout>
                <c:manualLayout>
                  <c:x val="0"/>
                  <c:y val="-2.7266530334015002E-3"/>
                </c:manualLayout>
              </c:layout>
              <c:tx>
                <c:rich>
                  <a:bodyPr/>
                  <a:lstStyle/>
                  <a:p>
                    <a:r>
                      <a:rPr lang="en-US" sz="1100"/>
                      <a:t>4 640 579,9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117-496D-8313-71354D72B443}"/>
                </c:ext>
              </c:extLst>
            </c:dLbl>
            <c:dLbl>
              <c:idx val="2"/>
              <c:layout/>
              <c:tx>
                <c:rich>
                  <a:bodyPr/>
                  <a:lstStyle/>
                  <a:p>
                    <a:r>
                      <a:rPr lang="en-US" sz="1100"/>
                      <a:t>4 788 095,5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117-496D-8313-71354D72B443}"/>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2024 год</c:v>
                </c:pt>
                <c:pt idx="1">
                  <c:v>2025 год</c:v>
                </c:pt>
                <c:pt idx="2">
                  <c:v>2026 год</c:v>
                </c:pt>
              </c:strCache>
            </c:strRef>
          </c:cat>
          <c:val>
            <c:numRef>
              <c:f>Лист1!$B$2:$B$4</c:f>
              <c:numCache>
                <c:formatCode>General</c:formatCode>
                <c:ptCount val="3"/>
                <c:pt idx="0">
                  <c:v>4592</c:v>
                </c:pt>
                <c:pt idx="1">
                  <c:v>4640</c:v>
                </c:pt>
                <c:pt idx="2">
                  <c:v>4788</c:v>
                </c:pt>
              </c:numCache>
            </c:numRef>
          </c:val>
          <c:extLst>
            <c:ext xmlns:c16="http://schemas.microsoft.com/office/drawing/2014/chart" uri="{C3380CC4-5D6E-409C-BE32-E72D297353CC}">
              <c16:uniqueId val="{00000003-BA09-4FB3-9A8B-589C6C9C2136}"/>
            </c:ext>
          </c:extLst>
        </c:ser>
        <c:ser>
          <c:idx val="1"/>
          <c:order val="1"/>
          <c:tx>
            <c:strRef>
              <c:f>Лист1!$C$1</c:f>
              <c:strCache>
                <c:ptCount val="1"/>
                <c:pt idx="0">
                  <c:v>Неналоговые доходы</c:v>
                </c:pt>
              </c:strCache>
            </c:strRef>
          </c:tx>
          <c:spPr>
            <a:solidFill>
              <a:schemeClr val="accent2"/>
            </a:solidFill>
            <a:ln>
              <a:noFill/>
            </a:ln>
            <a:effectLst/>
            <a:sp3d/>
          </c:spPr>
          <c:invertIfNegative val="0"/>
          <c:dLbls>
            <c:dLbl>
              <c:idx val="0"/>
              <c:layout>
                <c:manualLayout>
                  <c:x val="1.7062110264105433E-4"/>
                  <c:y val="0"/>
                </c:manualLayout>
              </c:layout>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a:t>525 954,1</a:t>
                    </a:r>
                  </a:p>
                </c:rich>
              </c:tx>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117-496D-8313-71354D72B443}"/>
                </c:ext>
              </c:extLst>
            </c:dLbl>
            <c:dLbl>
              <c:idx val="1"/>
              <c:layout>
                <c:manualLayout>
                  <c:x val="6.6726967893953491E-3"/>
                  <c:y val="-8.8889900323153252E-3"/>
                </c:manualLayout>
              </c:layout>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a:t>519</a:t>
                    </a:r>
                    <a:r>
                      <a:rPr lang="en-US" sz="1100" b="1" baseline="0"/>
                      <a:t> 078,6</a:t>
                    </a:r>
                    <a:endParaRPr lang="en-US" sz="1100" b="1"/>
                  </a:p>
                </c:rich>
              </c:tx>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117-496D-8313-71354D72B443}"/>
                </c:ext>
              </c:extLst>
            </c:dLbl>
            <c:dLbl>
              <c:idx val="2"/>
              <c:layout>
                <c:manualLayout>
                  <c:x val="-3.0805910217398124E-3"/>
                  <c:y val="-4.4444950161576626E-3"/>
                </c:manualLayout>
              </c:layout>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a:t>493 106,4</a:t>
                    </a:r>
                  </a:p>
                </c:rich>
              </c:tx>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117-496D-8313-71354D72B443}"/>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2024 год</c:v>
                </c:pt>
                <c:pt idx="1">
                  <c:v>2025 год</c:v>
                </c:pt>
                <c:pt idx="2">
                  <c:v>2026 год</c:v>
                </c:pt>
              </c:strCache>
            </c:strRef>
          </c:cat>
          <c:val>
            <c:numRef>
              <c:f>Лист1!$C$2:$C$4</c:f>
              <c:numCache>
                <c:formatCode>General</c:formatCode>
                <c:ptCount val="3"/>
                <c:pt idx="0">
                  <c:v>2640</c:v>
                </c:pt>
                <c:pt idx="1">
                  <c:v>1997</c:v>
                </c:pt>
                <c:pt idx="2">
                  <c:v>1888</c:v>
                </c:pt>
              </c:numCache>
            </c:numRef>
          </c:val>
          <c:extLst>
            <c:ext xmlns:c16="http://schemas.microsoft.com/office/drawing/2014/chart" uri="{C3380CC4-5D6E-409C-BE32-E72D297353CC}">
              <c16:uniqueId val="{00000007-BA09-4FB3-9A8B-589C6C9C2136}"/>
            </c:ext>
          </c:extLst>
        </c:ser>
        <c:ser>
          <c:idx val="2"/>
          <c:order val="2"/>
          <c:tx>
            <c:strRef>
              <c:f>Лист1!$D$1</c:f>
              <c:strCache>
                <c:ptCount val="1"/>
                <c:pt idx="0">
                  <c:v>Безвозмездные поступления</c:v>
                </c:pt>
              </c:strCache>
            </c:strRef>
          </c:tx>
          <c:spPr>
            <a:solidFill>
              <a:schemeClr val="accent3"/>
            </a:solidFill>
            <a:ln>
              <a:noFill/>
            </a:ln>
            <a:effectLst/>
            <a:sp3d/>
          </c:spPr>
          <c:invertIfNegative val="0"/>
          <c:dLbls>
            <c:dLbl>
              <c:idx val="0"/>
              <c:layout/>
              <c:tx>
                <c:rich>
                  <a:bodyPr/>
                  <a:lstStyle/>
                  <a:p>
                    <a:r>
                      <a:rPr lang="en-US" sz="1100" b="1" baseline="0"/>
                      <a:t>6 844 688,1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117-496D-8313-71354D72B443}"/>
                </c:ext>
              </c:extLst>
            </c:dLbl>
            <c:dLbl>
              <c:idx val="1"/>
              <c:layout/>
              <c:tx>
                <c:rich>
                  <a:bodyPr/>
                  <a:lstStyle/>
                  <a:p>
                    <a:r>
                      <a:rPr lang="en-US" sz="1100" b="1"/>
                      <a:t>5 534 147,4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117-496D-8313-71354D72B443}"/>
                </c:ext>
              </c:extLst>
            </c:dLbl>
            <c:dLbl>
              <c:idx val="2"/>
              <c:layout/>
              <c:tx>
                <c:rich>
                  <a:bodyPr/>
                  <a:lstStyle/>
                  <a:p>
                    <a:r>
                      <a:rPr lang="en-US" sz="1100" b="1"/>
                      <a:t>5 204 646,9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117-496D-8313-71354D72B443}"/>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2024 год</c:v>
                </c:pt>
                <c:pt idx="1">
                  <c:v>2025 год</c:v>
                </c:pt>
                <c:pt idx="2">
                  <c:v>2026 год</c:v>
                </c:pt>
              </c:strCache>
            </c:strRef>
          </c:cat>
          <c:val>
            <c:numRef>
              <c:f>Лист1!$D$2:$D$4</c:f>
              <c:numCache>
                <c:formatCode>General</c:formatCode>
                <c:ptCount val="3"/>
                <c:pt idx="0">
                  <c:v>6870</c:v>
                </c:pt>
                <c:pt idx="1">
                  <c:v>5458</c:v>
                </c:pt>
                <c:pt idx="2">
                  <c:v>5171</c:v>
                </c:pt>
              </c:numCache>
            </c:numRef>
          </c:val>
          <c:extLst>
            <c:ext xmlns:c16="http://schemas.microsoft.com/office/drawing/2014/chart" uri="{C3380CC4-5D6E-409C-BE32-E72D297353CC}">
              <c16:uniqueId val="{0000000B-BA09-4FB3-9A8B-589C6C9C2136}"/>
            </c:ext>
          </c:extLst>
        </c:ser>
        <c:dLbls>
          <c:showLegendKey val="0"/>
          <c:showVal val="0"/>
          <c:showCatName val="0"/>
          <c:showSerName val="0"/>
          <c:showPercent val="0"/>
          <c:showBubbleSize val="0"/>
        </c:dLbls>
        <c:gapWidth val="150"/>
        <c:shape val="cylinder"/>
        <c:axId val="198094712"/>
        <c:axId val="198095104"/>
        <c:axId val="0"/>
      </c:bar3DChart>
      <c:catAx>
        <c:axId val="198094712"/>
        <c:scaling>
          <c:orientation val="minMax"/>
        </c:scaling>
        <c:delete val="0"/>
        <c:axPos val="b"/>
        <c:numFmt formatCode="General"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198095104"/>
        <c:crosses val="autoZero"/>
        <c:auto val="1"/>
        <c:lblAlgn val="ctr"/>
        <c:lblOffset val="100"/>
        <c:noMultiLvlLbl val="0"/>
      </c:catAx>
      <c:valAx>
        <c:axId val="198095104"/>
        <c:scaling>
          <c:orientation val="minMax"/>
        </c:scaling>
        <c:delete val="1"/>
        <c:axPos val="l"/>
        <c:numFmt formatCode="0%" sourceLinked="1"/>
        <c:majorTickMark val="none"/>
        <c:minorTickMark val="none"/>
        <c:tickLblPos val="none"/>
        <c:crossAx val="198094712"/>
        <c:crosses val="autoZero"/>
        <c:crossBetween val="between"/>
      </c:valAx>
      <c:spPr>
        <a:noFill/>
        <a:ln>
          <a:noFill/>
        </a:ln>
        <a:effectLst/>
      </c:spPr>
    </c:plotArea>
    <c:legend>
      <c:legendPos val="r"/>
      <c:layout>
        <c:manualLayout>
          <c:xMode val="edge"/>
          <c:yMode val="edge"/>
          <c:x val="0.72562610450586107"/>
          <c:y val="0.23642908075796884"/>
          <c:w val="0.27205909157188685"/>
          <c:h val="0.517397494686714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noFill/>
      <a:prstDash val="solid"/>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2026 год</a:t>
            </a:r>
          </a:p>
        </c:rich>
      </c:tx>
      <c:layout>
        <c:manualLayout>
          <c:xMode val="edge"/>
          <c:yMode val="edge"/>
          <c:x val="0.39952218430034619"/>
          <c:y val="0"/>
        </c:manualLayout>
      </c:layout>
      <c:overlay val="0"/>
    </c:title>
    <c:autoTitleDeleted val="0"/>
    <c:view3D>
      <c:rotX val="20"/>
      <c:rotY val="170"/>
      <c:rAngAx val="0"/>
    </c:view3D>
    <c:floor>
      <c:thickness val="0"/>
    </c:floor>
    <c:sideWall>
      <c:thickness val="0"/>
    </c:sideWall>
    <c:backWall>
      <c:thickness val="0"/>
    </c:backWall>
    <c:plotArea>
      <c:layout>
        <c:manualLayout>
          <c:layoutTarget val="inner"/>
          <c:xMode val="edge"/>
          <c:yMode val="edge"/>
          <c:x val="3.2048881213791944E-2"/>
          <c:y val="0.2570282446037529"/>
          <c:w val="0.43176064401345832"/>
          <c:h val="0.47775035583238662"/>
        </c:manualLayout>
      </c:layout>
      <c:pie3DChart>
        <c:varyColors val="1"/>
        <c:ser>
          <c:idx val="0"/>
          <c:order val="0"/>
          <c:tx>
            <c:strRef>
              <c:f>Лист1!$B$1</c:f>
              <c:strCache>
                <c:ptCount val="1"/>
                <c:pt idx="0">
                  <c:v>2026 год</c:v>
                </c:pt>
              </c:strCache>
            </c:strRef>
          </c:tx>
          <c:explosion val="25"/>
          <c:dPt>
            <c:idx val="0"/>
            <c:bubble3D val="0"/>
            <c:spPr>
              <a:solidFill>
                <a:schemeClr val="accent2">
                  <a:lumMod val="60000"/>
                  <a:lumOff val="40000"/>
                </a:schemeClr>
              </a:solidFill>
            </c:spPr>
            <c:extLst>
              <c:ext xmlns:c16="http://schemas.microsoft.com/office/drawing/2014/chart" uri="{C3380CC4-5D6E-409C-BE32-E72D297353CC}">
                <c16:uniqueId val="{00000001-10CD-41AA-AC2A-7BA2494FACCB}"/>
              </c:ext>
            </c:extLst>
          </c:dPt>
          <c:dPt>
            <c:idx val="1"/>
            <c:bubble3D val="0"/>
            <c:spPr>
              <a:solidFill>
                <a:schemeClr val="accent1">
                  <a:lumMod val="60000"/>
                  <a:lumOff val="40000"/>
                </a:schemeClr>
              </a:solidFill>
            </c:spPr>
            <c:extLst>
              <c:ext xmlns:c16="http://schemas.microsoft.com/office/drawing/2014/chart" uri="{C3380CC4-5D6E-409C-BE32-E72D297353CC}">
                <c16:uniqueId val="{00000003-10CD-41AA-AC2A-7BA2494FACCB}"/>
              </c:ext>
            </c:extLst>
          </c:dPt>
          <c:dPt>
            <c:idx val="2"/>
            <c:bubble3D val="0"/>
            <c:spPr>
              <a:solidFill>
                <a:schemeClr val="accent4">
                  <a:lumMod val="60000"/>
                  <a:lumOff val="40000"/>
                </a:schemeClr>
              </a:solidFill>
            </c:spPr>
            <c:extLst>
              <c:ext xmlns:c16="http://schemas.microsoft.com/office/drawing/2014/chart" uri="{C3380CC4-5D6E-409C-BE32-E72D297353CC}">
                <c16:uniqueId val="{00000005-10CD-41AA-AC2A-7BA2494FACCB}"/>
              </c:ext>
            </c:extLst>
          </c:dPt>
          <c:dLbls>
            <c:dLbl>
              <c:idx val="0"/>
              <c:delete val="1"/>
              <c:extLst>
                <c:ext xmlns:c15="http://schemas.microsoft.com/office/drawing/2012/chart" uri="{CE6537A1-D6FC-4f65-9D91-7224C49458BB}"/>
                <c:ext xmlns:c16="http://schemas.microsoft.com/office/drawing/2014/chart" uri="{C3380CC4-5D6E-409C-BE32-E72D297353CC}">
                  <c16:uniqueId val="{00000001-10CD-41AA-AC2A-7BA2494FACCB}"/>
                </c:ext>
              </c:extLst>
            </c:dLbl>
            <c:dLbl>
              <c:idx val="1"/>
              <c:layout>
                <c:manualLayout>
                  <c:x val="3.708943261286976E-2"/>
                  <c:y val="-0.16291403873023358"/>
                </c:manualLayout>
              </c:layout>
              <c:tx>
                <c:rich>
                  <a:bodyPr/>
                  <a:lstStyle/>
                  <a:p>
                    <a:r>
                      <a:rPr lang="en-US"/>
                      <a:t>88,9%</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0CD-41AA-AC2A-7BA2494FACCB}"/>
                </c:ext>
              </c:extLst>
            </c:dLbl>
            <c:dLbl>
              <c:idx val="2"/>
              <c:layout>
                <c:manualLayout>
                  <c:x val="5.2557972506957762E-2"/>
                  <c:y val="-1.1889110876065865E-2"/>
                </c:manualLayout>
              </c:layout>
              <c:tx>
                <c:rich>
                  <a:bodyPr/>
                  <a:lstStyle/>
                  <a:p>
                    <a:r>
                      <a:rPr lang="en-US"/>
                      <a:t>9,2%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0CD-41AA-AC2A-7BA2494FACCB}"/>
                </c:ext>
              </c:extLst>
            </c:dLbl>
            <c:dLbl>
              <c:idx val="3"/>
              <c:layout>
                <c:manualLayout>
                  <c:x val="4.4627877891102549E-2"/>
                  <c:y val="9.2512241939906772E-2"/>
                </c:manualLayout>
              </c:layout>
              <c:tx>
                <c:rich>
                  <a:bodyPr wrap="square" lIns="38100" tIns="19050" rIns="38100" bIns="19050" anchor="ctr">
                    <a:noAutofit/>
                  </a:bodyPr>
                  <a:lstStyle/>
                  <a:p>
                    <a:pPr>
                      <a:defRPr/>
                    </a:pPr>
                    <a:r>
                      <a:rPr lang="en-US"/>
                      <a:t>1,9%</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3822138843382833"/>
                      <c:h val="8.7595617711965112E-2"/>
                    </c:manualLayout>
                  </c15:layout>
                </c:ext>
                <c:ext xmlns:c16="http://schemas.microsoft.com/office/drawing/2014/chart" uri="{C3380CC4-5D6E-409C-BE32-E72D297353CC}">
                  <c16:uniqueId val="{00000006-10CD-41AA-AC2A-7BA2494FACCB}"/>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Дотация</c:v>
                </c:pt>
                <c:pt idx="1">
                  <c:v>Субвенции</c:v>
                </c:pt>
                <c:pt idx="2">
                  <c:v>Субсидии</c:v>
                </c:pt>
                <c:pt idx="3">
                  <c:v>Иные межбюджетные трансферты</c:v>
                </c:pt>
              </c:strCache>
            </c:strRef>
          </c:cat>
          <c:val>
            <c:numRef>
              <c:f>Лист1!$B$2:$B$5</c:f>
              <c:numCache>
                <c:formatCode>General</c:formatCode>
                <c:ptCount val="4"/>
                <c:pt idx="0">
                  <c:v>0</c:v>
                </c:pt>
                <c:pt idx="1">
                  <c:v>4630</c:v>
                </c:pt>
                <c:pt idx="2">
                  <c:v>439</c:v>
                </c:pt>
                <c:pt idx="3">
                  <c:v>101</c:v>
                </c:pt>
              </c:numCache>
            </c:numRef>
          </c:val>
          <c:extLst>
            <c:ext xmlns:c16="http://schemas.microsoft.com/office/drawing/2014/chart" uri="{C3380CC4-5D6E-409C-BE32-E72D297353CC}">
              <c16:uniqueId val="{00000007-10CD-41AA-AC2A-7BA2494FACCB}"/>
            </c:ext>
          </c:extLst>
        </c:ser>
        <c:dLbls>
          <c:showLegendKey val="0"/>
          <c:showVal val="0"/>
          <c:showCatName val="0"/>
          <c:showSerName val="0"/>
          <c:showPercent val="0"/>
          <c:showBubbleSize val="0"/>
          <c:showLeaderLines val="1"/>
        </c:dLbls>
      </c:pie3DChart>
    </c:plotArea>
    <c:legend>
      <c:legendPos val="r"/>
      <c:layout>
        <c:manualLayout>
          <c:xMode val="edge"/>
          <c:yMode val="edge"/>
          <c:x val="0.67970071694058753"/>
          <c:y val="9.1217403794675023E-2"/>
          <c:w val="0.30061985775094424"/>
          <c:h val="0.81704025802744862"/>
        </c:manualLayout>
      </c:layout>
      <c:overlay val="0"/>
      <c:txPr>
        <a:bodyPr/>
        <a:lstStyle/>
        <a:p>
          <a:pPr>
            <a:defRPr kern="1000" baseline="0"/>
          </a:pPr>
          <a:endParaRPr lang="ru-RU"/>
        </a:p>
      </c:txPr>
    </c:legend>
    <c:plotVisOnly val="1"/>
    <c:dispBlanksAs val="zero"/>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9" b="1" i="0" u="none" strike="noStrike" baseline="0">
                <a:solidFill>
                  <a:srgbClr val="FF0000"/>
                </a:solidFill>
                <a:latin typeface="Times New Roman"/>
                <a:ea typeface="Times New Roman"/>
                <a:cs typeface="Times New Roman"/>
              </a:defRPr>
            </a:pPr>
            <a:r>
              <a:rPr lang="ru-RU" sz="1200" baseline="0">
                <a:solidFill>
                  <a:sysClr val="windowText" lastClr="000000"/>
                </a:solidFill>
              </a:rPr>
              <a:t>Функциональная структура расходов бюджета на 2024 год </a:t>
            </a:r>
          </a:p>
        </c:rich>
      </c:tx>
      <c:layout>
        <c:manualLayout>
          <c:xMode val="edge"/>
          <c:yMode val="edge"/>
          <c:x val="0.19850866210711834"/>
          <c:y val="2.835408022130015E-3"/>
        </c:manualLayout>
      </c:layout>
      <c:overlay val="0"/>
      <c:spPr>
        <a:noFill/>
        <a:ln w="19031">
          <a:noFill/>
        </a:ln>
      </c:spPr>
    </c:title>
    <c:autoTitleDeleted val="0"/>
    <c:view3D>
      <c:rotX val="30"/>
      <c:hPercent val="50"/>
      <c:rotY val="0"/>
      <c:rAngAx val="0"/>
      <c:perspective val="0"/>
    </c:view3D>
    <c:floor>
      <c:thickness val="0"/>
    </c:floor>
    <c:sideWall>
      <c:thickness val="0"/>
    </c:sideWall>
    <c:backWall>
      <c:thickness val="0"/>
    </c:backWall>
    <c:plotArea>
      <c:layout>
        <c:manualLayout>
          <c:layoutTarget val="inner"/>
          <c:xMode val="edge"/>
          <c:yMode val="edge"/>
          <c:x val="0.23028391167192441"/>
          <c:y val="0.37470167064439142"/>
          <c:w val="0.42902208201892938"/>
          <c:h val="0.36515513126491861"/>
        </c:manualLayout>
      </c:layout>
      <c:pie3DChart>
        <c:varyColors val="1"/>
        <c:ser>
          <c:idx val="0"/>
          <c:order val="0"/>
          <c:tx>
            <c:strRef>
              <c:f>Sheet1!$A$2</c:f>
              <c:strCache>
                <c:ptCount val="1"/>
                <c:pt idx="0">
                  <c:v>объем</c:v>
                </c:pt>
              </c:strCache>
            </c:strRef>
          </c:tx>
          <c:spPr>
            <a:ln w="19031">
              <a:noFill/>
            </a:ln>
          </c:spPr>
          <c:explosion val="6"/>
          <c:dPt>
            <c:idx val="0"/>
            <c:bubble3D val="0"/>
            <c:spPr>
              <a:solidFill>
                <a:srgbClr val="CC99FF"/>
              </a:solidFill>
              <a:ln w="19031">
                <a:noFill/>
              </a:ln>
              <a:scene3d>
                <a:camera prst="orthographicFront"/>
                <a:lightRig rig="threePt" dir="t"/>
              </a:scene3d>
              <a:sp3d prstMaterial="dkEdge">
                <a:bevelT/>
              </a:sp3d>
            </c:spPr>
            <c:extLst>
              <c:ext xmlns:c16="http://schemas.microsoft.com/office/drawing/2014/chart" uri="{C3380CC4-5D6E-409C-BE32-E72D297353CC}">
                <c16:uniqueId val="{00000001-1B72-4BA2-9978-11521C3327D5}"/>
              </c:ext>
            </c:extLst>
          </c:dPt>
          <c:dPt>
            <c:idx val="1"/>
            <c:bubble3D val="0"/>
            <c:spPr>
              <a:solidFill>
                <a:srgbClr val="993366"/>
              </a:solidFill>
              <a:ln w="19031">
                <a:noFill/>
              </a:ln>
            </c:spPr>
            <c:extLst>
              <c:ext xmlns:c16="http://schemas.microsoft.com/office/drawing/2014/chart" uri="{C3380CC4-5D6E-409C-BE32-E72D297353CC}">
                <c16:uniqueId val="{00000003-1B72-4BA2-9978-11521C3327D5}"/>
              </c:ext>
            </c:extLst>
          </c:dPt>
          <c:dPt>
            <c:idx val="2"/>
            <c:bubble3D val="0"/>
            <c:explosion val="8"/>
            <c:spPr>
              <a:solidFill>
                <a:srgbClr val="FFFF99"/>
              </a:solidFill>
              <a:ln w="19031">
                <a:noFill/>
              </a:ln>
              <a:scene3d>
                <a:camera prst="orthographicFront"/>
                <a:lightRig rig="threePt" dir="t"/>
              </a:scene3d>
              <a:sp3d prstMaterial="plastic">
                <a:bevelT/>
                <a:bevelB/>
              </a:sp3d>
            </c:spPr>
            <c:extLst>
              <c:ext xmlns:c16="http://schemas.microsoft.com/office/drawing/2014/chart" uri="{C3380CC4-5D6E-409C-BE32-E72D297353CC}">
                <c16:uniqueId val="{00000005-1B72-4BA2-9978-11521C3327D5}"/>
              </c:ext>
            </c:extLst>
          </c:dPt>
          <c:dPt>
            <c:idx val="3"/>
            <c:bubble3D val="0"/>
            <c:spPr>
              <a:solidFill>
                <a:srgbClr val="92D050"/>
              </a:solidFill>
              <a:ln w="19031">
                <a:noFill/>
              </a:ln>
              <a:scene3d>
                <a:camera prst="orthographicFront"/>
                <a:lightRig rig="threePt" dir="t"/>
              </a:scene3d>
              <a:sp3d prstMaterial="plastic">
                <a:bevelT/>
                <a:bevelB/>
              </a:sp3d>
            </c:spPr>
            <c:extLst>
              <c:ext xmlns:c16="http://schemas.microsoft.com/office/drawing/2014/chart" uri="{C3380CC4-5D6E-409C-BE32-E72D297353CC}">
                <c16:uniqueId val="{00000007-1B72-4BA2-9978-11521C3327D5}"/>
              </c:ext>
            </c:extLst>
          </c:dPt>
          <c:dPt>
            <c:idx val="4"/>
            <c:bubble3D val="0"/>
            <c:spPr>
              <a:solidFill>
                <a:srgbClr val="00FFFF"/>
              </a:solidFill>
              <a:ln w="19031">
                <a:noFill/>
              </a:ln>
              <a:scene3d>
                <a:camera prst="orthographicFront"/>
                <a:lightRig rig="threePt" dir="t"/>
              </a:scene3d>
              <a:sp3d prstMaterial="dkEdge">
                <a:bevelT/>
                <a:bevelB/>
              </a:sp3d>
            </c:spPr>
            <c:extLst>
              <c:ext xmlns:c16="http://schemas.microsoft.com/office/drawing/2014/chart" uri="{C3380CC4-5D6E-409C-BE32-E72D297353CC}">
                <c16:uniqueId val="{00000009-1B72-4BA2-9978-11521C3327D5}"/>
              </c:ext>
            </c:extLst>
          </c:dPt>
          <c:dPt>
            <c:idx val="5"/>
            <c:bubble3D val="0"/>
            <c:spPr>
              <a:solidFill>
                <a:srgbClr val="969696"/>
              </a:solidFill>
              <a:ln w="19031">
                <a:noFill/>
              </a:ln>
              <a:scene3d>
                <a:camera prst="orthographicFront"/>
                <a:lightRig rig="threePt" dir="t"/>
              </a:scene3d>
              <a:sp3d prstMaterial="dkEdge">
                <a:bevelT/>
              </a:sp3d>
            </c:spPr>
            <c:extLst>
              <c:ext xmlns:c16="http://schemas.microsoft.com/office/drawing/2014/chart" uri="{C3380CC4-5D6E-409C-BE32-E72D297353CC}">
                <c16:uniqueId val="{0000000B-1B72-4BA2-9978-11521C3327D5}"/>
              </c:ext>
            </c:extLst>
          </c:dPt>
          <c:dPt>
            <c:idx val="6"/>
            <c:bubble3D val="0"/>
            <c:spPr>
              <a:solidFill>
                <a:srgbClr val="CC0099"/>
              </a:solidFill>
              <a:ln w="19031">
                <a:noFill/>
              </a:ln>
              <a:scene3d>
                <a:camera prst="orthographicFront"/>
                <a:lightRig rig="threePt" dir="t"/>
              </a:scene3d>
              <a:sp3d prstMaterial="plastic">
                <a:bevelT/>
              </a:sp3d>
            </c:spPr>
            <c:extLst>
              <c:ext xmlns:c16="http://schemas.microsoft.com/office/drawing/2014/chart" uri="{C3380CC4-5D6E-409C-BE32-E72D297353CC}">
                <c16:uniqueId val="{0000000D-1B72-4BA2-9978-11521C3327D5}"/>
              </c:ext>
            </c:extLst>
          </c:dPt>
          <c:dPt>
            <c:idx val="7"/>
            <c:bubble3D val="0"/>
            <c:spPr>
              <a:gradFill rotWithShape="0">
                <a:gsLst>
                  <a:gs pos="0">
                    <a:srgbClr val="000000">
                      <a:gamma/>
                      <a:shade val="46275"/>
                      <a:invGamma/>
                    </a:srgbClr>
                  </a:gs>
                  <a:gs pos="50000">
                    <a:srgbClr val="C0C0C0"/>
                  </a:gs>
                  <a:gs pos="100000">
                    <a:srgbClr val="000000">
                      <a:gamma/>
                      <a:shade val="46275"/>
                      <a:invGamma/>
                    </a:srgbClr>
                  </a:gs>
                </a:gsLst>
                <a:lin ang="5400000" scaled="1"/>
              </a:gradFill>
              <a:ln w="19031">
                <a:noFill/>
              </a:ln>
            </c:spPr>
            <c:extLst>
              <c:ext xmlns:c16="http://schemas.microsoft.com/office/drawing/2014/chart" uri="{C3380CC4-5D6E-409C-BE32-E72D297353CC}">
                <c16:uniqueId val="{0000000F-1B72-4BA2-9978-11521C3327D5}"/>
              </c:ext>
            </c:extLst>
          </c:dPt>
          <c:dPt>
            <c:idx val="8"/>
            <c:bubble3D val="0"/>
            <c:spPr>
              <a:solidFill>
                <a:srgbClr val="6666FF"/>
              </a:solidFill>
              <a:ln w="19031">
                <a:noFill/>
              </a:ln>
              <a:scene3d>
                <a:camera prst="orthographicFront"/>
                <a:lightRig rig="threePt" dir="t"/>
              </a:scene3d>
              <a:sp3d prstMaterial="plastic">
                <a:bevelT/>
              </a:sp3d>
            </c:spPr>
            <c:extLst>
              <c:ext xmlns:c16="http://schemas.microsoft.com/office/drawing/2014/chart" uri="{C3380CC4-5D6E-409C-BE32-E72D297353CC}">
                <c16:uniqueId val="{00000011-1B72-4BA2-9978-11521C3327D5}"/>
              </c:ext>
            </c:extLst>
          </c:dPt>
          <c:dPt>
            <c:idx val="9"/>
            <c:bubble3D val="0"/>
            <c:spPr>
              <a:solidFill>
                <a:srgbClr val="FF99FF"/>
              </a:solidFill>
              <a:ln w="19031">
                <a:noFill/>
              </a:ln>
              <a:scene3d>
                <a:camera prst="orthographicFront"/>
                <a:lightRig rig="threePt" dir="t"/>
              </a:scene3d>
              <a:sp3d>
                <a:bevelT/>
                <a:bevelB/>
              </a:sp3d>
            </c:spPr>
            <c:extLst>
              <c:ext xmlns:c16="http://schemas.microsoft.com/office/drawing/2014/chart" uri="{C3380CC4-5D6E-409C-BE32-E72D297353CC}">
                <c16:uniqueId val="{00000013-1B72-4BA2-9978-11521C3327D5}"/>
              </c:ext>
            </c:extLst>
          </c:dPt>
          <c:dPt>
            <c:idx val="10"/>
            <c:bubble3D val="0"/>
            <c:spPr>
              <a:solidFill>
                <a:sysClr val="windowText" lastClr="000000"/>
              </a:solidFill>
              <a:ln w="19031">
                <a:noFill/>
              </a:ln>
            </c:spPr>
            <c:extLst>
              <c:ext xmlns:c16="http://schemas.microsoft.com/office/drawing/2014/chart" uri="{C3380CC4-5D6E-409C-BE32-E72D297353CC}">
                <c16:uniqueId val="{00000015-1B72-4BA2-9978-11521C3327D5}"/>
              </c:ext>
            </c:extLst>
          </c:dPt>
          <c:dPt>
            <c:idx val="11"/>
            <c:bubble3D val="0"/>
            <c:spPr>
              <a:solidFill>
                <a:srgbClr val="FF0000"/>
              </a:solidFill>
              <a:ln w="19031">
                <a:noFill/>
              </a:ln>
            </c:spPr>
            <c:extLst>
              <c:ext xmlns:c16="http://schemas.microsoft.com/office/drawing/2014/chart" uri="{C3380CC4-5D6E-409C-BE32-E72D297353CC}">
                <c16:uniqueId val="{00000017-1B72-4BA2-9978-11521C3327D5}"/>
              </c:ext>
            </c:extLst>
          </c:dPt>
          <c:dLbls>
            <c:dLbl>
              <c:idx val="0"/>
              <c:layout>
                <c:manualLayout>
                  <c:x val="0.27108830622060565"/>
                  <c:y val="-0.19399632545931758"/>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B72-4BA2-9978-11521C3327D5}"/>
                </c:ext>
              </c:extLst>
            </c:dLbl>
            <c:dLbl>
              <c:idx val="1"/>
              <c:layout>
                <c:manualLayout>
                  <c:x val="0.23998394553472693"/>
                  <c:y val="-3.2665354330708662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B72-4BA2-9978-11521C3327D5}"/>
                </c:ext>
              </c:extLst>
            </c:dLbl>
            <c:dLbl>
              <c:idx val="2"/>
              <c:layout>
                <c:manualLayout>
                  <c:x val="0.20757990593815367"/>
                  <c:y val="7.1807086614173163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B72-4BA2-9978-11521C3327D5}"/>
                </c:ext>
              </c:extLst>
            </c:dLbl>
            <c:dLbl>
              <c:idx val="3"/>
              <c:layout>
                <c:manualLayout>
                  <c:x val="0.17908562040086509"/>
                  <c:y val="0.15655459518650849"/>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B72-4BA2-9978-11521C3327D5}"/>
                </c:ext>
              </c:extLst>
            </c:dLbl>
            <c:dLbl>
              <c:idx val="4"/>
              <c:layout>
                <c:manualLayout>
                  <c:x val="3.5325652504096729E-2"/>
                  <c:y val="0.18290341207349081"/>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1B72-4BA2-9978-11521C3327D5}"/>
                </c:ext>
              </c:extLst>
            </c:dLbl>
            <c:dLbl>
              <c:idx val="5"/>
              <c:layout>
                <c:manualLayout>
                  <c:x val="-0.11780791425211198"/>
                  <c:y val="0.20252191384433521"/>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1B72-4BA2-9978-11521C3327D5}"/>
                </c:ext>
              </c:extLst>
            </c:dLbl>
            <c:dLbl>
              <c:idx val="6"/>
              <c:layout>
                <c:manualLayout>
                  <c:x val="-7.6148293963254593E-2"/>
                  <c:y val="0.22309580052493438"/>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1B72-4BA2-9978-11521C3327D5}"/>
                </c:ext>
              </c:extLst>
            </c:dLbl>
            <c:dLbl>
              <c:idx val="7"/>
              <c:layout>
                <c:manualLayout>
                  <c:x val="-0.1124895912439879"/>
                  <c:y val="8.9767979002624676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1B72-4BA2-9978-11521C3327D5}"/>
                </c:ext>
              </c:extLst>
            </c:dLbl>
            <c:dLbl>
              <c:idx val="8"/>
              <c:layout>
                <c:manualLayout>
                  <c:x val="-9.0363490413952058E-2"/>
                  <c:y val="-1.8892388451443632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1B72-4BA2-9978-11521C3327D5}"/>
                </c:ext>
              </c:extLst>
            </c:dLbl>
            <c:dLbl>
              <c:idx val="9"/>
              <c:layout>
                <c:manualLayout>
                  <c:x val="-0.15148087453535314"/>
                  <c:y val="-6.362598425196854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3-1B72-4BA2-9978-11521C3327D5}"/>
                </c:ext>
              </c:extLst>
            </c:dLbl>
            <c:dLbl>
              <c:idx val="10"/>
              <c:layout>
                <c:manualLayout>
                  <c:x val="-0.19409890150152551"/>
                  <c:y val="-0.18295380577427822"/>
                </c:manualLayout>
              </c:layou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5-1B72-4BA2-9978-11521C3327D5}"/>
                </c:ext>
              </c:extLst>
            </c:dLbl>
            <c:dLbl>
              <c:idx val="11"/>
              <c:layout>
                <c:manualLayout>
                  <c:x val="0.13288092716202352"/>
                  <c:y val="-0.19462047244094488"/>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1B72-4BA2-9978-11521C3327D5}"/>
                </c:ext>
              </c:extLst>
            </c:dLbl>
            <c:numFmt formatCode="0.0%" sourceLinked="0"/>
            <c:spPr>
              <a:noFill/>
              <a:ln w="19031">
                <a:noFill/>
              </a:ln>
            </c:spPr>
            <c:txPr>
              <a:bodyPr/>
              <a:lstStyle/>
              <a:p>
                <a:pPr>
                  <a:defRPr sz="800" b="1" i="0" u="none" strike="noStrike" baseline="0">
                    <a:solidFill>
                      <a:srgbClr val="000000"/>
                    </a:solidFill>
                    <a:latin typeface="Times New Roman"/>
                    <a:ea typeface="Times New Roman"/>
                    <a:cs typeface="Times New Roman"/>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Sheet1!$B$2:$L$2</c:f>
              <c:numCache>
                <c:formatCode>General</c:formatCode>
                <c:ptCount val="11"/>
                <c:pt idx="0">
                  <c:v>9.1999999999999993</c:v>
                </c:pt>
                <c:pt idx="1">
                  <c:v>0.4</c:v>
                </c:pt>
                <c:pt idx="2">
                  <c:v>9.1999999999999993</c:v>
                </c:pt>
                <c:pt idx="3">
                  <c:v>13.4</c:v>
                </c:pt>
                <c:pt idx="4">
                  <c:v>0.4</c:v>
                </c:pt>
                <c:pt idx="5">
                  <c:v>47</c:v>
                </c:pt>
                <c:pt idx="6">
                  <c:v>4.5</c:v>
                </c:pt>
                <c:pt idx="7">
                  <c:v>0.1</c:v>
                </c:pt>
                <c:pt idx="8">
                  <c:v>0.9</c:v>
                </c:pt>
                <c:pt idx="9">
                  <c:v>14.5</c:v>
                </c:pt>
                <c:pt idx="10">
                  <c:v>0.4</c:v>
                </c:pt>
              </c:numCache>
            </c:numRef>
          </c:val>
          <c:extLst>
            <c:ext xmlns:c16="http://schemas.microsoft.com/office/drawing/2014/chart" uri="{C3380CC4-5D6E-409C-BE32-E72D297353CC}">
              <c16:uniqueId val="{00000018-1B72-4BA2-9978-11521C3327D5}"/>
            </c:ext>
          </c:extLst>
        </c:ser>
        <c:ser>
          <c:idx val="1"/>
          <c:order val="1"/>
          <c:tx>
            <c:strRef>
              <c:f>Sheet1!$A$3</c:f>
              <c:strCache>
                <c:ptCount val="1"/>
              </c:strCache>
            </c:strRef>
          </c:tx>
          <c:spPr>
            <a:solidFill>
              <a:srgbClr val="333399"/>
            </a:solidFill>
            <a:ln w="9516">
              <a:solidFill>
                <a:srgbClr val="000000"/>
              </a:solidFill>
              <a:prstDash val="solid"/>
            </a:ln>
          </c:spPr>
          <c:explosion val="6"/>
          <c:dPt>
            <c:idx val="0"/>
            <c:bubble3D val="0"/>
            <c:spPr>
              <a:solidFill>
                <a:srgbClr val="BBE0E3"/>
              </a:solidFill>
              <a:ln w="9516">
                <a:solidFill>
                  <a:srgbClr val="000000"/>
                </a:solidFill>
                <a:prstDash val="solid"/>
              </a:ln>
            </c:spPr>
            <c:extLst>
              <c:ext xmlns:c16="http://schemas.microsoft.com/office/drawing/2014/chart" uri="{C3380CC4-5D6E-409C-BE32-E72D297353CC}">
                <c16:uniqueId val="{0000001A-1B72-4BA2-9978-11521C3327D5}"/>
              </c:ext>
            </c:extLst>
          </c:dPt>
          <c:dPt>
            <c:idx val="2"/>
            <c:bubble3D val="0"/>
            <c:spPr>
              <a:solidFill>
                <a:srgbClr val="009999"/>
              </a:solidFill>
              <a:ln w="9516">
                <a:solidFill>
                  <a:srgbClr val="000000"/>
                </a:solidFill>
                <a:prstDash val="solid"/>
              </a:ln>
            </c:spPr>
            <c:extLst>
              <c:ext xmlns:c16="http://schemas.microsoft.com/office/drawing/2014/chart" uri="{C3380CC4-5D6E-409C-BE32-E72D297353CC}">
                <c16:uniqueId val="{0000001C-1B72-4BA2-9978-11521C3327D5}"/>
              </c:ext>
            </c:extLst>
          </c:dPt>
          <c:dPt>
            <c:idx val="3"/>
            <c:bubble3D val="0"/>
            <c:spPr>
              <a:solidFill>
                <a:srgbClr val="99CC00"/>
              </a:solidFill>
              <a:ln w="9516">
                <a:solidFill>
                  <a:srgbClr val="000000"/>
                </a:solidFill>
                <a:prstDash val="solid"/>
              </a:ln>
            </c:spPr>
            <c:extLst>
              <c:ext xmlns:c16="http://schemas.microsoft.com/office/drawing/2014/chart" uri="{C3380CC4-5D6E-409C-BE32-E72D297353CC}">
                <c16:uniqueId val="{0000001E-1B72-4BA2-9978-11521C3327D5}"/>
              </c:ext>
            </c:extLst>
          </c:dPt>
          <c:dPt>
            <c:idx val="4"/>
            <c:bubble3D val="0"/>
            <c:spPr>
              <a:solidFill>
                <a:srgbClr val="808080"/>
              </a:solidFill>
              <a:ln w="9516">
                <a:solidFill>
                  <a:srgbClr val="000000"/>
                </a:solidFill>
                <a:prstDash val="solid"/>
              </a:ln>
            </c:spPr>
            <c:extLst>
              <c:ext xmlns:c16="http://schemas.microsoft.com/office/drawing/2014/chart" uri="{C3380CC4-5D6E-409C-BE32-E72D297353CC}">
                <c16:uniqueId val="{00000020-1B72-4BA2-9978-11521C3327D5}"/>
              </c:ext>
            </c:extLst>
          </c:dPt>
          <c:dPt>
            <c:idx val="5"/>
            <c:bubble3D val="0"/>
            <c:spPr>
              <a:solidFill>
                <a:srgbClr val="000000"/>
              </a:solidFill>
              <a:ln w="9516">
                <a:solidFill>
                  <a:srgbClr val="000000"/>
                </a:solidFill>
                <a:prstDash val="solid"/>
              </a:ln>
            </c:spPr>
            <c:extLst>
              <c:ext xmlns:c16="http://schemas.microsoft.com/office/drawing/2014/chart" uri="{C3380CC4-5D6E-409C-BE32-E72D297353CC}">
                <c16:uniqueId val="{00000022-1B72-4BA2-9978-11521C3327D5}"/>
              </c:ext>
            </c:extLst>
          </c:dPt>
          <c:dPt>
            <c:idx val="6"/>
            <c:bubble3D val="0"/>
            <c:spPr>
              <a:solidFill>
                <a:srgbClr val="0066CC"/>
              </a:solidFill>
              <a:ln w="9516">
                <a:solidFill>
                  <a:srgbClr val="000000"/>
                </a:solidFill>
                <a:prstDash val="solid"/>
              </a:ln>
            </c:spPr>
            <c:extLst>
              <c:ext xmlns:c16="http://schemas.microsoft.com/office/drawing/2014/chart" uri="{C3380CC4-5D6E-409C-BE32-E72D297353CC}">
                <c16:uniqueId val="{00000024-1B72-4BA2-9978-11521C3327D5}"/>
              </c:ext>
            </c:extLst>
          </c:dPt>
          <c:dPt>
            <c:idx val="7"/>
            <c:bubble3D val="0"/>
            <c:spPr>
              <a:solidFill>
                <a:srgbClr val="CCCCFF"/>
              </a:solidFill>
              <a:ln w="9516">
                <a:solidFill>
                  <a:srgbClr val="000000"/>
                </a:solidFill>
                <a:prstDash val="solid"/>
              </a:ln>
            </c:spPr>
            <c:extLst>
              <c:ext xmlns:c16="http://schemas.microsoft.com/office/drawing/2014/chart" uri="{C3380CC4-5D6E-409C-BE32-E72D297353CC}">
                <c16:uniqueId val="{00000026-1B72-4BA2-9978-11521C3327D5}"/>
              </c:ext>
            </c:extLst>
          </c:dPt>
          <c:dPt>
            <c:idx val="8"/>
            <c:bubble3D val="0"/>
            <c:spPr>
              <a:solidFill>
                <a:srgbClr val="FF0000"/>
              </a:solidFill>
              <a:ln w="9516">
                <a:solidFill>
                  <a:srgbClr val="000000"/>
                </a:solidFill>
                <a:prstDash val="solid"/>
              </a:ln>
            </c:spPr>
            <c:extLst>
              <c:ext xmlns:c16="http://schemas.microsoft.com/office/drawing/2014/chart" uri="{C3380CC4-5D6E-409C-BE32-E72D297353CC}">
                <c16:uniqueId val="{00000028-1B72-4BA2-9978-11521C3327D5}"/>
              </c:ext>
            </c:extLst>
          </c:dPt>
          <c:dLbls>
            <c:numFmt formatCode="0%" sourceLinked="0"/>
            <c:spPr>
              <a:noFill/>
              <a:ln w="19031">
                <a:noFill/>
              </a:ln>
            </c:spPr>
            <c:txPr>
              <a:bodyPr/>
              <a:lstStyle/>
              <a:p>
                <a:pPr>
                  <a:defRPr sz="356" b="0" i="0" u="none" strike="noStrike" baseline="0">
                    <a:solidFill>
                      <a:srgbClr val="000000"/>
                    </a:solidFill>
                    <a:latin typeface="Arial"/>
                    <a:ea typeface="Arial"/>
                    <a:cs typeface="Arial"/>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Sheet1!$B$3:$L$3</c:f>
              <c:numCache>
                <c:formatCode>General</c:formatCode>
                <c:ptCount val="11"/>
              </c:numCache>
            </c:numRef>
          </c:val>
          <c:extLst>
            <c:ext xmlns:c16="http://schemas.microsoft.com/office/drawing/2014/chart" uri="{C3380CC4-5D6E-409C-BE32-E72D297353CC}">
              <c16:uniqueId val="{00000029-1B72-4BA2-9978-11521C3327D5}"/>
            </c:ext>
          </c:extLst>
        </c:ser>
        <c:ser>
          <c:idx val="2"/>
          <c:order val="2"/>
          <c:tx>
            <c:strRef>
              <c:f>Sheet1!$A$4</c:f>
              <c:strCache>
                <c:ptCount val="1"/>
              </c:strCache>
            </c:strRef>
          </c:tx>
          <c:spPr>
            <a:solidFill>
              <a:srgbClr val="009999"/>
            </a:solidFill>
            <a:ln w="9516">
              <a:solidFill>
                <a:srgbClr val="000000"/>
              </a:solidFill>
              <a:prstDash val="solid"/>
            </a:ln>
          </c:spPr>
          <c:explosion val="6"/>
          <c:dPt>
            <c:idx val="0"/>
            <c:bubble3D val="0"/>
            <c:spPr>
              <a:solidFill>
                <a:srgbClr val="BBE0E3"/>
              </a:solidFill>
              <a:ln w="9516">
                <a:solidFill>
                  <a:srgbClr val="000000"/>
                </a:solidFill>
                <a:prstDash val="solid"/>
              </a:ln>
            </c:spPr>
            <c:extLst>
              <c:ext xmlns:c16="http://schemas.microsoft.com/office/drawing/2014/chart" uri="{C3380CC4-5D6E-409C-BE32-E72D297353CC}">
                <c16:uniqueId val="{0000002B-1B72-4BA2-9978-11521C3327D5}"/>
              </c:ext>
            </c:extLst>
          </c:dPt>
          <c:dPt>
            <c:idx val="1"/>
            <c:bubble3D val="0"/>
            <c:spPr>
              <a:solidFill>
                <a:srgbClr val="333399"/>
              </a:solidFill>
              <a:ln w="9516">
                <a:solidFill>
                  <a:srgbClr val="000000"/>
                </a:solidFill>
                <a:prstDash val="solid"/>
              </a:ln>
            </c:spPr>
            <c:extLst>
              <c:ext xmlns:c16="http://schemas.microsoft.com/office/drawing/2014/chart" uri="{C3380CC4-5D6E-409C-BE32-E72D297353CC}">
                <c16:uniqueId val="{0000002D-1B72-4BA2-9978-11521C3327D5}"/>
              </c:ext>
            </c:extLst>
          </c:dPt>
          <c:dPt>
            <c:idx val="3"/>
            <c:bubble3D val="0"/>
            <c:spPr>
              <a:solidFill>
                <a:srgbClr val="99CC00"/>
              </a:solidFill>
              <a:ln w="9516">
                <a:solidFill>
                  <a:srgbClr val="000000"/>
                </a:solidFill>
                <a:prstDash val="solid"/>
              </a:ln>
            </c:spPr>
            <c:extLst>
              <c:ext xmlns:c16="http://schemas.microsoft.com/office/drawing/2014/chart" uri="{C3380CC4-5D6E-409C-BE32-E72D297353CC}">
                <c16:uniqueId val="{0000002F-1B72-4BA2-9978-11521C3327D5}"/>
              </c:ext>
            </c:extLst>
          </c:dPt>
          <c:dPt>
            <c:idx val="4"/>
            <c:bubble3D val="0"/>
            <c:spPr>
              <a:solidFill>
                <a:srgbClr val="808080"/>
              </a:solidFill>
              <a:ln w="9516">
                <a:solidFill>
                  <a:srgbClr val="000000"/>
                </a:solidFill>
                <a:prstDash val="solid"/>
              </a:ln>
            </c:spPr>
            <c:extLst>
              <c:ext xmlns:c16="http://schemas.microsoft.com/office/drawing/2014/chart" uri="{C3380CC4-5D6E-409C-BE32-E72D297353CC}">
                <c16:uniqueId val="{00000031-1B72-4BA2-9978-11521C3327D5}"/>
              </c:ext>
            </c:extLst>
          </c:dPt>
          <c:dPt>
            <c:idx val="5"/>
            <c:bubble3D val="0"/>
            <c:spPr>
              <a:solidFill>
                <a:srgbClr val="000000"/>
              </a:solidFill>
              <a:ln w="9516">
                <a:solidFill>
                  <a:srgbClr val="000000"/>
                </a:solidFill>
                <a:prstDash val="solid"/>
              </a:ln>
            </c:spPr>
            <c:extLst>
              <c:ext xmlns:c16="http://schemas.microsoft.com/office/drawing/2014/chart" uri="{C3380CC4-5D6E-409C-BE32-E72D297353CC}">
                <c16:uniqueId val="{00000033-1B72-4BA2-9978-11521C3327D5}"/>
              </c:ext>
            </c:extLst>
          </c:dPt>
          <c:dPt>
            <c:idx val="6"/>
            <c:bubble3D val="0"/>
            <c:spPr>
              <a:solidFill>
                <a:srgbClr val="0066CC"/>
              </a:solidFill>
              <a:ln w="9516">
                <a:solidFill>
                  <a:srgbClr val="000000"/>
                </a:solidFill>
                <a:prstDash val="solid"/>
              </a:ln>
            </c:spPr>
            <c:extLst>
              <c:ext xmlns:c16="http://schemas.microsoft.com/office/drawing/2014/chart" uri="{C3380CC4-5D6E-409C-BE32-E72D297353CC}">
                <c16:uniqueId val="{00000035-1B72-4BA2-9978-11521C3327D5}"/>
              </c:ext>
            </c:extLst>
          </c:dPt>
          <c:dPt>
            <c:idx val="7"/>
            <c:bubble3D val="0"/>
            <c:spPr>
              <a:solidFill>
                <a:srgbClr val="CCCCFF"/>
              </a:solidFill>
              <a:ln w="9516">
                <a:solidFill>
                  <a:srgbClr val="000000"/>
                </a:solidFill>
                <a:prstDash val="solid"/>
              </a:ln>
            </c:spPr>
            <c:extLst>
              <c:ext xmlns:c16="http://schemas.microsoft.com/office/drawing/2014/chart" uri="{C3380CC4-5D6E-409C-BE32-E72D297353CC}">
                <c16:uniqueId val="{00000037-1B72-4BA2-9978-11521C3327D5}"/>
              </c:ext>
            </c:extLst>
          </c:dPt>
          <c:dPt>
            <c:idx val="8"/>
            <c:bubble3D val="0"/>
            <c:spPr>
              <a:solidFill>
                <a:srgbClr val="FF0000"/>
              </a:solidFill>
              <a:ln w="9516">
                <a:solidFill>
                  <a:srgbClr val="000000"/>
                </a:solidFill>
                <a:prstDash val="solid"/>
              </a:ln>
            </c:spPr>
            <c:extLst>
              <c:ext xmlns:c16="http://schemas.microsoft.com/office/drawing/2014/chart" uri="{C3380CC4-5D6E-409C-BE32-E72D297353CC}">
                <c16:uniqueId val="{00000039-1B72-4BA2-9978-11521C3327D5}"/>
              </c:ext>
            </c:extLst>
          </c:dPt>
          <c:dLbls>
            <c:numFmt formatCode="0%" sourceLinked="0"/>
            <c:spPr>
              <a:noFill/>
              <a:ln w="19031">
                <a:noFill/>
              </a:ln>
            </c:spPr>
            <c:txPr>
              <a:bodyPr/>
              <a:lstStyle/>
              <a:p>
                <a:pPr>
                  <a:defRPr sz="356" b="0" i="0" u="none" strike="noStrike" baseline="0">
                    <a:solidFill>
                      <a:srgbClr val="000000"/>
                    </a:solidFill>
                    <a:latin typeface="Arial"/>
                    <a:ea typeface="Arial"/>
                    <a:cs typeface="Arial"/>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Sheet1!$B$4:$L$4</c:f>
              <c:numCache>
                <c:formatCode>General</c:formatCode>
                <c:ptCount val="11"/>
              </c:numCache>
            </c:numRef>
          </c:val>
          <c:extLst>
            <c:ext xmlns:c16="http://schemas.microsoft.com/office/drawing/2014/chart" uri="{C3380CC4-5D6E-409C-BE32-E72D297353CC}">
              <c16:uniqueId val="{0000003A-1B72-4BA2-9978-11521C3327D5}"/>
            </c:ext>
          </c:extLst>
        </c:ser>
        <c:ser>
          <c:idx val="3"/>
          <c:order val="3"/>
          <c:tx>
            <c:strRef>
              <c:f>Sheet1!$A$5</c:f>
              <c:strCache>
                <c:ptCount val="1"/>
              </c:strCache>
            </c:strRef>
          </c:tx>
          <c:spPr>
            <a:solidFill>
              <a:srgbClr val="99CC00"/>
            </a:solidFill>
            <a:ln w="9516">
              <a:solidFill>
                <a:srgbClr val="000000"/>
              </a:solidFill>
              <a:prstDash val="solid"/>
            </a:ln>
          </c:spPr>
          <c:explosion val="6"/>
          <c:dPt>
            <c:idx val="0"/>
            <c:bubble3D val="0"/>
            <c:spPr>
              <a:solidFill>
                <a:srgbClr val="BBE0E3"/>
              </a:solidFill>
              <a:ln w="9516">
                <a:solidFill>
                  <a:srgbClr val="000000"/>
                </a:solidFill>
                <a:prstDash val="solid"/>
              </a:ln>
            </c:spPr>
            <c:extLst>
              <c:ext xmlns:c16="http://schemas.microsoft.com/office/drawing/2014/chart" uri="{C3380CC4-5D6E-409C-BE32-E72D297353CC}">
                <c16:uniqueId val="{0000003C-1B72-4BA2-9978-11521C3327D5}"/>
              </c:ext>
            </c:extLst>
          </c:dPt>
          <c:dPt>
            <c:idx val="1"/>
            <c:bubble3D val="0"/>
            <c:spPr>
              <a:solidFill>
                <a:srgbClr val="333399"/>
              </a:solidFill>
              <a:ln w="9516">
                <a:solidFill>
                  <a:srgbClr val="000000"/>
                </a:solidFill>
                <a:prstDash val="solid"/>
              </a:ln>
            </c:spPr>
            <c:extLst>
              <c:ext xmlns:c16="http://schemas.microsoft.com/office/drawing/2014/chart" uri="{C3380CC4-5D6E-409C-BE32-E72D297353CC}">
                <c16:uniqueId val="{0000003E-1B72-4BA2-9978-11521C3327D5}"/>
              </c:ext>
            </c:extLst>
          </c:dPt>
          <c:dPt>
            <c:idx val="2"/>
            <c:bubble3D val="0"/>
            <c:spPr>
              <a:solidFill>
                <a:srgbClr val="009999"/>
              </a:solidFill>
              <a:ln w="9516">
                <a:solidFill>
                  <a:srgbClr val="000000"/>
                </a:solidFill>
                <a:prstDash val="solid"/>
              </a:ln>
            </c:spPr>
            <c:extLst>
              <c:ext xmlns:c16="http://schemas.microsoft.com/office/drawing/2014/chart" uri="{C3380CC4-5D6E-409C-BE32-E72D297353CC}">
                <c16:uniqueId val="{00000040-1B72-4BA2-9978-11521C3327D5}"/>
              </c:ext>
            </c:extLst>
          </c:dPt>
          <c:dPt>
            <c:idx val="4"/>
            <c:bubble3D val="0"/>
            <c:spPr>
              <a:solidFill>
                <a:srgbClr val="808080"/>
              </a:solidFill>
              <a:ln w="9516">
                <a:solidFill>
                  <a:srgbClr val="000000"/>
                </a:solidFill>
                <a:prstDash val="solid"/>
              </a:ln>
            </c:spPr>
            <c:extLst>
              <c:ext xmlns:c16="http://schemas.microsoft.com/office/drawing/2014/chart" uri="{C3380CC4-5D6E-409C-BE32-E72D297353CC}">
                <c16:uniqueId val="{00000042-1B72-4BA2-9978-11521C3327D5}"/>
              </c:ext>
            </c:extLst>
          </c:dPt>
          <c:dPt>
            <c:idx val="5"/>
            <c:bubble3D val="0"/>
            <c:spPr>
              <a:solidFill>
                <a:srgbClr val="000000"/>
              </a:solidFill>
              <a:ln w="9516">
                <a:solidFill>
                  <a:srgbClr val="000000"/>
                </a:solidFill>
                <a:prstDash val="solid"/>
              </a:ln>
            </c:spPr>
            <c:extLst>
              <c:ext xmlns:c16="http://schemas.microsoft.com/office/drawing/2014/chart" uri="{C3380CC4-5D6E-409C-BE32-E72D297353CC}">
                <c16:uniqueId val="{00000044-1B72-4BA2-9978-11521C3327D5}"/>
              </c:ext>
            </c:extLst>
          </c:dPt>
          <c:dPt>
            <c:idx val="6"/>
            <c:bubble3D val="0"/>
            <c:spPr>
              <a:solidFill>
                <a:srgbClr val="0066CC"/>
              </a:solidFill>
              <a:ln w="9516">
                <a:solidFill>
                  <a:srgbClr val="000000"/>
                </a:solidFill>
                <a:prstDash val="solid"/>
              </a:ln>
            </c:spPr>
            <c:extLst>
              <c:ext xmlns:c16="http://schemas.microsoft.com/office/drawing/2014/chart" uri="{C3380CC4-5D6E-409C-BE32-E72D297353CC}">
                <c16:uniqueId val="{00000046-1B72-4BA2-9978-11521C3327D5}"/>
              </c:ext>
            </c:extLst>
          </c:dPt>
          <c:dPt>
            <c:idx val="7"/>
            <c:bubble3D val="0"/>
            <c:spPr>
              <a:solidFill>
                <a:srgbClr val="CCCCFF"/>
              </a:solidFill>
              <a:ln w="9516">
                <a:solidFill>
                  <a:srgbClr val="000000"/>
                </a:solidFill>
                <a:prstDash val="solid"/>
              </a:ln>
            </c:spPr>
            <c:extLst>
              <c:ext xmlns:c16="http://schemas.microsoft.com/office/drawing/2014/chart" uri="{C3380CC4-5D6E-409C-BE32-E72D297353CC}">
                <c16:uniqueId val="{00000048-1B72-4BA2-9978-11521C3327D5}"/>
              </c:ext>
            </c:extLst>
          </c:dPt>
          <c:dPt>
            <c:idx val="8"/>
            <c:bubble3D val="0"/>
            <c:spPr>
              <a:solidFill>
                <a:srgbClr val="FF0000"/>
              </a:solidFill>
              <a:ln w="9516">
                <a:solidFill>
                  <a:srgbClr val="000000"/>
                </a:solidFill>
                <a:prstDash val="solid"/>
              </a:ln>
            </c:spPr>
            <c:extLst>
              <c:ext xmlns:c16="http://schemas.microsoft.com/office/drawing/2014/chart" uri="{C3380CC4-5D6E-409C-BE32-E72D297353CC}">
                <c16:uniqueId val="{0000004A-1B72-4BA2-9978-11521C3327D5}"/>
              </c:ext>
            </c:extLst>
          </c:dPt>
          <c:dLbls>
            <c:numFmt formatCode="0%" sourceLinked="0"/>
            <c:spPr>
              <a:noFill/>
              <a:ln w="19031">
                <a:noFill/>
              </a:ln>
            </c:spPr>
            <c:txPr>
              <a:bodyPr/>
              <a:lstStyle/>
              <a:p>
                <a:pPr>
                  <a:defRPr sz="356" b="0" i="0" u="none" strike="noStrike" baseline="0">
                    <a:solidFill>
                      <a:srgbClr val="000000"/>
                    </a:solidFill>
                    <a:latin typeface="Arial"/>
                    <a:ea typeface="Arial"/>
                    <a:cs typeface="Arial"/>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Sheet1!$B$5:$L$5</c:f>
              <c:numCache>
                <c:formatCode>General</c:formatCode>
                <c:ptCount val="11"/>
              </c:numCache>
            </c:numRef>
          </c:val>
          <c:extLst>
            <c:ext xmlns:c16="http://schemas.microsoft.com/office/drawing/2014/chart" uri="{C3380CC4-5D6E-409C-BE32-E72D297353CC}">
              <c16:uniqueId val="{0000004B-1B72-4BA2-9978-11521C3327D5}"/>
            </c:ext>
          </c:extLst>
        </c:ser>
        <c:dLbls>
          <c:showLegendKey val="1"/>
          <c:showVal val="0"/>
          <c:showCatName val="1"/>
          <c:showSerName val="0"/>
          <c:showPercent val="1"/>
          <c:showBubbleSize val="0"/>
          <c:showLeaderLines val="1"/>
        </c:dLbls>
      </c:pie3DChart>
      <c:spPr>
        <a:noFill/>
        <a:ln w="19031">
          <a:noFill/>
        </a:ln>
      </c:spPr>
    </c:plotArea>
    <c:plotVisOnly val="1"/>
    <c:dispBlanksAs val="zero"/>
    <c:showDLblsOverMax val="0"/>
  </c:chart>
  <c:spPr>
    <a:noFill/>
    <a:ln>
      <a:noFill/>
    </a:ln>
  </c:spPr>
  <c:txPr>
    <a:bodyPr/>
    <a:lstStyle/>
    <a:p>
      <a:pPr>
        <a:defRPr sz="356" b="0" i="0" u="none" strike="noStrike" baseline="0">
          <a:solidFill>
            <a:srgbClr val="000000"/>
          </a:solidFill>
          <a:latin typeface="Arial"/>
          <a:ea typeface="Arial"/>
          <a:cs typeface="Arial"/>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latin typeface="+mn-lt"/>
              </a:defRPr>
            </a:pPr>
            <a:r>
              <a:rPr lang="ru-RU"/>
              <a:t>2024 год</a:t>
            </a:r>
          </a:p>
        </c:rich>
      </c:tx>
      <c:layout>
        <c:manualLayout>
          <c:xMode val="edge"/>
          <c:yMode val="edge"/>
          <c:x val="0.56025663458734321"/>
          <c:y val="9.4235483722430319E-2"/>
        </c:manualLayout>
      </c:layout>
      <c:overlay val="0"/>
    </c:title>
    <c:autoTitleDeleted val="0"/>
    <c:view3D>
      <c:rotX val="20"/>
      <c:rotY val="210"/>
      <c:rAngAx val="0"/>
    </c:view3D>
    <c:floor>
      <c:thickness val="0"/>
    </c:floor>
    <c:sideWall>
      <c:thickness val="0"/>
    </c:sideWall>
    <c:backWall>
      <c:thickness val="0"/>
    </c:backWall>
    <c:plotArea>
      <c:layout>
        <c:manualLayout>
          <c:layoutTarget val="inner"/>
          <c:xMode val="edge"/>
          <c:yMode val="edge"/>
          <c:x val="6.6744130941965713E-2"/>
          <c:y val="8.6837408481834744E-2"/>
          <c:w val="0.93325569935941965"/>
          <c:h val="0.91316259151816548"/>
        </c:manualLayout>
      </c:layout>
      <c:pie3DChart>
        <c:varyColors val="1"/>
        <c:ser>
          <c:idx val="0"/>
          <c:order val="0"/>
          <c:tx>
            <c:strRef>
              <c:f>Лист1!$B$1</c:f>
              <c:strCache>
                <c:ptCount val="1"/>
                <c:pt idx="0">
                  <c:v>2024 год</c:v>
                </c:pt>
              </c:strCache>
            </c:strRef>
          </c:tx>
          <c:explosion val="16"/>
          <c:dPt>
            <c:idx val="0"/>
            <c:bubble3D val="0"/>
            <c:spPr>
              <a:solidFill>
                <a:srgbClr val="00B0F0"/>
              </a:solidFill>
            </c:spPr>
            <c:extLst>
              <c:ext xmlns:c16="http://schemas.microsoft.com/office/drawing/2014/chart" uri="{C3380CC4-5D6E-409C-BE32-E72D297353CC}">
                <c16:uniqueId val="{00000001-443D-44FA-AE46-AD499DCDCA3A}"/>
              </c:ext>
            </c:extLst>
          </c:dPt>
          <c:dLbls>
            <c:dLbl>
              <c:idx val="0"/>
              <c:layout>
                <c:manualLayout>
                  <c:x val="-7.7528433945756786E-2"/>
                  <c:y val="-6.543334714739607E-2"/>
                </c:manualLayout>
              </c:layout>
              <c:tx>
                <c:rich>
                  <a:bodyPr/>
                  <a:lstStyle/>
                  <a:p>
                    <a:r>
                      <a:rPr lang="en-US"/>
                      <a:t>79,6%</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43D-44FA-AE46-AD499DCDCA3A}"/>
                </c:ext>
              </c:extLst>
            </c:dLbl>
            <c:dLbl>
              <c:idx val="1"/>
              <c:layout>
                <c:manualLayout>
                  <c:x val="-1.7522236803732875E-2"/>
                  <c:y val="0.15625952019155501"/>
                </c:manualLayout>
              </c:layout>
              <c:tx>
                <c:rich>
                  <a:bodyPr wrap="square" lIns="38100" tIns="19050" rIns="38100" bIns="19050" anchor="ctr">
                    <a:noAutofit/>
                  </a:bodyPr>
                  <a:lstStyle/>
                  <a:p>
                    <a:pPr>
                      <a:defRPr/>
                    </a:pPr>
                    <a:r>
                      <a:rPr lang="en-US"/>
                      <a:t>14,4%</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20144867308253134"/>
                      <c:h val="6.1777961965280653E-2"/>
                    </c:manualLayout>
                  </c15:layout>
                </c:ext>
                <c:ext xmlns:c16="http://schemas.microsoft.com/office/drawing/2014/chart" uri="{C3380CC4-5D6E-409C-BE32-E72D297353CC}">
                  <c16:uniqueId val="{00000002-443D-44FA-AE46-AD499DCDCA3A}"/>
                </c:ext>
              </c:extLst>
            </c:dLbl>
            <c:dLbl>
              <c:idx val="2"/>
              <c:layout>
                <c:manualLayout>
                  <c:x val="7.1543817439486804E-2"/>
                  <c:y val="7.287964004499442E-2"/>
                </c:manualLayout>
              </c:layout>
              <c:tx>
                <c:rich>
                  <a:bodyPr/>
                  <a:lstStyle/>
                  <a:p>
                    <a:r>
                      <a:rPr lang="en-US"/>
                      <a:t>2,1%</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43D-44FA-AE46-AD499DCDCA3A}"/>
                </c:ext>
              </c:extLst>
            </c:dLbl>
            <c:dLbl>
              <c:idx val="3"/>
              <c:layout>
                <c:manualLayout>
                  <c:x val="3.2562335958005256E-2"/>
                  <c:y val="0.12962254718160227"/>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443D-44FA-AE46-AD499DCDCA3A}"/>
                </c:ext>
              </c:extLst>
            </c:dLbl>
            <c:dLbl>
              <c:idx val="4"/>
              <c:layout>
                <c:manualLayout>
                  <c:x val="-1.0773731408573935E-2"/>
                  <c:y val="7.8803587051619134E-2"/>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43D-44FA-AE46-AD499DCDCA3A}"/>
                </c:ext>
              </c:extLst>
            </c:dLbl>
            <c:dLbl>
              <c:idx val="5"/>
              <c:layout>
                <c:manualLayout>
                  <c:x val="-5.2750619714202494E-2"/>
                  <c:y val="-4.8565804274465696E-3"/>
                </c:manualLayout>
              </c:layout>
              <c:tx>
                <c:rich>
                  <a:bodyPr/>
                  <a:lstStyle/>
                  <a:p>
                    <a:r>
                      <a:rPr lang="en-US"/>
                      <a:t>0,3%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443D-44FA-AE46-AD499DCDCA3A}"/>
                </c:ext>
              </c:extLst>
            </c:dLbl>
            <c:dLbl>
              <c:idx val="6"/>
              <c:layout/>
              <c:tx>
                <c:rich>
                  <a:bodyPr/>
                  <a:lstStyle/>
                  <a:p>
                    <a:r>
                      <a:rPr lang="en-US"/>
                      <a:t>0,5%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43D-44FA-AE46-AD499DCDCA3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налог на доходы физических лиц</c:v>
                </c:pt>
                <c:pt idx="1">
                  <c:v>налоги на совокупный доход</c:v>
                </c:pt>
                <c:pt idx="2">
                  <c:v>налог на имущество физических лиц</c:v>
                </c:pt>
                <c:pt idx="3">
                  <c:v>Транспортный налог</c:v>
                </c:pt>
                <c:pt idx="4">
                  <c:v>земельный налог</c:v>
                </c:pt>
                <c:pt idx="5">
                  <c:v>акцизы</c:v>
                </c:pt>
                <c:pt idx="6">
                  <c:v>прочие налоговые доходы</c:v>
                </c:pt>
              </c:strCache>
            </c:strRef>
          </c:cat>
          <c:val>
            <c:numRef>
              <c:f>Лист1!$B$2:$B$8</c:f>
              <c:numCache>
                <c:formatCode>General</c:formatCode>
                <c:ptCount val="7"/>
                <c:pt idx="0">
                  <c:v>3657</c:v>
                </c:pt>
                <c:pt idx="1">
                  <c:v>659</c:v>
                </c:pt>
                <c:pt idx="2">
                  <c:v>95</c:v>
                </c:pt>
                <c:pt idx="3">
                  <c:v>61</c:v>
                </c:pt>
                <c:pt idx="4">
                  <c:v>81</c:v>
                </c:pt>
                <c:pt idx="5">
                  <c:v>13</c:v>
                </c:pt>
                <c:pt idx="6">
                  <c:v>24</c:v>
                </c:pt>
              </c:numCache>
            </c:numRef>
          </c:val>
          <c:extLst>
            <c:ext xmlns:c16="http://schemas.microsoft.com/office/drawing/2014/chart" uri="{C3380CC4-5D6E-409C-BE32-E72D297353CC}">
              <c16:uniqueId val="{00000008-443D-44FA-AE46-AD499DCDCA3A}"/>
            </c:ext>
          </c:extLst>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latin typeface="+mn-lt"/>
              </a:defRPr>
            </a:pPr>
            <a:r>
              <a:rPr lang="ru-RU"/>
              <a:t>2025 год</a:t>
            </a:r>
          </a:p>
        </c:rich>
      </c:tx>
      <c:layout>
        <c:manualLayout>
          <c:xMode val="edge"/>
          <c:yMode val="edge"/>
          <c:x val="0.62644210259216082"/>
          <c:y val="9.4235470566180382E-2"/>
        </c:manualLayout>
      </c:layout>
      <c:overlay val="0"/>
    </c:title>
    <c:autoTitleDeleted val="0"/>
    <c:view3D>
      <c:rotX val="20"/>
      <c:rotY val="210"/>
      <c:rAngAx val="0"/>
    </c:view3D>
    <c:floor>
      <c:thickness val="0"/>
    </c:floor>
    <c:sideWall>
      <c:thickness val="0"/>
    </c:sideWall>
    <c:backWall>
      <c:thickness val="0"/>
    </c:backWall>
    <c:plotArea>
      <c:layout>
        <c:manualLayout>
          <c:layoutTarget val="inner"/>
          <c:xMode val="edge"/>
          <c:yMode val="edge"/>
          <c:x val="0.1388160601546429"/>
          <c:y val="7.2551556055493072E-2"/>
          <c:w val="0.86118358515995796"/>
          <c:h val="0.84173415823022124"/>
        </c:manualLayout>
      </c:layout>
      <c:pie3DChart>
        <c:varyColors val="1"/>
        <c:ser>
          <c:idx val="0"/>
          <c:order val="0"/>
          <c:tx>
            <c:strRef>
              <c:f>Лист1!$B$1</c:f>
              <c:strCache>
                <c:ptCount val="1"/>
                <c:pt idx="0">
                  <c:v>2025 год</c:v>
                </c:pt>
              </c:strCache>
            </c:strRef>
          </c:tx>
          <c:explosion val="25"/>
          <c:dPt>
            <c:idx val="0"/>
            <c:bubble3D val="0"/>
            <c:spPr>
              <a:solidFill>
                <a:srgbClr val="00B0F0"/>
              </a:solidFill>
            </c:spPr>
            <c:extLst>
              <c:ext xmlns:c16="http://schemas.microsoft.com/office/drawing/2014/chart" uri="{C3380CC4-5D6E-409C-BE32-E72D297353CC}">
                <c16:uniqueId val="{00000001-EAD1-4287-AD5C-5CE22CB1C35A}"/>
              </c:ext>
            </c:extLst>
          </c:dPt>
          <c:dLbls>
            <c:dLbl>
              <c:idx val="0"/>
              <c:layout>
                <c:manualLayout>
                  <c:x val="-3.1707939830783995E-2"/>
                  <c:y val="-5.6160104986876694E-2"/>
                </c:manualLayout>
              </c:layout>
              <c:tx>
                <c:rich>
                  <a:bodyPr/>
                  <a:lstStyle/>
                  <a:p>
                    <a:r>
                      <a:rPr lang="en-US"/>
                      <a:t>79,6%</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AD1-4287-AD5C-5CE22CB1C35A}"/>
                </c:ext>
              </c:extLst>
            </c:dLbl>
            <c:dLbl>
              <c:idx val="1"/>
              <c:layout>
                <c:manualLayout>
                  <c:x val="8.0172790901137329E-3"/>
                  <c:y val="6.7370641169853793E-2"/>
                </c:manualLayout>
              </c:layout>
              <c:tx>
                <c:rich>
                  <a:bodyPr/>
                  <a:lstStyle/>
                  <a:p>
                    <a:r>
                      <a:rPr lang="en-US"/>
                      <a:t>14,4%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EAD1-4287-AD5C-5CE22CB1C35A}"/>
                </c:ext>
              </c:extLst>
            </c:dLbl>
            <c:dLbl>
              <c:idx val="2"/>
              <c:layout>
                <c:manualLayout>
                  <c:x val="7.154381743948679E-2"/>
                  <c:y val="7.2879640044994393E-2"/>
                </c:manualLayout>
              </c:layout>
              <c:tx>
                <c:rich>
                  <a:bodyPr/>
                  <a:lstStyle/>
                  <a:p>
                    <a:r>
                      <a:rPr lang="en-US"/>
                      <a:t>2,1%</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AD1-4287-AD5C-5CE22CB1C35A}"/>
                </c:ext>
              </c:extLst>
            </c:dLbl>
            <c:dLbl>
              <c:idx val="3"/>
              <c:layout>
                <c:manualLayout>
                  <c:x val="3.2562335958005249E-2"/>
                  <c:y val="0.12962254718160227"/>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EAD1-4287-AD5C-5CE22CB1C35A}"/>
                </c:ext>
              </c:extLst>
            </c:dLbl>
            <c:dLbl>
              <c:idx val="4"/>
              <c:layout>
                <c:manualLayout>
                  <c:x val="-1.0773731408573928E-2"/>
                  <c:y val="7.8803587051619134E-2"/>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AD1-4287-AD5C-5CE22CB1C35A}"/>
                </c:ext>
              </c:extLst>
            </c:dLbl>
            <c:dLbl>
              <c:idx val="5"/>
              <c:layout>
                <c:manualLayout>
                  <c:x val="-5.2750619714202432E-2"/>
                  <c:y val="-4.8565804274465696E-3"/>
                </c:manualLayout>
              </c:layout>
              <c:tx>
                <c:rich>
                  <a:bodyPr/>
                  <a:lstStyle/>
                  <a:p>
                    <a:r>
                      <a:rPr lang="en-US"/>
                      <a:t>0,3%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EAD1-4287-AD5C-5CE22CB1C35A}"/>
                </c:ext>
              </c:extLst>
            </c:dLbl>
            <c:dLbl>
              <c:idx val="6"/>
              <c:layout/>
              <c:tx>
                <c:rich>
                  <a:bodyPr/>
                  <a:lstStyle/>
                  <a:p>
                    <a:r>
                      <a:rPr lang="en-US"/>
                      <a:t>0,5%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EAD1-4287-AD5C-5CE22CB1C35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налог на доходы физических лиц</c:v>
                </c:pt>
                <c:pt idx="1">
                  <c:v>налоги на совокупный доход</c:v>
                </c:pt>
                <c:pt idx="2">
                  <c:v>налог на имущество физических лиц</c:v>
                </c:pt>
                <c:pt idx="3">
                  <c:v>Транспортный налог</c:v>
                </c:pt>
                <c:pt idx="4">
                  <c:v>земельный налог</c:v>
                </c:pt>
                <c:pt idx="5">
                  <c:v>акцизы</c:v>
                </c:pt>
                <c:pt idx="6">
                  <c:v>прочие налоговые доходы</c:v>
                </c:pt>
              </c:strCache>
            </c:strRef>
          </c:cat>
          <c:val>
            <c:numRef>
              <c:f>Лист1!$B$2:$B$8</c:f>
              <c:numCache>
                <c:formatCode>General</c:formatCode>
                <c:ptCount val="7"/>
                <c:pt idx="0">
                  <c:v>3694</c:v>
                </c:pt>
                <c:pt idx="1">
                  <c:v>668</c:v>
                </c:pt>
                <c:pt idx="2">
                  <c:v>95</c:v>
                </c:pt>
                <c:pt idx="3">
                  <c:v>61</c:v>
                </c:pt>
                <c:pt idx="4">
                  <c:v>83</c:v>
                </c:pt>
                <c:pt idx="5">
                  <c:v>13</c:v>
                </c:pt>
                <c:pt idx="6">
                  <c:v>24</c:v>
                </c:pt>
              </c:numCache>
            </c:numRef>
          </c:val>
          <c:extLst>
            <c:ext xmlns:c16="http://schemas.microsoft.com/office/drawing/2014/chart" uri="{C3380CC4-5D6E-409C-BE32-E72D297353CC}">
              <c16:uniqueId val="{00000008-EAD1-4287-AD5C-5CE22CB1C35A}"/>
            </c:ext>
          </c:extLst>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2026 год</a:t>
            </a:r>
          </a:p>
        </c:rich>
      </c:tx>
      <c:layout>
        <c:manualLayout>
          <c:xMode val="edge"/>
          <c:yMode val="edge"/>
          <c:x val="0.31768994839988601"/>
          <c:y val="0"/>
        </c:manualLayout>
      </c:layout>
      <c:overlay val="0"/>
    </c:title>
    <c:autoTitleDeleted val="0"/>
    <c:view3D>
      <c:rotX val="20"/>
      <c:rotY val="210"/>
      <c:rAngAx val="0"/>
    </c:view3D>
    <c:floor>
      <c:thickness val="0"/>
    </c:floor>
    <c:sideWall>
      <c:thickness val="0"/>
    </c:sideWall>
    <c:backWall>
      <c:thickness val="0"/>
    </c:backWall>
    <c:plotArea>
      <c:layout>
        <c:manualLayout>
          <c:layoutTarget val="inner"/>
          <c:xMode val="edge"/>
          <c:yMode val="edge"/>
          <c:x val="1.4084627806279239E-3"/>
          <c:y val="0.14941010201779301"/>
          <c:w val="0.5094534982154787"/>
          <c:h val="0.60322941532760965"/>
        </c:manualLayout>
      </c:layout>
      <c:pie3DChart>
        <c:varyColors val="1"/>
        <c:ser>
          <c:idx val="0"/>
          <c:order val="0"/>
          <c:tx>
            <c:strRef>
              <c:f>Лист1!$B$1</c:f>
              <c:strCache>
                <c:ptCount val="1"/>
                <c:pt idx="0">
                  <c:v>2026 год</c:v>
                </c:pt>
              </c:strCache>
            </c:strRef>
          </c:tx>
          <c:explosion val="25"/>
          <c:dPt>
            <c:idx val="0"/>
            <c:bubble3D val="0"/>
            <c:spPr>
              <a:solidFill>
                <a:srgbClr val="00B0F0"/>
              </a:solidFill>
            </c:spPr>
            <c:extLst>
              <c:ext xmlns:c16="http://schemas.microsoft.com/office/drawing/2014/chart" uri="{C3380CC4-5D6E-409C-BE32-E72D297353CC}">
                <c16:uniqueId val="{00000001-49C2-4BAC-A9D2-BB25F53D379D}"/>
              </c:ext>
            </c:extLst>
          </c:dPt>
          <c:dLbls>
            <c:dLbl>
              <c:idx val="0"/>
              <c:layout>
                <c:manualLayout>
                  <c:x val="2.6637959317585402E-2"/>
                  <c:y val="-6.3303024621922513E-2"/>
                </c:manualLayout>
              </c:layout>
              <c:tx>
                <c:rich>
                  <a:bodyPr/>
                  <a:lstStyle/>
                  <a:p>
                    <a:r>
                      <a:rPr lang="en-US"/>
                      <a:t>80,0%</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9C2-4BAC-A9D2-BB25F53D379D}"/>
                </c:ext>
              </c:extLst>
            </c:dLbl>
            <c:dLbl>
              <c:idx val="1"/>
              <c:layout>
                <c:manualLayout>
                  <c:x val="3.203339165937636E-2"/>
                  <c:y val="7.5307149106361701E-2"/>
                </c:manualLayout>
              </c:layout>
              <c:tx>
                <c:rich>
                  <a:bodyPr/>
                  <a:lstStyle/>
                  <a:p>
                    <a:r>
                      <a:rPr lang="en-US"/>
                      <a:t>14,2%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49C2-4BAC-A9D2-BB25F53D379D}"/>
                </c:ext>
              </c:extLst>
            </c:dLbl>
            <c:dLbl>
              <c:idx val="2"/>
              <c:layout>
                <c:manualLayout>
                  <c:x val="8.0224372995044133E-2"/>
                  <c:y val="5.9982814648169014E-2"/>
                </c:manualLayout>
              </c:layout>
              <c:tx>
                <c:rich>
                  <a:bodyPr/>
                  <a:lstStyle/>
                  <a:p>
                    <a:r>
                      <a:rPr lang="en-US"/>
                      <a:t>2,0%</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9C2-4BAC-A9D2-BB25F53D379D}"/>
                </c:ext>
              </c:extLst>
            </c:dLbl>
            <c:dLbl>
              <c:idx val="3"/>
              <c:layout>
                <c:manualLayout>
                  <c:x val="2.3303076698745991E-2"/>
                  <c:y val="0.10581302337207849"/>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49C2-4BAC-A9D2-BB25F53D379D}"/>
                </c:ext>
              </c:extLst>
            </c:dLbl>
            <c:dLbl>
              <c:idx val="4"/>
              <c:layout>
                <c:manualLayout>
                  <c:x val="-3.3970180810731991E-2"/>
                  <c:y val="0.10552993375828121"/>
                </c:manualLayout>
              </c:layout>
              <c:tx>
                <c:rich>
                  <a:bodyPr/>
                  <a:lstStyle/>
                  <a:p>
                    <a:r>
                      <a:rPr lang="en-US"/>
                      <a:t>1,7%</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9C2-4BAC-A9D2-BB25F53D379D}"/>
                </c:ext>
              </c:extLst>
            </c:dLbl>
            <c:dLbl>
              <c:idx val="5"/>
              <c:layout>
                <c:manualLayout>
                  <c:x val="-4.8699693788276474E-2"/>
                  <c:y val="-7.8327709036370534E-3"/>
                </c:manualLayout>
              </c:layout>
              <c:tx>
                <c:rich>
                  <a:bodyPr/>
                  <a:lstStyle/>
                  <a:p>
                    <a:r>
                      <a:rPr lang="en-US"/>
                      <a:t>0,3%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49C2-4BAC-A9D2-BB25F53D379D}"/>
                </c:ext>
              </c:extLst>
            </c:dLbl>
            <c:dLbl>
              <c:idx val="6"/>
              <c:layout/>
              <c:tx>
                <c:rich>
                  <a:bodyPr/>
                  <a:lstStyle/>
                  <a:p>
                    <a:r>
                      <a:rPr lang="en-US"/>
                      <a:t>0,5%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9C2-4BAC-A9D2-BB25F53D379D}"/>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налог на доходы физических лиц</c:v>
                </c:pt>
                <c:pt idx="1">
                  <c:v>налоги на совокупный доход</c:v>
                </c:pt>
                <c:pt idx="2">
                  <c:v>налог на имущество физических лиц</c:v>
                </c:pt>
                <c:pt idx="3">
                  <c:v>транспортный налог</c:v>
                </c:pt>
                <c:pt idx="4">
                  <c:v>земельный налог</c:v>
                </c:pt>
                <c:pt idx="5">
                  <c:v>акцизы</c:v>
                </c:pt>
                <c:pt idx="6">
                  <c:v>прочие налоговые доходы</c:v>
                </c:pt>
              </c:strCache>
            </c:strRef>
          </c:cat>
          <c:val>
            <c:numRef>
              <c:f>Лист1!$B$2:$B$8</c:f>
              <c:numCache>
                <c:formatCode>General</c:formatCode>
                <c:ptCount val="7"/>
                <c:pt idx="0">
                  <c:v>3832</c:v>
                </c:pt>
                <c:pt idx="1">
                  <c:v>678</c:v>
                </c:pt>
                <c:pt idx="2">
                  <c:v>95</c:v>
                </c:pt>
                <c:pt idx="3">
                  <c:v>61</c:v>
                </c:pt>
                <c:pt idx="4">
                  <c:v>83</c:v>
                </c:pt>
                <c:pt idx="5">
                  <c:v>13</c:v>
                </c:pt>
                <c:pt idx="6">
                  <c:v>22</c:v>
                </c:pt>
              </c:numCache>
            </c:numRef>
          </c:val>
          <c:extLst>
            <c:ext xmlns:c16="http://schemas.microsoft.com/office/drawing/2014/chart" uri="{C3380CC4-5D6E-409C-BE32-E72D297353CC}">
              <c16:uniqueId val="{00000008-49C2-4BAC-A9D2-BB25F53D379D}"/>
            </c:ext>
          </c:extLst>
        </c:ser>
        <c:dLbls>
          <c:showLegendKey val="0"/>
          <c:showVal val="0"/>
          <c:showCatName val="0"/>
          <c:showSerName val="0"/>
          <c:showPercent val="0"/>
          <c:showBubbleSize val="0"/>
          <c:showLeaderLines val="1"/>
        </c:dLbls>
      </c:pie3DChart>
    </c:plotArea>
    <c:legend>
      <c:legendPos val="r"/>
      <c:layout>
        <c:manualLayout>
          <c:xMode val="edge"/>
          <c:yMode val="edge"/>
          <c:x val="0.69330110217371865"/>
          <c:y val="2.1139891450220596E-3"/>
          <c:w val="0.30477890784485884"/>
          <c:h val="0.9908594909799171"/>
        </c:manualLayout>
      </c:layout>
      <c:overlay val="0"/>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2024 год</a:t>
            </a:r>
          </a:p>
        </c:rich>
      </c:tx>
      <c:layout>
        <c:manualLayout>
          <c:xMode val="edge"/>
          <c:yMode val="edge"/>
          <c:x val="0.54770059683133654"/>
          <c:y val="5.0314465408805034E-2"/>
        </c:manualLayout>
      </c:layout>
      <c:overlay val="0"/>
    </c:title>
    <c:autoTitleDeleted val="0"/>
    <c:view3D>
      <c:rotX val="15"/>
      <c:rotY val="200"/>
      <c:rAngAx val="0"/>
    </c:view3D>
    <c:floor>
      <c:thickness val="0"/>
    </c:floor>
    <c:sideWall>
      <c:thickness val="0"/>
    </c:sideWall>
    <c:backWall>
      <c:thickness val="0"/>
    </c:backWall>
    <c:plotArea>
      <c:layout>
        <c:manualLayout>
          <c:layoutTarget val="inner"/>
          <c:xMode val="edge"/>
          <c:yMode val="edge"/>
          <c:x val="2.5462962962962982E-2"/>
          <c:y val="0"/>
          <c:w val="0.92827664771070251"/>
          <c:h val="1"/>
        </c:manualLayout>
      </c:layout>
      <c:pie3DChart>
        <c:varyColors val="1"/>
        <c:ser>
          <c:idx val="0"/>
          <c:order val="0"/>
          <c:tx>
            <c:strRef>
              <c:f>Лист1!$B$1</c:f>
              <c:strCache>
                <c:ptCount val="1"/>
                <c:pt idx="0">
                  <c:v>2024 год</c:v>
                </c:pt>
              </c:strCache>
            </c:strRef>
          </c:tx>
          <c:explosion val="25"/>
          <c:dPt>
            <c:idx val="0"/>
            <c:bubble3D val="0"/>
            <c:spPr>
              <a:solidFill>
                <a:srgbClr val="FFC000"/>
              </a:solidFill>
            </c:spPr>
            <c:extLst>
              <c:ext xmlns:c16="http://schemas.microsoft.com/office/drawing/2014/chart" uri="{C3380CC4-5D6E-409C-BE32-E72D297353CC}">
                <c16:uniqueId val="{00000001-F869-4701-B28E-798CDBB5000A}"/>
              </c:ext>
            </c:extLst>
          </c:dPt>
          <c:dPt>
            <c:idx val="1"/>
            <c:bubble3D val="0"/>
            <c:spPr>
              <a:solidFill>
                <a:schemeClr val="tx2">
                  <a:lumMod val="60000"/>
                  <a:lumOff val="40000"/>
                </a:schemeClr>
              </a:solidFill>
            </c:spPr>
            <c:extLst>
              <c:ext xmlns:c16="http://schemas.microsoft.com/office/drawing/2014/chart" uri="{C3380CC4-5D6E-409C-BE32-E72D297353CC}">
                <c16:uniqueId val="{00000003-F869-4701-B28E-798CDBB5000A}"/>
              </c:ext>
            </c:extLst>
          </c:dPt>
          <c:dPt>
            <c:idx val="3"/>
            <c:bubble3D val="0"/>
            <c:spPr>
              <a:solidFill>
                <a:schemeClr val="accent2">
                  <a:lumMod val="60000"/>
                  <a:lumOff val="40000"/>
                </a:schemeClr>
              </a:solidFill>
            </c:spPr>
            <c:extLst>
              <c:ext xmlns:c16="http://schemas.microsoft.com/office/drawing/2014/chart" uri="{C3380CC4-5D6E-409C-BE32-E72D297353CC}">
                <c16:uniqueId val="{00000005-F869-4701-B28E-798CDBB5000A}"/>
              </c:ext>
            </c:extLst>
          </c:dPt>
          <c:dPt>
            <c:idx val="4"/>
            <c:bubble3D val="0"/>
            <c:spPr>
              <a:solidFill>
                <a:srgbClr val="00B0F0"/>
              </a:solidFill>
            </c:spPr>
            <c:extLst>
              <c:ext xmlns:c16="http://schemas.microsoft.com/office/drawing/2014/chart" uri="{C3380CC4-5D6E-409C-BE32-E72D297353CC}">
                <c16:uniqueId val="{00000007-F869-4701-B28E-798CDBB5000A}"/>
              </c:ext>
            </c:extLst>
          </c:dPt>
          <c:dLbls>
            <c:dLbl>
              <c:idx val="0"/>
              <c:layout>
                <c:manualLayout>
                  <c:x val="-0.26683055707145531"/>
                  <c:y val="-1.6070915663843905E-2"/>
                </c:manualLayout>
              </c:layout>
              <c:tx>
                <c:rich>
                  <a:bodyPr/>
                  <a:lstStyle/>
                  <a:p>
                    <a:r>
                      <a:rPr lang="en-US"/>
                      <a:t>82,7%</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869-4701-B28E-798CDBB5000A}"/>
                </c:ext>
              </c:extLst>
            </c:dLbl>
            <c:dLbl>
              <c:idx val="1"/>
              <c:layout>
                <c:manualLayout>
                  <c:x val="0.13991649558656913"/>
                  <c:y val="1.2051205863418023E-2"/>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869-4701-B28E-798CDBB5000A}"/>
                </c:ext>
              </c:extLst>
            </c:dLbl>
            <c:dLbl>
              <c:idx val="2"/>
              <c:layout>
                <c:manualLayout>
                  <c:x val="3.2930883639545057E-2"/>
                  <c:y val="0.1940315951072154"/>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F869-4701-B28E-798CDBB5000A}"/>
                </c:ext>
              </c:extLst>
            </c:dLbl>
            <c:dLbl>
              <c:idx val="3"/>
              <c:layout>
                <c:manualLayout>
                  <c:x val="-0.21927046247931894"/>
                  <c:y val="0.15275293418511388"/>
                </c:manualLayout>
              </c:layout>
              <c:tx>
                <c:rich>
                  <a:bodyPr/>
                  <a:lstStyle/>
                  <a:p>
                    <a:r>
                      <a:rPr lang="en-US"/>
                      <a:t>11,5%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869-4701-B28E-798CDBB5000A}"/>
                </c:ext>
              </c:extLst>
            </c:dLbl>
            <c:dLbl>
              <c:idx val="4"/>
              <c:layout>
                <c:manualLayout>
                  <c:x val="-0.11229784395762413"/>
                  <c:y val="3.6361610459069972E-2"/>
                </c:manualLayout>
              </c:layout>
              <c:tx>
                <c:rich>
                  <a:bodyPr/>
                  <a:lstStyle/>
                  <a:p>
                    <a:r>
                      <a:rPr lang="en-US"/>
                      <a:t>3,1%</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869-4701-B28E-798CDBB5000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Доходы от использования имущества</c:v>
                </c:pt>
                <c:pt idx="1">
                  <c:v>Плата за негативное воздействие на окружающую среду</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434</c:v>
                </c:pt>
                <c:pt idx="1">
                  <c:v>6</c:v>
                </c:pt>
                <c:pt idx="2">
                  <c:v>7</c:v>
                </c:pt>
                <c:pt idx="3">
                  <c:v>60</c:v>
                </c:pt>
                <c:pt idx="4">
                  <c:v>15</c:v>
                </c:pt>
              </c:numCache>
            </c:numRef>
          </c:val>
          <c:extLst>
            <c:ext xmlns:c16="http://schemas.microsoft.com/office/drawing/2014/chart" uri="{C3380CC4-5D6E-409C-BE32-E72D297353CC}">
              <c16:uniqueId val="{00000009-F869-4701-B28E-798CDBB5000A}"/>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2025 год</a:t>
            </a:r>
          </a:p>
        </c:rich>
      </c:tx>
      <c:layout>
        <c:manualLayout>
          <c:xMode val="edge"/>
          <c:yMode val="edge"/>
          <c:x val="0.57410323709536315"/>
          <c:y val="3.9800995024876003E-2"/>
        </c:manualLayout>
      </c:layout>
      <c:overlay val="0"/>
    </c:title>
    <c:autoTitleDeleted val="0"/>
    <c:view3D>
      <c:rotX val="15"/>
      <c:rotY val="200"/>
      <c:rAngAx val="0"/>
    </c:view3D>
    <c:floor>
      <c:thickness val="0"/>
    </c:floor>
    <c:sideWall>
      <c:thickness val="0"/>
    </c:sideWall>
    <c:backWall>
      <c:thickness val="0"/>
    </c:backWall>
    <c:plotArea>
      <c:layout>
        <c:manualLayout>
          <c:layoutTarget val="inner"/>
          <c:xMode val="edge"/>
          <c:yMode val="edge"/>
          <c:x val="2.5462962962962982E-2"/>
          <c:y val="0"/>
          <c:w val="0.92827663868749477"/>
          <c:h val="1"/>
        </c:manualLayout>
      </c:layout>
      <c:pie3DChart>
        <c:varyColors val="1"/>
        <c:ser>
          <c:idx val="0"/>
          <c:order val="0"/>
          <c:tx>
            <c:strRef>
              <c:f>Лист1!$B$1</c:f>
              <c:strCache>
                <c:ptCount val="1"/>
                <c:pt idx="0">
                  <c:v>2025 год</c:v>
                </c:pt>
              </c:strCache>
            </c:strRef>
          </c:tx>
          <c:explosion val="25"/>
          <c:dPt>
            <c:idx val="0"/>
            <c:bubble3D val="0"/>
            <c:spPr>
              <a:solidFill>
                <a:srgbClr val="FFC000"/>
              </a:solidFill>
            </c:spPr>
            <c:extLst>
              <c:ext xmlns:c16="http://schemas.microsoft.com/office/drawing/2014/chart" uri="{C3380CC4-5D6E-409C-BE32-E72D297353CC}">
                <c16:uniqueId val="{00000001-41FA-4788-B0C3-6A756417AAAB}"/>
              </c:ext>
            </c:extLst>
          </c:dPt>
          <c:dPt>
            <c:idx val="1"/>
            <c:bubble3D val="0"/>
            <c:spPr>
              <a:solidFill>
                <a:schemeClr val="tx2">
                  <a:lumMod val="60000"/>
                  <a:lumOff val="40000"/>
                </a:schemeClr>
              </a:solidFill>
            </c:spPr>
            <c:extLst>
              <c:ext xmlns:c16="http://schemas.microsoft.com/office/drawing/2014/chart" uri="{C3380CC4-5D6E-409C-BE32-E72D297353CC}">
                <c16:uniqueId val="{00000003-41FA-4788-B0C3-6A756417AAAB}"/>
              </c:ext>
            </c:extLst>
          </c:dPt>
          <c:dPt>
            <c:idx val="3"/>
            <c:bubble3D val="0"/>
            <c:spPr>
              <a:solidFill>
                <a:schemeClr val="accent2">
                  <a:lumMod val="60000"/>
                  <a:lumOff val="40000"/>
                </a:schemeClr>
              </a:solidFill>
            </c:spPr>
            <c:extLst>
              <c:ext xmlns:c16="http://schemas.microsoft.com/office/drawing/2014/chart" uri="{C3380CC4-5D6E-409C-BE32-E72D297353CC}">
                <c16:uniqueId val="{00000005-41FA-4788-B0C3-6A756417AAAB}"/>
              </c:ext>
            </c:extLst>
          </c:dPt>
          <c:dPt>
            <c:idx val="4"/>
            <c:bubble3D val="0"/>
            <c:spPr>
              <a:solidFill>
                <a:srgbClr val="00B0F0"/>
              </a:solidFill>
            </c:spPr>
            <c:extLst>
              <c:ext xmlns:c16="http://schemas.microsoft.com/office/drawing/2014/chart" uri="{C3380CC4-5D6E-409C-BE32-E72D297353CC}">
                <c16:uniqueId val="{00000007-41FA-4788-B0C3-6A756417AAAB}"/>
              </c:ext>
            </c:extLst>
          </c:dPt>
          <c:dLbls>
            <c:dLbl>
              <c:idx val="0"/>
              <c:layout>
                <c:manualLayout>
                  <c:x val="-7.5354763822839524E-2"/>
                  <c:y val="-5.1298886146694353E-2"/>
                </c:manualLayout>
              </c:layout>
              <c:tx>
                <c:rich>
                  <a:bodyPr/>
                  <a:lstStyle/>
                  <a:p>
                    <a:r>
                      <a:rPr lang="en-US"/>
                      <a:t>83,7%</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1FA-4788-B0C3-6A756417AAAB}"/>
                </c:ext>
              </c:extLst>
            </c:dLbl>
            <c:dLbl>
              <c:idx val="1"/>
              <c:layout>
                <c:manualLayout>
                  <c:x val="9.3320686399348596E-2"/>
                  <c:y val="-2.9289771614369416E-2"/>
                </c:manualLayout>
              </c:layout>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1FA-4788-B0C3-6A756417AAAB}"/>
                </c:ext>
              </c:extLst>
            </c:dLbl>
            <c:dLbl>
              <c:idx val="2"/>
              <c:layout>
                <c:manualLayout>
                  <c:x val="5.1721802101469774E-2"/>
                  <c:y val="0.18358444000470137"/>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41FA-4788-B0C3-6A756417AAAB}"/>
                </c:ext>
              </c:extLst>
            </c:dLbl>
            <c:dLbl>
              <c:idx val="3"/>
              <c:layout>
                <c:manualLayout>
                  <c:x val="-0.15941824103670468"/>
                  <c:y val="0.18305741633042319"/>
                </c:manualLayout>
              </c:layout>
              <c:tx>
                <c:rich>
                  <a:bodyPr/>
                  <a:lstStyle/>
                  <a:p>
                    <a:r>
                      <a:rPr lang="en-US"/>
                      <a:t>10,5%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1FA-4788-B0C3-6A756417AAAB}"/>
                </c:ext>
              </c:extLst>
            </c:dLbl>
            <c:dLbl>
              <c:idx val="4"/>
              <c:layout>
                <c:manualLayout>
                  <c:x val="-0.13023743319213812"/>
                  <c:y val="8.6616784842193109E-2"/>
                </c:manualLayout>
              </c:layout>
              <c:tx>
                <c:rich>
                  <a:bodyPr wrap="square" lIns="38100" tIns="19050" rIns="38100" bIns="19050" anchor="ctr">
                    <a:noAutofit/>
                  </a:bodyPr>
                  <a:lstStyle/>
                  <a:p>
                    <a:pPr>
                      <a:defRPr/>
                    </a:pPr>
                    <a:r>
                      <a:rPr lang="en-US"/>
                      <a:t>3,1%</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1346551978032449"/>
                      <c:h val="0.16129692743630927"/>
                    </c:manualLayout>
                  </c15:layout>
                </c:ext>
                <c:ext xmlns:c16="http://schemas.microsoft.com/office/drawing/2014/chart" uri="{C3380CC4-5D6E-409C-BE32-E72D297353CC}">
                  <c16:uniqueId val="{00000007-41FA-4788-B0C3-6A756417AAAB}"/>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Доходы от использования имущества</c:v>
                </c:pt>
                <c:pt idx="1">
                  <c:v>Плата за негативное воздействие на окружающую среду</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434</c:v>
                </c:pt>
                <c:pt idx="1">
                  <c:v>6</c:v>
                </c:pt>
                <c:pt idx="2">
                  <c:v>7</c:v>
                </c:pt>
                <c:pt idx="3">
                  <c:v>54</c:v>
                </c:pt>
                <c:pt idx="4">
                  <c:v>15</c:v>
                </c:pt>
              </c:numCache>
            </c:numRef>
          </c:val>
          <c:extLst>
            <c:ext xmlns:c16="http://schemas.microsoft.com/office/drawing/2014/chart" uri="{C3380CC4-5D6E-409C-BE32-E72D297353CC}">
              <c16:uniqueId val="{00000009-41FA-4788-B0C3-6A756417AAAB}"/>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2026 год</a:t>
            </a:r>
          </a:p>
        </c:rich>
      </c:tx>
      <c:layout>
        <c:manualLayout>
          <c:xMode val="edge"/>
          <c:yMode val="edge"/>
          <c:x val="0.30210998877665768"/>
          <c:y val="5.2401746724890827E-2"/>
        </c:manualLayout>
      </c:layout>
      <c:overlay val="0"/>
    </c:title>
    <c:autoTitleDeleted val="0"/>
    <c:view3D>
      <c:rotX val="15"/>
      <c:rotY val="200"/>
      <c:rAngAx val="0"/>
    </c:view3D>
    <c:floor>
      <c:thickness val="0"/>
    </c:floor>
    <c:sideWall>
      <c:thickness val="0"/>
    </c:sideWall>
    <c:backWall>
      <c:thickness val="0"/>
    </c:backWall>
    <c:plotArea>
      <c:layout>
        <c:manualLayout>
          <c:layoutTarget val="inner"/>
          <c:xMode val="edge"/>
          <c:yMode val="edge"/>
          <c:x val="0"/>
          <c:y val="0.21389402743870989"/>
          <c:w val="0.51012398702687412"/>
          <c:h val="0.55283246799390251"/>
        </c:manualLayout>
      </c:layout>
      <c:pie3DChart>
        <c:varyColors val="1"/>
        <c:ser>
          <c:idx val="0"/>
          <c:order val="0"/>
          <c:tx>
            <c:strRef>
              <c:f>Лист1!$B$1</c:f>
              <c:strCache>
                <c:ptCount val="1"/>
                <c:pt idx="0">
                  <c:v>2026 год</c:v>
                </c:pt>
              </c:strCache>
            </c:strRef>
          </c:tx>
          <c:explosion val="25"/>
          <c:dPt>
            <c:idx val="0"/>
            <c:bubble3D val="0"/>
            <c:spPr>
              <a:solidFill>
                <a:srgbClr val="FFC000"/>
              </a:solidFill>
            </c:spPr>
            <c:extLst>
              <c:ext xmlns:c16="http://schemas.microsoft.com/office/drawing/2014/chart" uri="{C3380CC4-5D6E-409C-BE32-E72D297353CC}">
                <c16:uniqueId val="{00000001-2D58-4D4F-8124-3823C73BCC84}"/>
              </c:ext>
            </c:extLst>
          </c:dPt>
          <c:dPt>
            <c:idx val="1"/>
            <c:bubble3D val="0"/>
            <c:spPr>
              <a:solidFill>
                <a:schemeClr val="tx2">
                  <a:lumMod val="60000"/>
                  <a:lumOff val="40000"/>
                </a:schemeClr>
              </a:solidFill>
            </c:spPr>
            <c:extLst>
              <c:ext xmlns:c16="http://schemas.microsoft.com/office/drawing/2014/chart" uri="{C3380CC4-5D6E-409C-BE32-E72D297353CC}">
                <c16:uniqueId val="{00000003-2D58-4D4F-8124-3823C73BCC84}"/>
              </c:ext>
            </c:extLst>
          </c:dPt>
          <c:dPt>
            <c:idx val="3"/>
            <c:bubble3D val="0"/>
            <c:spPr>
              <a:solidFill>
                <a:schemeClr val="accent2">
                  <a:lumMod val="60000"/>
                  <a:lumOff val="40000"/>
                </a:schemeClr>
              </a:solidFill>
            </c:spPr>
            <c:extLst>
              <c:ext xmlns:c16="http://schemas.microsoft.com/office/drawing/2014/chart" uri="{C3380CC4-5D6E-409C-BE32-E72D297353CC}">
                <c16:uniqueId val="{00000005-2D58-4D4F-8124-3823C73BCC84}"/>
              </c:ext>
            </c:extLst>
          </c:dPt>
          <c:dPt>
            <c:idx val="4"/>
            <c:bubble3D val="0"/>
            <c:spPr>
              <a:solidFill>
                <a:srgbClr val="00B0F0"/>
              </a:solidFill>
            </c:spPr>
            <c:extLst>
              <c:ext xmlns:c16="http://schemas.microsoft.com/office/drawing/2014/chart" uri="{C3380CC4-5D6E-409C-BE32-E72D297353CC}">
                <c16:uniqueId val="{00000007-2D58-4D4F-8124-3823C73BCC84}"/>
              </c:ext>
            </c:extLst>
          </c:dPt>
          <c:dLbls>
            <c:dLbl>
              <c:idx val="0"/>
              <c:layout>
                <c:manualLayout>
                  <c:x val="-7.9585796724904331E-2"/>
                  <c:y val="-3.9835872044379099E-2"/>
                </c:manualLayout>
              </c:layout>
              <c:tx>
                <c:rich>
                  <a:bodyPr/>
                  <a:lstStyle/>
                  <a:p>
                    <a:r>
                      <a:rPr lang="en-US"/>
                      <a:t>87,0%</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D58-4D4F-8124-3823C73BCC84}"/>
                </c:ext>
              </c:extLst>
            </c:dLbl>
            <c:dLbl>
              <c:idx val="1"/>
              <c:layout>
                <c:manualLayout>
                  <c:x val="4.3946993999487483E-2"/>
                  <c:y val="1.9942921981913973E-2"/>
                </c:manualLayout>
              </c:layout>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D58-4D4F-8124-3823C73BCC84}"/>
                </c:ext>
              </c:extLst>
            </c:dLbl>
            <c:dLbl>
              <c:idx val="2"/>
              <c:layout>
                <c:manualLayout>
                  <c:x val="-9.1633217564976055E-2"/>
                  <c:y val="0.18724707446503863"/>
                </c:manualLayout>
              </c:layout>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2D58-4D4F-8124-3823C73BCC84}"/>
                </c:ext>
              </c:extLst>
            </c:dLbl>
            <c:dLbl>
              <c:idx val="3"/>
              <c:layout>
                <c:manualLayout>
                  <c:x val="-0.10437180200959728"/>
                  <c:y val="0.15588258891219384"/>
                </c:manualLayout>
              </c:layout>
              <c:tx>
                <c:rich>
                  <a:bodyPr/>
                  <a:lstStyle/>
                  <a:p>
                    <a:r>
                      <a:rPr lang="en-US"/>
                      <a:t>6,9%</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2D58-4D4F-8124-3823C73BCC84}"/>
                </c:ext>
              </c:extLst>
            </c:dLbl>
            <c:dLbl>
              <c:idx val="4"/>
              <c:layout>
                <c:manualLayout>
                  <c:x val="-6.7867652907023776E-2"/>
                  <c:y val="4.4348932365987012E-2"/>
                </c:manualLayout>
              </c:layout>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2D58-4D4F-8124-3823C73BCC84}"/>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Доходы от использования имущества</c:v>
                </c:pt>
                <c:pt idx="1">
                  <c:v>Плата за негативное воздействие на окружающую среду</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428</c:v>
                </c:pt>
                <c:pt idx="1">
                  <c:v>6</c:v>
                </c:pt>
                <c:pt idx="2">
                  <c:v>7</c:v>
                </c:pt>
                <c:pt idx="3">
                  <c:v>34</c:v>
                </c:pt>
                <c:pt idx="4">
                  <c:v>15</c:v>
                </c:pt>
              </c:numCache>
            </c:numRef>
          </c:val>
          <c:extLst>
            <c:ext xmlns:c16="http://schemas.microsoft.com/office/drawing/2014/chart" uri="{C3380CC4-5D6E-409C-BE32-E72D297353CC}">
              <c16:uniqueId val="{00000009-2D58-4D4F-8124-3823C73BCC84}"/>
            </c:ext>
          </c:extLst>
        </c:ser>
        <c:dLbls>
          <c:showLegendKey val="0"/>
          <c:showVal val="0"/>
          <c:showCatName val="0"/>
          <c:showSerName val="0"/>
          <c:showPercent val="0"/>
          <c:showBubbleSize val="0"/>
          <c:showLeaderLines val="1"/>
        </c:dLbls>
      </c:pie3DChart>
    </c:plotArea>
    <c:legend>
      <c:legendPos val="r"/>
      <c:layout>
        <c:manualLayout>
          <c:xMode val="edge"/>
          <c:yMode val="edge"/>
          <c:x val="0.65726237602383863"/>
          <c:y val="3.7239001841187752E-2"/>
          <c:w val="0.31240908414785007"/>
          <c:h val="0.96276099815881644"/>
        </c:manualLayout>
      </c:layout>
      <c:overlay val="0"/>
    </c:legend>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2024 год</a:t>
            </a:r>
          </a:p>
        </c:rich>
      </c:tx>
      <c:layout>
        <c:manualLayout>
          <c:xMode val="edge"/>
          <c:yMode val="edge"/>
          <c:x val="0.65250515560555389"/>
          <c:y val="4.9992111641783072E-3"/>
        </c:manualLayout>
      </c:layout>
      <c:overlay val="0"/>
    </c:title>
    <c:autoTitleDeleted val="0"/>
    <c:view3D>
      <c:rotX val="20"/>
      <c:rotY val="170"/>
      <c:rAngAx val="0"/>
    </c:view3D>
    <c:floor>
      <c:thickness val="0"/>
    </c:floor>
    <c:sideWall>
      <c:thickness val="0"/>
    </c:sideWall>
    <c:backWall>
      <c:thickness val="0"/>
    </c:backWall>
    <c:plotArea>
      <c:layout>
        <c:manualLayout>
          <c:layoutTarget val="inner"/>
          <c:xMode val="edge"/>
          <c:yMode val="edge"/>
          <c:x val="5.0464878330886732E-4"/>
          <c:y val="0"/>
          <c:w val="0.99949535121669109"/>
          <c:h val="1"/>
        </c:manualLayout>
      </c:layout>
      <c:pie3DChart>
        <c:varyColors val="1"/>
        <c:ser>
          <c:idx val="0"/>
          <c:order val="0"/>
          <c:tx>
            <c:strRef>
              <c:f>Лист1!$B$1</c:f>
              <c:strCache>
                <c:ptCount val="1"/>
                <c:pt idx="0">
                  <c:v>2024 год</c:v>
                </c:pt>
              </c:strCache>
            </c:strRef>
          </c:tx>
          <c:explosion val="25"/>
          <c:dPt>
            <c:idx val="0"/>
            <c:bubble3D val="0"/>
            <c:spPr>
              <a:solidFill>
                <a:schemeClr val="accent2">
                  <a:lumMod val="60000"/>
                  <a:lumOff val="40000"/>
                </a:schemeClr>
              </a:solidFill>
            </c:spPr>
            <c:extLst>
              <c:ext xmlns:c16="http://schemas.microsoft.com/office/drawing/2014/chart" uri="{C3380CC4-5D6E-409C-BE32-E72D297353CC}">
                <c16:uniqueId val="{00000001-4710-47BD-A953-4AACB635F234}"/>
              </c:ext>
            </c:extLst>
          </c:dPt>
          <c:dPt>
            <c:idx val="1"/>
            <c:bubble3D val="0"/>
            <c:spPr>
              <a:solidFill>
                <a:schemeClr val="accent1">
                  <a:lumMod val="60000"/>
                  <a:lumOff val="40000"/>
                </a:schemeClr>
              </a:solidFill>
            </c:spPr>
            <c:extLst>
              <c:ext xmlns:c16="http://schemas.microsoft.com/office/drawing/2014/chart" uri="{C3380CC4-5D6E-409C-BE32-E72D297353CC}">
                <c16:uniqueId val="{00000003-4710-47BD-A953-4AACB635F234}"/>
              </c:ext>
            </c:extLst>
          </c:dPt>
          <c:dPt>
            <c:idx val="2"/>
            <c:bubble3D val="0"/>
            <c:spPr>
              <a:solidFill>
                <a:schemeClr val="accent4">
                  <a:lumMod val="60000"/>
                  <a:lumOff val="40000"/>
                </a:schemeClr>
              </a:solidFill>
            </c:spPr>
            <c:extLst>
              <c:ext xmlns:c16="http://schemas.microsoft.com/office/drawing/2014/chart" uri="{C3380CC4-5D6E-409C-BE32-E72D297353CC}">
                <c16:uniqueId val="{00000005-4710-47BD-A953-4AACB635F234}"/>
              </c:ext>
            </c:extLst>
          </c:dPt>
          <c:dPt>
            <c:idx val="3"/>
            <c:bubble3D val="0"/>
            <c:spPr>
              <a:solidFill>
                <a:srgbClr val="7030A0"/>
              </a:solidFill>
            </c:spPr>
            <c:extLst>
              <c:ext xmlns:c16="http://schemas.microsoft.com/office/drawing/2014/chart" uri="{C3380CC4-5D6E-409C-BE32-E72D297353CC}">
                <c16:uniqueId val="{00000007-4710-47BD-A953-4AACB635F234}"/>
              </c:ext>
            </c:extLst>
          </c:dPt>
          <c:dLbls>
            <c:dLbl>
              <c:idx val="0"/>
              <c:layout>
                <c:manualLayout>
                  <c:x val="-0.23318653752351753"/>
                  <c:y val="6.0453508885159844E-2"/>
                </c:manualLayout>
              </c:layout>
              <c:tx>
                <c:rich>
                  <a:bodyPr wrap="square" lIns="38100" tIns="19050" rIns="38100" bIns="19050" anchor="ctr">
                    <a:noAutofit/>
                  </a:bodyPr>
                  <a:lstStyle/>
                  <a:p>
                    <a:pPr>
                      <a:defRPr/>
                    </a:pPr>
                    <a:r>
                      <a:rPr lang="en-US"/>
                      <a:t>4,8%</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8203563050193947"/>
                      <c:h val="9.6211580109863318E-2"/>
                    </c:manualLayout>
                  </c15:layout>
                </c:ext>
                <c:ext xmlns:c16="http://schemas.microsoft.com/office/drawing/2014/chart" uri="{C3380CC4-5D6E-409C-BE32-E72D297353CC}">
                  <c16:uniqueId val="{00000001-4710-47BD-A953-4AACB635F234}"/>
                </c:ext>
              </c:extLst>
            </c:dLbl>
            <c:dLbl>
              <c:idx val="1"/>
              <c:layout>
                <c:manualLayout>
                  <c:x val="8.8495575221238937E-2"/>
                  <c:y val="-0.4109662521692985"/>
                </c:manualLayout>
              </c:layout>
              <c:tx>
                <c:rich>
                  <a:bodyPr/>
                  <a:lstStyle/>
                  <a:p>
                    <a:r>
                      <a:rPr lang="en-US"/>
                      <a:t>64,4%</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710-47BD-A953-4AACB635F234}"/>
                </c:ext>
              </c:extLst>
            </c:dLbl>
            <c:dLbl>
              <c:idx val="2"/>
              <c:layout>
                <c:manualLayout>
                  <c:x val="-4.1824727661254731E-2"/>
                  <c:y val="0.35963053798603045"/>
                </c:manualLayout>
              </c:layout>
              <c:tx>
                <c:rich>
                  <a:bodyPr wrap="square" lIns="38100" tIns="19050" rIns="38100" bIns="19050" anchor="ctr">
                    <a:noAutofit/>
                  </a:bodyPr>
                  <a:lstStyle/>
                  <a:p>
                    <a:pPr>
                      <a:defRPr/>
                    </a:pPr>
                    <a:r>
                      <a:rPr lang="en-US"/>
                      <a:t>29,3%</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8203563050193947"/>
                      <c:h val="0.13992742710439884"/>
                    </c:manualLayout>
                  </c15:layout>
                </c:ext>
                <c:ext xmlns:c16="http://schemas.microsoft.com/office/drawing/2014/chart" uri="{C3380CC4-5D6E-409C-BE32-E72D297353CC}">
                  <c16:uniqueId val="{00000005-4710-47BD-A953-4AACB635F234}"/>
                </c:ext>
              </c:extLst>
            </c:dLbl>
            <c:dLbl>
              <c:idx val="3"/>
              <c:layout>
                <c:manualLayout>
                  <c:x val="-0.14216048321470739"/>
                  <c:y val="0.13637563260393556"/>
                </c:manualLayout>
              </c:layout>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710-47BD-A953-4AACB635F234}"/>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Дотации</c:v>
                </c:pt>
                <c:pt idx="1">
                  <c:v>Субвенции</c:v>
                </c:pt>
                <c:pt idx="2">
                  <c:v>Субсидии</c:v>
                </c:pt>
                <c:pt idx="3">
                  <c:v>Иные межбюджетные трансферты</c:v>
                </c:pt>
              </c:strCache>
            </c:strRef>
          </c:cat>
          <c:val>
            <c:numRef>
              <c:f>Лист1!$B$2:$B$5</c:f>
              <c:numCache>
                <c:formatCode>General</c:formatCode>
                <c:ptCount val="4"/>
                <c:pt idx="0">
                  <c:v>328</c:v>
                </c:pt>
                <c:pt idx="1">
                  <c:v>4414</c:v>
                </c:pt>
                <c:pt idx="2">
                  <c:v>2027</c:v>
                </c:pt>
                <c:pt idx="3">
                  <c:v>100</c:v>
                </c:pt>
              </c:numCache>
            </c:numRef>
          </c:val>
          <c:extLst>
            <c:ext xmlns:c16="http://schemas.microsoft.com/office/drawing/2014/chart" uri="{C3380CC4-5D6E-409C-BE32-E72D297353CC}">
              <c16:uniqueId val="{00000008-4710-47BD-A953-4AACB635F234}"/>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2025 год</a:t>
            </a:r>
          </a:p>
        </c:rich>
      </c:tx>
      <c:layout>
        <c:manualLayout>
          <c:xMode val="edge"/>
          <c:yMode val="edge"/>
          <c:x val="0.63452808398950133"/>
          <c:y val="4.3334714739604915E-2"/>
        </c:manualLayout>
      </c:layout>
      <c:overlay val="0"/>
    </c:title>
    <c:autoTitleDeleted val="0"/>
    <c:view3D>
      <c:rotX val="20"/>
      <c:rotY val="170"/>
      <c:rAngAx val="0"/>
    </c:view3D>
    <c:floor>
      <c:thickness val="0"/>
    </c:floor>
    <c:sideWall>
      <c:thickness val="0"/>
    </c:sideWall>
    <c:backWall>
      <c:thickness val="0"/>
    </c:backWall>
    <c:plotArea>
      <c:layout>
        <c:manualLayout>
          <c:layoutTarget val="inner"/>
          <c:xMode val="edge"/>
          <c:yMode val="edge"/>
          <c:x val="0.35568629921260236"/>
          <c:y val="0.18489183588893629"/>
          <c:w val="0.64085921259843859"/>
          <c:h val="0.71220444812819983"/>
        </c:manualLayout>
      </c:layout>
      <c:pie3DChart>
        <c:varyColors val="1"/>
        <c:ser>
          <c:idx val="0"/>
          <c:order val="0"/>
          <c:tx>
            <c:strRef>
              <c:f>Лист1!$B$1</c:f>
              <c:strCache>
                <c:ptCount val="1"/>
                <c:pt idx="0">
                  <c:v>2025 год</c:v>
                </c:pt>
              </c:strCache>
            </c:strRef>
          </c:tx>
          <c:explosion val="17"/>
          <c:dPt>
            <c:idx val="0"/>
            <c:bubble3D val="0"/>
            <c:spPr>
              <a:solidFill>
                <a:schemeClr val="accent2">
                  <a:lumMod val="60000"/>
                  <a:lumOff val="40000"/>
                </a:schemeClr>
              </a:solidFill>
            </c:spPr>
            <c:extLst>
              <c:ext xmlns:c16="http://schemas.microsoft.com/office/drawing/2014/chart" uri="{C3380CC4-5D6E-409C-BE32-E72D297353CC}">
                <c16:uniqueId val="{00000001-DC37-4827-BC3D-B7E94B05C90C}"/>
              </c:ext>
            </c:extLst>
          </c:dPt>
          <c:dPt>
            <c:idx val="1"/>
            <c:bubble3D val="0"/>
            <c:spPr>
              <a:solidFill>
                <a:schemeClr val="accent1">
                  <a:lumMod val="60000"/>
                  <a:lumOff val="40000"/>
                </a:schemeClr>
              </a:solidFill>
            </c:spPr>
            <c:extLst>
              <c:ext xmlns:c16="http://schemas.microsoft.com/office/drawing/2014/chart" uri="{C3380CC4-5D6E-409C-BE32-E72D297353CC}">
                <c16:uniqueId val="{00000003-DC37-4827-BC3D-B7E94B05C90C}"/>
              </c:ext>
            </c:extLst>
          </c:dPt>
          <c:dPt>
            <c:idx val="2"/>
            <c:bubble3D val="0"/>
            <c:spPr>
              <a:solidFill>
                <a:schemeClr val="accent4">
                  <a:lumMod val="60000"/>
                  <a:lumOff val="40000"/>
                </a:schemeClr>
              </a:solidFill>
            </c:spPr>
            <c:extLst>
              <c:ext xmlns:c16="http://schemas.microsoft.com/office/drawing/2014/chart" uri="{C3380CC4-5D6E-409C-BE32-E72D297353CC}">
                <c16:uniqueId val="{00000005-DC37-4827-BC3D-B7E94B05C90C}"/>
              </c:ext>
            </c:extLst>
          </c:dPt>
          <c:dLbls>
            <c:dLbl>
              <c:idx val="0"/>
              <c:delete val="1"/>
              <c:extLst>
                <c:ext xmlns:c15="http://schemas.microsoft.com/office/drawing/2012/chart" uri="{CE6537A1-D6FC-4f65-9D91-7224C49458BB}"/>
                <c:ext xmlns:c16="http://schemas.microsoft.com/office/drawing/2014/chart" uri="{C3380CC4-5D6E-409C-BE32-E72D297353CC}">
                  <c16:uniqueId val="{00000001-DC37-4827-BC3D-B7E94B05C90C}"/>
                </c:ext>
              </c:extLst>
            </c:dLbl>
            <c:dLbl>
              <c:idx val="1"/>
              <c:layout>
                <c:manualLayout>
                  <c:x val="-5.627128608923878E-2"/>
                  <c:y val="-0.15989169774830778"/>
                </c:manualLayout>
              </c:layout>
              <c:tx>
                <c:rich>
                  <a:bodyPr/>
                  <a:lstStyle/>
                  <a:p>
                    <a:pPr>
                      <a:defRPr/>
                    </a:pPr>
                    <a:r>
                      <a:rPr lang="en-US"/>
                      <a:t>83,6%</a:t>
                    </a:r>
                  </a:p>
                </c:rich>
              </c:tx>
              <c:numFmt formatCode="0.0%" sourceLinked="0"/>
              <c:spPr/>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C37-4827-BC3D-B7E94B05C90C}"/>
                </c:ext>
              </c:extLst>
            </c:dLbl>
            <c:dLbl>
              <c:idx val="2"/>
              <c:layout>
                <c:manualLayout>
                  <c:x val="-3.2000000000000001E-2"/>
                  <c:y val="0.33558336786848997"/>
                </c:manualLayout>
              </c:layout>
              <c:tx>
                <c:rich>
                  <a:bodyPr/>
                  <a:lstStyle/>
                  <a:p>
                    <a:pPr>
                      <a:defRPr/>
                    </a:pPr>
                    <a:r>
                      <a:rPr lang="en-US"/>
                      <a:t>14,6%</a:t>
                    </a:r>
                  </a:p>
                </c:rich>
              </c:tx>
              <c:numFmt formatCode="0.0%" sourceLinked="0"/>
              <c:spPr/>
              <c:showLegendKey val="1"/>
              <c:showVal val="0"/>
              <c:showCatName val="0"/>
              <c:showSerName val="0"/>
              <c:showPercent val="1"/>
              <c:showBubbleSize val="0"/>
              <c:extLst>
                <c:ext xmlns:c15="http://schemas.microsoft.com/office/drawing/2012/chart" uri="{CE6537A1-D6FC-4f65-9D91-7224C49458BB}">
                  <c15:layout>
                    <c:manualLayout>
                      <c:w val="0.10970652668416447"/>
                      <c:h val="0.18802818068794033"/>
                    </c:manualLayout>
                  </c15:layout>
                </c:ext>
                <c:ext xmlns:c16="http://schemas.microsoft.com/office/drawing/2014/chart" uri="{C3380CC4-5D6E-409C-BE32-E72D297353CC}">
                  <c16:uniqueId val="{00000005-DC37-4827-BC3D-B7E94B05C90C}"/>
                </c:ext>
              </c:extLst>
            </c:dLbl>
            <c:dLbl>
              <c:idx val="3"/>
              <c:layout>
                <c:manualLayout>
                  <c:x val="-0.1163638145231846"/>
                  <c:y val="0.12379002624671916"/>
                </c:manualLayout>
              </c:layout>
              <c:tx>
                <c:rich>
                  <a:bodyPr/>
                  <a:lstStyle/>
                  <a:p>
                    <a:pPr>
                      <a:defRPr/>
                    </a:pPr>
                    <a:r>
                      <a:rPr lang="en-US"/>
                      <a:t>1,8%</a:t>
                    </a:r>
                  </a:p>
                </c:rich>
              </c:tx>
              <c:numFmt formatCode="0.0%" sourceLinked="0"/>
              <c:spPr/>
              <c:showLegendKey val="1"/>
              <c:showVal val="0"/>
              <c:showCatName val="0"/>
              <c:showSerName val="0"/>
              <c:showPercent val="1"/>
              <c:showBubbleSize val="0"/>
              <c:extLst>
                <c:ext xmlns:c15="http://schemas.microsoft.com/office/drawing/2012/chart" uri="{CE6537A1-D6FC-4f65-9D91-7224C49458BB}">
                  <c15:layout>
                    <c:manualLayout>
                      <c:w val="0.11959097112860892"/>
                      <c:h val="9.9684486807570111E-2"/>
                    </c:manualLayout>
                  </c15:layout>
                </c:ext>
                <c:ext xmlns:c16="http://schemas.microsoft.com/office/drawing/2014/chart" uri="{C3380CC4-5D6E-409C-BE32-E72D297353CC}">
                  <c16:uniqueId val="{00000006-AC41-48DE-801F-A575F9AC3BBD}"/>
                </c:ext>
              </c:extLst>
            </c:dLbl>
            <c:spPr>
              <a:noFill/>
              <a:ln>
                <a:noFill/>
              </a:ln>
              <a:effectLst/>
            </c:spPr>
            <c:showLegendKey val="1"/>
            <c:showVal val="0"/>
            <c:showCatName val="0"/>
            <c:showSerName val="0"/>
            <c:showPercent val="0"/>
            <c:showBubbleSize val="0"/>
            <c:extLst>
              <c:ext xmlns:c15="http://schemas.microsoft.com/office/drawing/2012/chart" uri="{CE6537A1-D6FC-4f65-9D91-7224C49458BB}"/>
            </c:extLst>
          </c:dLbls>
          <c:cat>
            <c:strRef>
              <c:f>Лист1!$A$2:$A$5</c:f>
              <c:strCache>
                <c:ptCount val="4"/>
                <c:pt idx="0">
                  <c:v>Дотации</c:v>
                </c:pt>
                <c:pt idx="1">
                  <c:v>Субвенции</c:v>
                </c:pt>
                <c:pt idx="2">
                  <c:v>Субсидии</c:v>
                </c:pt>
                <c:pt idx="3">
                  <c:v>Иные межбюджетные трансферты</c:v>
                </c:pt>
              </c:strCache>
            </c:strRef>
          </c:cat>
          <c:val>
            <c:numRef>
              <c:f>Лист1!$B$2:$B$5</c:f>
              <c:numCache>
                <c:formatCode>General</c:formatCode>
                <c:ptCount val="4"/>
                <c:pt idx="0">
                  <c:v>0</c:v>
                </c:pt>
                <c:pt idx="1">
                  <c:v>4630</c:v>
                </c:pt>
                <c:pt idx="2">
                  <c:v>727</c:v>
                </c:pt>
                <c:pt idx="3">
                  <c:v>100</c:v>
                </c:pt>
              </c:numCache>
            </c:numRef>
          </c:val>
          <c:extLst>
            <c:ext xmlns:c16="http://schemas.microsoft.com/office/drawing/2014/chart" uri="{C3380CC4-5D6E-409C-BE32-E72D297353CC}">
              <c16:uniqueId val="{00000007-DC37-4827-BC3D-B7E94B05C90C}"/>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0.27486</cdr:x>
      <cdr:y>0.93471</cdr:y>
    </cdr:from>
    <cdr:to>
      <cdr:x>0.66525</cdr:x>
      <cdr:y>1</cdr:y>
    </cdr:to>
    <cdr:sp macro="" textlink="">
      <cdr:nvSpPr>
        <cdr:cNvPr id="4" name="Прямоугольник 3"/>
        <cdr:cNvSpPr>
          <a:spLocks xmlns:a="http://schemas.openxmlformats.org/drawingml/2006/main" noChangeArrowheads="1"/>
        </cdr:cNvSpPr>
      </cdr:nvSpPr>
      <cdr:spPr bwMode="auto">
        <a:xfrm xmlns:a="http://schemas.openxmlformats.org/drawingml/2006/main">
          <a:off x="1593858" y="3579050"/>
          <a:ext cx="2263802" cy="2500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none">
          <a:noAutofit/>
        </a:bodyPr>
        <a:lstStyle xmlns:a="http://schemas.openxmlformats.org/drawingml/2006/main">
          <a:defPPr>
            <a:defRPr lang="ru-RU"/>
          </a:defPPr>
          <a:lvl1pPr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1pPr>
          <a:lvl2pPr marL="4572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2pPr>
          <a:lvl3pPr marL="9144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3pPr>
          <a:lvl4pPr marL="13716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4pPr>
          <a:lvl5pPr marL="18288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5pPr>
          <a:lvl6pPr marL="2286000" algn="l" defTabSz="914400" rtl="0" eaLnBrk="1" latinLnBrk="0" hangingPunct="1">
            <a:defRPr sz="4000" kern="1200">
              <a:solidFill>
                <a:schemeClr val="accent2"/>
              </a:solidFill>
              <a:latin typeface="Times New Roman" panose="02020603050405020304" pitchFamily="18" charset="0"/>
              <a:ea typeface="+mn-ea"/>
              <a:cs typeface="+mn-cs"/>
            </a:defRPr>
          </a:lvl6pPr>
          <a:lvl7pPr marL="2743200" algn="l" defTabSz="914400" rtl="0" eaLnBrk="1" latinLnBrk="0" hangingPunct="1">
            <a:defRPr sz="4000" kern="1200">
              <a:solidFill>
                <a:schemeClr val="accent2"/>
              </a:solidFill>
              <a:latin typeface="Times New Roman" panose="02020603050405020304" pitchFamily="18" charset="0"/>
              <a:ea typeface="+mn-ea"/>
              <a:cs typeface="+mn-cs"/>
            </a:defRPr>
          </a:lvl7pPr>
          <a:lvl8pPr marL="3200400" algn="l" defTabSz="914400" rtl="0" eaLnBrk="1" latinLnBrk="0" hangingPunct="1">
            <a:defRPr sz="4000" kern="1200">
              <a:solidFill>
                <a:schemeClr val="accent2"/>
              </a:solidFill>
              <a:latin typeface="Times New Roman" panose="02020603050405020304" pitchFamily="18" charset="0"/>
              <a:ea typeface="+mn-ea"/>
              <a:cs typeface="+mn-cs"/>
            </a:defRPr>
          </a:lvl8pPr>
          <a:lvl9pPr marL="3657600" algn="l" defTabSz="914400" rtl="0" eaLnBrk="1" latinLnBrk="0" hangingPunct="1">
            <a:defRPr sz="4000" kern="1200">
              <a:solidFill>
                <a:schemeClr val="accent2"/>
              </a:solidFill>
              <a:latin typeface="Times New Roman" panose="02020603050405020304" pitchFamily="18" charset="0"/>
              <a:ea typeface="+mn-ea"/>
              <a:cs typeface="+mn-cs"/>
            </a:defRPr>
          </a:lvl9pPr>
        </a:lstStyle>
        <a:p xmlns:a="http://schemas.openxmlformats.org/drawingml/2006/main">
          <a:pPr algn="r" eaLnBrk="1" hangingPunct="1">
            <a:spcBef>
              <a:spcPct val="50000"/>
            </a:spcBef>
            <a:buFontTx/>
            <a:buNone/>
          </a:pPr>
          <a:r>
            <a:rPr lang="ru-RU" altLang="ru-RU" sz="1000" b="1" dirty="0">
              <a:solidFill>
                <a:srgbClr val="000000"/>
              </a:solidFill>
              <a:latin typeface="Times New Roman" panose="02020603050405020304" pitchFamily="18" charset="0"/>
              <a:cs typeface="Arial" panose="020B0604020202020204" pitchFamily="34" charset="0"/>
            </a:rPr>
            <a:t>Всего</a:t>
          </a:r>
          <a:r>
            <a:rPr lang="ru-RU" altLang="ru-RU" sz="1000" b="1" baseline="0" dirty="0">
              <a:solidFill>
                <a:srgbClr val="000000"/>
              </a:solidFill>
              <a:latin typeface="Times New Roman" panose="02020603050405020304" pitchFamily="18" charset="0"/>
              <a:cs typeface="Arial" panose="020B0604020202020204" pitchFamily="34" charset="0"/>
            </a:rPr>
            <a:t> расходов 12 864 534 007 рублей</a:t>
          </a:r>
          <a:endParaRPr lang="ru-RU" altLang="ru-RU" sz="1000" b="1" dirty="0">
            <a:solidFill>
              <a:srgbClr val="000000"/>
            </a:solidFill>
            <a:latin typeface="Times New Roman" panose="02020603050405020304" pitchFamily="18"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3BA8-7385-452A-8ADB-A2FA9DD1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10352</TotalTime>
  <Pages>39</Pages>
  <Words>14190</Words>
  <Characters>80885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Шагиева Зульфия Шайхрахмановна</cp:lastModifiedBy>
  <cp:revision>603</cp:revision>
  <cp:lastPrinted>2023-11-23T11:24:00Z</cp:lastPrinted>
  <dcterms:created xsi:type="dcterms:W3CDTF">2018-10-31T10:13:00Z</dcterms:created>
  <dcterms:modified xsi:type="dcterms:W3CDTF">2023-11-24T10:37:00Z</dcterms:modified>
</cp:coreProperties>
</file>