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73" w:rsidRPr="00284C92" w:rsidRDefault="00617173" w:rsidP="00617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</w:pPr>
      <w:r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 xml:space="preserve">Информация о результатах рассмотрения заявок участников отбора, претендующих на заключение соглашения на предоставление субсидии из бюджета города Нефтеюганска </w:t>
      </w:r>
      <w:r w:rsidR="00EF091B"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</w:t>
      </w:r>
    </w:p>
    <w:p w:rsidR="00617173" w:rsidRPr="00284C92" w:rsidRDefault="00617173" w:rsidP="0061717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</w:pPr>
      <w:r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 xml:space="preserve">В соответствии с пунктом 2.10 </w:t>
      </w:r>
      <w:r w:rsidR="008E68BC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 xml:space="preserve">порядка </w:t>
      </w:r>
      <w:r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 xml:space="preserve">предоставления субсидии из бюджета города Нефтеюганска </w:t>
      </w:r>
      <w:r w:rsidR="008E68BC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</w:t>
      </w:r>
      <w:r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 xml:space="preserve">, утвержденного постановлением администрации города Нефтеюганска от </w:t>
      </w:r>
      <w:r w:rsidR="008E68BC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20</w:t>
      </w:r>
      <w:r w:rsidR="009A334E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.05.20</w:t>
      </w:r>
      <w:r w:rsidR="008E68BC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19</w:t>
      </w:r>
      <w:r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 xml:space="preserve"> № </w:t>
      </w:r>
      <w:r w:rsidR="008E68BC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91</w:t>
      </w:r>
      <w:r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-</w:t>
      </w:r>
      <w:r w:rsidR="009A334E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н</w:t>
      </w:r>
      <w:r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п (далее - Порядок)</w:t>
      </w:r>
      <w:r w:rsidR="009A334E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 xml:space="preserve"> (</w:t>
      </w:r>
      <w:r w:rsidR="00280277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 xml:space="preserve">с изм. от </w:t>
      </w:r>
      <w:r w:rsidR="00280277" w:rsidRPr="00284C92">
        <w:rPr>
          <w:rFonts w:ascii="Times New Roman" w:hAnsi="Times New Roman" w:cs="Times New Roman"/>
          <w:sz w:val="25"/>
          <w:szCs w:val="25"/>
        </w:rPr>
        <w:t>15.06.2022 № 67-нп</w:t>
      </w:r>
      <w:r w:rsidR="009A334E" w:rsidRPr="00284C92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284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 xml:space="preserve">департамент жилищно-коммунального хозяйства администрации города Нефтеюганска информирует о результатах рассмотрения заявок участников отбора для заключения соглашения на предоставление субсидии из бюджета города Нефтеюганска </w:t>
      </w:r>
      <w:r w:rsidR="00524ED4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 xml:space="preserve">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 </w:t>
      </w:r>
      <w:r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в 202</w:t>
      </w:r>
      <w:r w:rsidR="00280277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2</w:t>
      </w:r>
      <w:r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 xml:space="preserve"> году.</w:t>
      </w:r>
    </w:p>
    <w:p w:rsidR="00BF4A3F" w:rsidRPr="00284C92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</w:pPr>
      <w:r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 xml:space="preserve">Дата, время и место рассмотрения </w:t>
      </w:r>
      <w:r w:rsidR="002A3E67"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>заявок</w:t>
      </w:r>
    </w:p>
    <w:p w:rsidR="00BF4A3F" w:rsidRPr="00284C92" w:rsidRDefault="00933B26" w:rsidP="008D7AF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</w:pPr>
      <w:r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Рассмотрение и оценка поступивших</w:t>
      </w:r>
      <w:r w:rsidR="00284C92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 xml:space="preserve"> заявок на участие в отборе про</w:t>
      </w:r>
      <w:r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 xml:space="preserve">водилась </w:t>
      </w:r>
      <w:r w:rsidR="00110EE3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 xml:space="preserve">с </w:t>
      </w:r>
      <w:r w:rsidR="00280277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29</w:t>
      </w:r>
      <w:r w:rsidR="00FA7CCF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.0</w:t>
      </w:r>
      <w:r w:rsidR="00280277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7</w:t>
      </w:r>
      <w:r w:rsidR="00110EE3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.202</w:t>
      </w:r>
      <w:r w:rsidR="00280277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2</w:t>
      </w:r>
      <w:r w:rsidR="00110EE3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 xml:space="preserve"> по </w:t>
      </w:r>
      <w:r w:rsidR="00280277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11</w:t>
      </w:r>
      <w:r w:rsidR="00FA7CCF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.0</w:t>
      </w:r>
      <w:r w:rsidR="00280277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8</w:t>
      </w:r>
      <w:r w:rsidR="00AD1422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.</w:t>
      </w:r>
      <w:r w:rsidR="00110EE3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202</w:t>
      </w:r>
      <w:r w:rsidR="00280277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2</w:t>
      </w:r>
      <w:r w:rsidR="00110EE3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 xml:space="preserve"> </w:t>
      </w:r>
      <w:r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 xml:space="preserve">в департаменте жилищно-коммунального хозяйства администрации города Нефтеюганска, расположенного по адресу: 628309, Российская Федерация, Ханты-Мансийский автономный округ-Югра, г. Нефтеюганск, ул. Строителей, строение 4/1, </w:t>
      </w:r>
      <w:r w:rsidR="00280277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11</w:t>
      </w:r>
      <w:r w:rsidR="00AD1422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.</w:t>
      </w:r>
      <w:r w:rsidR="00FA7CCF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0</w:t>
      </w:r>
      <w:r w:rsidR="00280277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8</w:t>
      </w:r>
      <w:r w:rsidR="00AD1422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.</w:t>
      </w:r>
      <w:r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202</w:t>
      </w:r>
      <w:r w:rsidR="00280277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2</w:t>
      </w:r>
      <w:r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 xml:space="preserve"> в </w:t>
      </w:r>
      <w:r w:rsidR="00FC0227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1</w:t>
      </w:r>
      <w:r w:rsidR="00634CF7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1</w:t>
      </w:r>
      <w:r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-00 часов</w:t>
      </w:r>
      <w:r w:rsidR="00D660DA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*</w:t>
      </w:r>
      <w:r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.</w:t>
      </w:r>
    </w:p>
    <w:p w:rsidR="00BF4A3F" w:rsidRPr="00284C92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</w:pPr>
      <w:r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 xml:space="preserve">Информация об участниках отбора, </w:t>
      </w:r>
      <w:r w:rsidR="00933B26"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>заявки,</w:t>
      </w:r>
      <w:r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 xml:space="preserve"> котор</w:t>
      </w:r>
      <w:r w:rsidR="00933B26"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>ые</w:t>
      </w:r>
      <w:r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 xml:space="preserve"> были рассмотрены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6033"/>
        <w:gridCol w:w="2835"/>
      </w:tblGrid>
      <w:tr w:rsidR="00BF4A3F" w:rsidRPr="00BF4A3F" w:rsidTr="00284C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86E35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п/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03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28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заявки</w:t>
            </w:r>
          </w:p>
        </w:tc>
      </w:tr>
      <w:tr w:rsidR="00BF4A3F" w:rsidRPr="00BF4A3F" w:rsidTr="00284C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A723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«УК «Городское Домо Управление 5»</w:t>
            </w:r>
          </w:p>
        </w:tc>
        <w:tc>
          <w:tcPr>
            <w:tcW w:w="28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933B26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  <w:tr w:rsidR="002A7231" w:rsidRPr="00BF4A3F" w:rsidTr="00284C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BF4A3F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Default="00D10503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D10503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ООО «УК Лучший дом»</w:t>
            </w:r>
          </w:p>
        </w:tc>
        <w:tc>
          <w:tcPr>
            <w:tcW w:w="28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934D7C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  <w:tr w:rsidR="002A7231" w:rsidRPr="00BF4A3F" w:rsidTr="00284C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BF4A3F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280277" w:rsidRDefault="00D10503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8027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ООО «УК Порядок»</w:t>
            </w:r>
          </w:p>
        </w:tc>
        <w:tc>
          <w:tcPr>
            <w:tcW w:w="28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934D7C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  <w:tr w:rsidR="002A7231" w:rsidRPr="00BF4A3F" w:rsidTr="00284C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BF4A3F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280277" w:rsidRDefault="00280277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80277">
              <w:rPr>
                <w:rFonts w:ascii="Times New Roman" w:hAnsi="Times New Roman" w:cs="Times New Roman"/>
                <w:sz w:val="24"/>
                <w:szCs w:val="24"/>
              </w:rPr>
              <w:t>АО «МСК-Сервис»</w:t>
            </w:r>
          </w:p>
        </w:tc>
        <w:tc>
          <w:tcPr>
            <w:tcW w:w="28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934D7C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  <w:tr w:rsidR="00280277" w:rsidRPr="00BF4A3F" w:rsidTr="00284C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0277" w:rsidRDefault="00280277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0277" w:rsidRPr="00280277" w:rsidRDefault="00280277" w:rsidP="00BF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77">
              <w:rPr>
                <w:rFonts w:ascii="Times New Roman" w:hAnsi="Times New Roman" w:cs="Times New Roman"/>
                <w:sz w:val="24"/>
                <w:szCs w:val="24"/>
              </w:rPr>
              <w:t>АО «Технологии комфорта»</w:t>
            </w:r>
          </w:p>
        </w:tc>
        <w:tc>
          <w:tcPr>
            <w:tcW w:w="28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0277" w:rsidRPr="00934D7C" w:rsidRDefault="00280277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</w:tbl>
    <w:p w:rsidR="00BF4A3F" w:rsidRPr="00284C92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>Информация об участниках отбора, заявки</w:t>
      </w:r>
      <w:r w:rsidR="000A2514"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>,</w:t>
      </w:r>
      <w:r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 xml:space="preserve"> которы</w:t>
      </w:r>
      <w:r w:rsidR="007F75C5"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>е</w:t>
      </w:r>
      <w:r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 xml:space="preserve">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7F75C5"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>заявки</w:t>
      </w:r>
    </w:p>
    <w:p w:rsidR="00BF4A3F" w:rsidRPr="00284C92" w:rsidRDefault="00BF4A3F" w:rsidP="00BF4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</w:pPr>
      <w:r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Участников отбора, предложения (заявки) которых были отклонены, не имеется</w:t>
      </w:r>
      <w:r w:rsidR="00284C92" w:rsidRPr="00284C92"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  <w:t>.</w:t>
      </w:r>
    </w:p>
    <w:p w:rsidR="00BF4A3F" w:rsidRPr="00284C92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</w:pPr>
      <w:bookmarkStart w:id="0" w:name="_GoBack"/>
      <w:bookmarkEnd w:id="0"/>
      <w:r w:rsidRPr="00284C92">
        <w:rPr>
          <w:rFonts w:ascii="Times New Roman" w:eastAsia="Times New Roman" w:hAnsi="Times New Roman" w:cs="Times New Roman"/>
          <w:b/>
          <w:color w:val="202020"/>
          <w:sz w:val="25"/>
          <w:szCs w:val="25"/>
          <w:lang w:eastAsia="ru-RU"/>
        </w:rPr>
        <w:lastRenderedPageBreak/>
        <w:t>Н</w:t>
      </w:r>
      <w:r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 xml:space="preserve">аименование </w:t>
      </w:r>
      <w:r w:rsidR="00934D7C"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>участников отбора, с которыми заключается соглашение, размер предоставляемой субсидии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4484"/>
        <w:gridCol w:w="4387"/>
      </w:tblGrid>
      <w:tr w:rsidR="00BF4A3F" w:rsidRPr="00BF4A3F" w:rsidTr="00010E53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48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438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72F1D" w:rsidP="006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Размер</w:t>
            </w:r>
            <w:r w:rsidR="00284C9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субсидии, рублей</w:t>
            </w:r>
          </w:p>
        </w:tc>
      </w:tr>
      <w:tr w:rsidR="004208F0" w:rsidRPr="00BF4A3F" w:rsidTr="00010E53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8F0" w:rsidRPr="00BF4A3F" w:rsidRDefault="004208F0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8F0" w:rsidRPr="00BF4A3F" w:rsidRDefault="004208F0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A723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«УК «Городское Домо Управление 5»</w:t>
            </w:r>
          </w:p>
        </w:tc>
        <w:tc>
          <w:tcPr>
            <w:tcW w:w="438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Pr="00280277" w:rsidRDefault="0021366C" w:rsidP="008D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highlight w:val="yellow"/>
                <w:lang w:eastAsia="ru-RU"/>
              </w:rPr>
            </w:pPr>
            <w:r w:rsidRPr="0021366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</w:t>
            </w:r>
            <w:r w:rsidR="008D7AF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5</w:t>
            </w:r>
            <w:r w:rsidRPr="0021366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="008D7AF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  <w:r w:rsidRPr="0021366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  <w:r w:rsidR="008D7AF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6</w:t>
            </w:r>
            <w:r w:rsidRPr="0021366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,</w:t>
            </w:r>
            <w:r w:rsidR="008D7AF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16</w:t>
            </w:r>
          </w:p>
        </w:tc>
      </w:tr>
      <w:tr w:rsidR="004208F0" w:rsidRPr="00BF4A3F" w:rsidTr="00010E53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Pr="00BF4A3F" w:rsidRDefault="004208F0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Default="004208F0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D10503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ООО «УК Лучший дом»</w:t>
            </w:r>
          </w:p>
        </w:tc>
        <w:tc>
          <w:tcPr>
            <w:tcW w:w="438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Pr="00280277" w:rsidRDefault="00482CE4" w:rsidP="0042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highlight w:val="yellow"/>
                <w:lang w:eastAsia="ru-RU"/>
              </w:rPr>
            </w:pPr>
            <w:r w:rsidRPr="00482CE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807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Pr="00482CE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539,19</w:t>
            </w:r>
          </w:p>
        </w:tc>
      </w:tr>
      <w:tr w:rsidR="004208F0" w:rsidRPr="00BF4A3F" w:rsidTr="00010E53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Pr="00BF4A3F" w:rsidRDefault="004208F0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Default="004208F0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D10503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ООО «УК Порядок»</w:t>
            </w:r>
          </w:p>
        </w:tc>
        <w:tc>
          <w:tcPr>
            <w:tcW w:w="438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Pr="00280277" w:rsidRDefault="00724C82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highlight w:val="yellow"/>
                <w:lang w:eastAsia="ru-RU"/>
              </w:rPr>
            </w:pPr>
            <w:r w:rsidRPr="0042090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164 004,51</w:t>
            </w:r>
          </w:p>
        </w:tc>
      </w:tr>
      <w:tr w:rsidR="004208F0" w:rsidRPr="00BF4A3F" w:rsidTr="00010E53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Pr="00BF4A3F" w:rsidRDefault="004208F0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Default="00280277" w:rsidP="0028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«МСК-Сервис»</w:t>
            </w:r>
          </w:p>
        </w:tc>
        <w:tc>
          <w:tcPr>
            <w:tcW w:w="438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Pr="00280277" w:rsidRDefault="001A1F23" w:rsidP="001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highlight w:val="yellow"/>
                <w:lang w:eastAsia="ru-RU"/>
              </w:rPr>
            </w:pPr>
            <w:r w:rsidRPr="001A1F23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63</w:t>
            </w:r>
            <w:r w:rsidR="00724C82" w:rsidRPr="001A1F23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</w:t>
            </w:r>
            <w:r w:rsidRPr="001A1F23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781,68</w:t>
            </w:r>
          </w:p>
        </w:tc>
      </w:tr>
      <w:tr w:rsidR="00280277" w:rsidRPr="00BF4A3F" w:rsidTr="00010E53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0277" w:rsidRDefault="00280277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0277" w:rsidRPr="00D10503" w:rsidRDefault="00280277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8027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«Технологии комфорта»</w:t>
            </w:r>
          </w:p>
        </w:tc>
        <w:tc>
          <w:tcPr>
            <w:tcW w:w="438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0277" w:rsidRDefault="006A5195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745 380,00</w:t>
            </w:r>
          </w:p>
        </w:tc>
      </w:tr>
    </w:tbl>
    <w:p w:rsidR="00D660DA" w:rsidRDefault="00D660DA" w:rsidP="00BF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FBC" w:rsidRPr="00BF4A3F" w:rsidRDefault="00D660DA" w:rsidP="00B4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4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</w:t>
      </w:r>
      <w:r w:rsidR="00B43FBC" w:rsidRPr="00D6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рассмотрению и оценке заявок участников отбора, претендующих на заключение соглашения </w:t>
      </w:r>
      <w:r w:rsidR="00B43FBC" w:rsidRPr="002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субсидии из бюджета города Нефтеюганска </w:t>
      </w:r>
      <w:r w:rsidR="00FA7CCF" w:rsidRPr="00FA7C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</w:t>
      </w:r>
      <w:r w:rsidR="00B4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8027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C0227" w:rsidRPr="00FC0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7C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027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0227" w:rsidRPr="00FC0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3FBC" w:rsidRPr="00FC02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02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3FBC" w:rsidRPr="00FC0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FBC" w:rsidRPr="00C8538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756" w:rsidRPr="00C853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F4A3F" w:rsidRPr="00BF4A3F" w:rsidRDefault="00BF4A3F" w:rsidP="000B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4A3F" w:rsidRPr="00BF4A3F" w:rsidSect="000B50EE">
      <w:pgSz w:w="11908" w:h="16848" w:code="9"/>
      <w:pgMar w:top="1134" w:right="567" w:bottom="851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40" w:rsidRDefault="00B14440" w:rsidP="000B50EE">
      <w:pPr>
        <w:spacing w:after="0" w:line="240" w:lineRule="auto"/>
      </w:pPr>
      <w:r>
        <w:separator/>
      </w:r>
    </w:p>
  </w:endnote>
  <w:endnote w:type="continuationSeparator" w:id="0">
    <w:p w:rsidR="00B14440" w:rsidRDefault="00B14440" w:rsidP="000B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40" w:rsidRDefault="00B14440" w:rsidP="000B50EE">
      <w:pPr>
        <w:spacing w:after="0" w:line="240" w:lineRule="auto"/>
      </w:pPr>
      <w:r>
        <w:separator/>
      </w:r>
    </w:p>
  </w:footnote>
  <w:footnote w:type="continuationSeparator" w:id="0">
    <w:p w:rsidR="00B14440" w:rsidRDefault="00B14440" w:rsidP="000B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10E53"/>
    <w:rsid w:val="000A0D20"/>
    <w:rsid w:val="000A2514"/>
    <w:rsid w:val="000B50EE"/>
    <w:rsid w:val="00110EE3"/>
    <w:rsid w:val="00115AFF"/>
    <w:rsid w:val="00117B41"/>
    <w:rsid w:val="00156A8A"/>
    <w:rsid w:val="00192236"/>
    <w:rsid w:val="001A1F23"/>
    <w:rsid w:val="0021366C"/>
    <w:rsid w:val="0025027C"/>
    <w:rsid w:val="00280277"/>
    <w:rsid w:val="00283647"/>
    <w:rsid w:val="00284C92"/>
    <w:rsid w:val="002A3E67"/>
    <w:rsid w:val="002A7231"/>
    <w:rsid w:val="00393E7A"/>
    <w:rsid w:val="004208F0"/>
    <w:rsid w:val="00420909"/>
    <w:rsid w:val="00451518"/>
    <w:rsid w:val="00476AA9"/>
    <w:rsid w:val="00482CE4"/>
    <w:rsid w:val="00524ED4"/>
    <w:rsid w:val="00617173"/>
    <w:rsid w:val="00634CF7"/>
    <w:rsid w:val="00672F1D"/>
    <w:rsid w:val="006A5195"/>
    <w:rsid w:val="00724C82"/>
    <w:rsid w:val="007F75C5"/>
    <w:rsid w:val="00842976"/>
    <w:rsid w:val="008B1F68"/>
    <w:rsid w:val="008D7AF5"/>
    <w:rsid w:val="008E68BC"/>
    <w:rsid w:val="00933B26"/>
    <w:rsid w:val="00934D7C"/>
    <w:rsid w:val="00966921"/>
    <w:rsid w:val="009A334E"/>
    <w:rsid w:val="009E4A13"/>
    <w:rsid w:val="00A87B60"/>
    <w:rsid w:val="00AD1422"/>
    <w:rsid w:val="00B14440"/>
    <w:rsid w:val="00B41049"/>
    <w:rsid w:val="00B43FBC"/>
    <w:rsid w:val="00B57DED"/>
    <w:rsid w:val="00B86E35"/>
    <w:rsid w:val="00B95756"/>
    <w:rsid w:val="00BF4A3F"/>
    <w:rsid w:val="00C05FDC"/>
    <w:rsid w:val="00C10D68"/>
    <w:rsid w:val="00C43BD8"/>
    <w:rsid w:val="00C53D2C"/>
    <w:rsid w:val="00C85385"/>
    <w:rsid w:val="00D10503"/>
    <w:rsid w:val="00D660DA"/>
    <w:rsid w:val="00DD017A"/>
    <w:rsid w:val="00E038C0"/>
    <w:rsid w:val="00ED1DF6"/>
    <w:rsid w:val="00EF091B"/>
    <w:rsid w:val="00EF3D2C"/>
    <w:rsid w:val="00FA7CCF"/>
    <w:rsid w:val="00F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6FC-19D2-4CB3-B98F-8DBE146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EE"/>
  </w:style>
  <w:style w:type="paragraph" w:styleId="a7">
    <w:name w:val="footer"/>
    <w:basedOn w:val="a"/>
    <w:link w:val="a8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EE"/>
  </w:style>
  <w:style w:type="character" w:styleId="a9">
    <w:name w:val="Hyperlink"/>
    <w:basedOn w:val="a0"/>
    <w:uiPriority w:val="99"/>
    <w:unhideWhenUsed/>
    <w:rsid w:val="009A3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F4FD-7CCA-44B6-8D26-4DFDD1BC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Суслова АА</cp:lastModifiedBy>
  <cp:revision>30</cp:revision>
  <cp:lastPrinted>2021-07-08T10:21:00Z</cp:lastPrinted>
  <dcterms:created xsi:type="dcterms:W3CDTF">2021-09-16T09:59:00Z</dcterms:created>
  <dcterms:modified xsi:type="dcterms:W3CDTF">2022-08-15T05:00:00Z</dcterms:modified>
</cp:coreProperties>
</file>