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F9" w:rsidRPr="00B31139" w:rsidRDefault="000776F9" w:rsidP="000776F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F03EE">
        <w:rPr>
          <w:rFonts w:ascii="Times New Roman" w:hAnsi="Times New Roman"/>
          <w:sz w:val="28"/>
          <w:szCs w:val="28"/>
        </w:rPr>
        <w:t xml:space="preserve">Направления предоставления субсидий, перечень компенсируемых затрат, </w:t>
      </w:r>
      <w:r w:rsidRPr="00B31139">
        <w:rPr>
          <w:rFonts w:ascii="Times New Roman" w:hAnsi="Times New Roman"/>
          <w:sz w:val="28"/>
          <w:szCs w:val="28"/>
        </w:rPr>
        <w:t xml:space="preserve">компенсируемый процент, максимальный размер субсидии отражены                     в </w:t>
      </w:r>
      <w:hyperlink w:anchor="sub_11225" w:history="1">
        <w:r w:rsidRPr="00B31139">
          <w:rPr>
            <w:rStyle w:val="a5"/>
            <w:rFonts w:ascii="Times New Roman" w:hAnsi="Times New Roman"/>
            <w:b w:val="0"/>
            <w:sz w:val="28"/>
            <w:szCs w:val="28"/>
          </w:rPr>
          <w:t>таблице</w:t>
        </w:r>
      </w:hyperlink>
      <w:r w:rsidRPr="004977E8">
        <w:rPr>
          <w:rFonts w:ascii="Times New Roman" w:hAnsi="Times New Roman"/>
          <w:sz w:val="28"/>
          <w:szCs w:val="28"/>
        </w:rPr>
        <w:t>.</w:t>
      </w:r>
    </w:p>
    <w:p w:rsidR="000776F9" w:rsidRPr="00B31139" w:rsidRDefault="000776F9" w:rsidP="000776F9">
      <w:pPr>
        <w:spacing w:after="0" w:line="240" w:lineRule="auto"/>
        <w:ind w:left="7788"/>
        <w:jc w:val="right"/>
        <w:rPr>
          <w:rFonts w:ascii="Times New Roman" w:hAnsi="Times New Roman"/>
          <w:sz w:val="28"/>
          <w:szCs w:val="28"/>
        </w:rPr>
      </w:pPr>
      <w:bookmarkStart w:id="0" w:name="sub_251"/>
      <w:bookmarkStart w:id="1" w:name="_GoBack"/>
      <w:bookmarkEnd w:id="1"/>
      <w:r w:rsidRPr="00B31139">
        <w:rPr>
          <w:rStyle w:val="a6"/>
          <w:rFonts w:ascii="Times New Roman" w:hAnsi="Times New Roman"/>
          <w:b w:val="0"/>
          <w:bCs w:val="0"/>
          <w:sz w:val="28"/>
          <w:szCs w:val="28"/>
        </w:rPr>
        <w:t>Таблица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79"/>
      </w:tblGrid>
      <w:tr w:rsidR="000776F9" w:rsidRPr="00BF03EE" w:rsidTr="008F32E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0776F9" w:rsidRPr="00BF03EE" w:rsidRDefault="000776F9" w:rsidP="008F32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  <w:p w:rsidR="000776F9" w:rsidRPr="00BF03EE" w:rsidRDefault="000776F9" w:rsidP="008F32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</w:p>
          <w:p w:rsidR="000776F9" w:rsidRPr="00BF03EE" w:rsidRDefault="000776F9" w:rsidP="008F32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6F9" w:rsidRPr="00BF03EE" w:rsidRDefault="000776F9" w:rsidP="008F32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>Компенсируемый процент, максимальный размер субсидии, перечень компенсируемых затрат</w:t>
            </w:r>
          </w:p>
        </w:tc>
      </w:tr>
      <w:tr w:rsidR="000776F9" w:rsidRPr="00BF03EE" w:rsidTr="008F32EB">
        <w:tblPrEx>
          <w:tblCellMar>
            <w:top w:w="0" w:type="dxa"/>
            <w:bottom w:w="0" w:type="dxa"/>
          </w:tblCellMar>
        </w:tblPrEx>
        <w:tc>
          <w:tcPr>
            <w:tcW w:w="96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6F9" w:rsidRPr="00BF03EE" w:rsidRDefault="000776F9" w:rsidP="008F32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77E8">
              <w:rPr>
                <w:rFonts w:ascii="Times New Roman" w:hAnsi="Times New Roman" w:cs="Times New Roman"/>
                <w:sz w:val="28"/>
                <w:szCs w:val="28"/>
              </w:rPr>
              <w:t>В рамках реализации регионального проекта «Акселерация субъектов малого и среднего предпринимательства»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776F9" w:rsidRPr="00BF03EE" w:rsidTr="008F32E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9" w:rsidRPr="00BF03EE" w:rsidRDefault="000776F9" w:rsidP="008F32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>1.Возмещение части</w:t>
            </w:r>
          </w:p>
          <w:p w:rsidR="000776F9" w:rsidRPr="00BF03EE" w:rsidRDefault="000776F9" w:rsidP="008F32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 xml:space="preserve">затрат </w:t>
            </w:r>
            <w:r w:rsidRPr="00B31139">
              <w:rPr>
                <w:rFonts w:ascii="Times New Roman" w:hAnsi="Times New Roman" w:cs="Times New Roman"/>
                <w:sz w:val="28"/>
                <w:szCs w:val="28"/>
              </w:rPr>
              <w:t>на аренд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(субаренду) нежилых помещений</w:t>
            </w:r>
          </w:p>
          <w:p w:rsidR="000776F9" w:rsidRPr="00BF03EE" w:rsidRDefault="000776F9" w:rsidP="008F32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>(финансовая поддержка субъектов, осуществляющих социально значимые (приоритетные) виды деятельности</w:t>
            </w:r>
          </w:p>
          <w:p w:rsidR="000776F9" w:rsidRPr="00BF03EE" w:rsidRDefault="000776F9" w:rsidP="008F32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6F9" w:rsidRPr="00BF03EE" w:rsidRDefault="000776F9" w:rsidP="008F32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>Возмещение осуществляется в размере 50%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 xml:space="preserve">от фактически </w:t>
            </w:r>
            <w:r w:rsidRPr="00A72D55">
              <w:rPr>
                <w:rFonts w:ascii="Times New Roman" w:hAnsi="Times New Roman" w:cs="Times New Roman"/>
                <w:sz w:val="28"/>
                <w:szCs w:val="28"/>
              </w:rPr>
              <w:t>произведенных</w:t>
            </w: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 xml:space="preserve"> и документально подтвержденных затрат, но не более 200 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 xml:space="preserve">на 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получателя субсидии</w:t>
            </w: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 xml:space="preserve"> в год.</w:t>
            </w:r>
          </w:p>
          <w:p w:rsidR="000776F9" w:rsidRPr="00BF03EE" w:rsidRDefault="000776F9" w:rsidP="008F32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>Возмещению подлежат фактически произведенные</w:t>
            </w:r>
          </w:p>
          <w:p w:rsidR="000776F9" w:rsidRPr="00BF03EE" w:rsidRDefault="000776F9" w:rsidP="008F32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>и докум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ентально подтвержденные затраты получателя субсидии </w:t>
            </w: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 xml:space="preserve">по договорам аренды (субаренды) нежилых помещений, используемых в целях осуществления социально значимого (приоритетного) вида деятельности (за исключением нежилых помещений, находящихся в государственной и муниципальной собственности, включенных в перечни имущества в соответствии с </w:t>
            </w:r>
            <w:hyperlink r:id="rId4" w:history="1">
              <w:r w:rsidRPr="00A72D55">
                <w:rPr>
                  <w:rStyle w:val="a5"/>
                  <w:rFonts w:ascii="Times New Roman" w:hAnsi="Times New Roman"/>
                  <w:b w:val="0"/>
                  <w:sz w:val="28"/>
                  <w:szCs w:val="28"/>
                </w:rPr>
                <w:t>Федеральным законом</w:t>
              </w:r>
            </w:hyperlink>
            <w:r w:rsidRPr="00A72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2D55">
              <w:rPr>
                <w:rFonts w:ascii="Times New Roman" w:hAnsi="Times New Roman" w:cs="Times New Roman"/>
                <w:sz w:val="28"/>
                <w:szCs w:val="28"/>
              </w:rPr>
              <w:t>№ 209-</w:t>
            </w: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>ФЗ).</w:t>
            </w:r>
          </w:p>
          <w:p w:rsidR="000776F9" w:rsidRDefault="000776F9" w:rsidP="008F32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 xml:space="preserve">К возмещению принимаются </w:t>
            </w:r>
            <w:r w:rsidRPr="00E426BC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произведенные и документально подтвержденные затраты на аренду (субаренду) нежилых помещений, без учета коммунальных услуг, произведенные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получателем субсидии </w:t>
            </w:r>
            <w:r w:rsidRPr="00E426BC">
              <w:rPr>
                <w:rFonts w:ascii="Times New Roman" w:hAnsi="Times New Roman" w:cs="Times New Roman"/>
                <w:sz w:val="28"/>
                <w:szCs w:val="28"/>
              </w:rPr>
              <w:t>в течение 12 (двенадцати) месяцев, предшествующих дате подачи заяв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E426BC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субъекта. </w:t>
            </w:r>
          </w:p>
          <w:p w:rsidR="000776F9" w:rsidRPr="00BF03EE" w:rsidRDefault="000776F9" w:rsidP="008F32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>В случае включения в арендную плату стоимости коммунальных услуг, в договоре аренды (субаренды) должна отражаться сумма арендной платы за пользование нежилым помещением и сумма платежей за коммунальные услуги, либо порядок их расчета, позволяющий рассчитать сумму арендной платы и (или) сумму коммунальных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76F9" w:rsidRPr="00BF03EE" w:rsidTr="008F32E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9" w:rsidRDefault="000776F9" w:rsidP="008F32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>.Возмещение части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EB3"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(основных средств) и лицензионных программных продуктов</w:t>
            </w: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6F9" w:rsidRPr="00BF03EE" w:rsidRDefault="000776F9" w:rsidP="008F32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 xml:space="preserve">(финансовая поддержка </w:t>
            </w:r>
            <w:r w:rsidRPr="00BF0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субъектов, осуществляющих социально значимые (приоритетные) виды деятельности)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6F9" w:rsidRPr="00BF03EE" w:rsidRDefault="000776F9" w:rsidP="008F32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Возмещение осуществляется в размере 80%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 xml:space="preserve">от фактически </w:t>
            </w:r>
            <w:r w:rsidRPr="00E45EB3">
              <w:rPr>
                <w:rFonts w:ascii="Times New Roman" w:hAnsi="Times New Roman" w:cs="Times New Roman"/>
                <w:sz w:val="28"/>
                <w:szCs w:val="28"/>
              </w:rPr>
              <w:t>произведенных</w:t>
            </w: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 xml:space="preserve"> и документально подтвержденных затрат, но не более 300 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 xml:space="preserve">на 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получателя субсидии</w:t>
            </w: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 xml:space="preserve"> в год.</w:t>
            </w:r>
          </w:p>
          <w:p w:rsidR="000776F9" w:rsidRPr="00BF03EE" w:rsidRDefault="000776F9" w:rsidP="008F32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части затрат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получателям субсидии</w:t>
            </w: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на:</w:t>
            </w:r>
          </w:p>
          <w:p w:rsidR="000776F9" w:rsidRPr="00BF03EE" w:rsidRDefault="000776F9" w:rsidP="008F32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 xml:space="preserve">1)Приобретение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оборудования, относящегося к основным средствам (далее - оборудование),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включенного в </w:t>
            </w: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 xml:space="preserve"> группировк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 xml:space="preserve"> 320 «Информационное, компьютерное и телекоммуникационное оборудование» </w:t>
            </w:r>
            <w:r w:rsidRPr="00BF0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 xml:space="preserve"> группировк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 xml:space="preserve"> 330 «Прочие машины и оборудование, включая хозяйственный инвентарь, и другие объекты «Общероссийского классификатора основных </w:t>
            </w:r>
            <w:r w:rsidRPr="0012345E">
              <w:rPr>
                <w:rFonts w:ascii="Times New Roman" w:hAnsi="Times New Roman" w:cs="Times New Roman"/>
                <w:sz w:val="28"/>
                <w:szCs w:val="28"/>
              </w:rPr>
              <w:t>фондов (</w:t>
            </w:r>
            <w:hyperlink r:id="rId5" w:history="1">
              <w:r w:rsidRPr="0012345E">
                <w:rPr>
                  <w:rStyle w:val="a5"/>
                  <w:rFonts w:ascii="Times New Roman" w:hAnsi="Times New Roman"/>
                  <w:b w:val="0"/>
                  <w:sz w:val="28"/>
                  <w:szCs w:val="28"/>
                </w:rPr>
                <w:t>ОКОФ</w:t>
              </w:r>
            </w:hyperlink>
            <w:r w:rsidRPr="001234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12345E">
              <w:rPr>
                <w:rFonts w:ascii="Times New Roman" w:hAnsi="Times New Roman" w:cs="Times New Roman"/>
                <w:sz w:val="28"/>
                <w:szCs w:val="28"/>
              </w:rPr>
              <w:t>, принятого</w:t>
            </w: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 xml:space="preserve"> и введенного в действие </w:t>
            </w:r>
            <w:hyperlink r:id="rId6" w:history="1">
              <w:r w:rsidRPr="0012345E">
                <w:rPr>
                  <w:rStyle w:val="a5"/>
                  <w:rFonts w:ascii="Times New Roman" w:hAnsi="Times New Roman"/>
                  <w:b w:val="0"/>
                  <w:sz w:val="28"/>
                  <w:szCs w:val="28"/>
                </w:rPr>
                <w:t>Приказом</w:t>
              </w:r>
            </w:hyperlink>
            <w:r w:rsidRPr="00123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345E">
              <w:rPr>
                <w:rFonts w:ascii="Times New Roman" w:hAnsi="Times New Roman" w:cs="Times New Roman"/>
                <w:sz w:val="28"/>
                <w:szCs w:val="28"/>
              </w:rPr>
              <w:t>Федерального агентства по техническому регулированию и</w:t>
            </w: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 xml:space="preserve"> метрологии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>от 12.12.2014 № 2018-ст.</w:t>
            </w:r>
          </w:p>
          <w:p w:rsidR="000776F9" w:rsidRPr="00BF03EE" w:rsidRDefault="000776F9" w:rsidP="008F32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>Возмещению не подлежат затраты:</w:t>
            </w:r>
          </w:p>
          <w:p w:rsidR="000776F9" w:rsidRPr="00BF03EE" w:rsidRDefault="000776F9" w:rsidP="008F32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>-на 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      </w:r>
          </w:p>
          <w:p w:rsidR="000776F9" w:rsidRPr="00BF03EE" w:rsidRDefault="000776F9" w:rsidP="008F32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>-на доставку и монтаж оборудования.</w:t>
            </w:r>
          </w:p>
          <w:p w:rsidR="000776F9" w:rsidRPr="00BF03EE" w:rsidRDefault="000776F9" w:rsidP="008F32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>2)Приобретение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 xml:space="preserve">лицензионных программных продуктов, содержащихся в группировке 730 «Программное обеспечение и базы данных» </w:t>
            </w:r>
            <w:hyperlink r:id="rId7" w:history="1">
              <w:r w:rsidRPr="002A67A5">
                <w:rPr>
                  <w:rStyle w:val="a5"/>
                  <w:rFonts w:ascii="Times New Roman" w:hAnsi="Times New Roman"/>
                  <w:b w:val="0"/>
                  <w:sz w:val="28"/>
                  <w:szCs w:val="28"/>
                </w:rPr>
                <w:t>ОКОФ</w:t>
              </w:r>
            </w:hyperlink>
            <w:r w:rsidRPr="002A67A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 xml:space="preserve"> при обязательном предоставлении документа, подтверждающего, что приобретенный продукт является лицензионным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76F9" w:rsidRPr="00BF03EE" w:rsidTr="008F32E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9" w:rsidRPr="00BF03EE" w:rsidRDefault="000776F9" w:rsidP="008F32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 xml:space="preserve">.Возмещение части затрат </w:t>
            </w:r>
            <w:r w:rsidRPr="00300820">
              <w:rPr>
                <w:rFonts w:ascii="Times New Roman" w:hAnsi="Times New Roman" w:cs="Times New Roman"/>
                <w:sz w:val="28"/>
                <w:szCs w:val="28"/>
              </w:rPr>
              <w:t xml:space="preserve">на оплату коммунальных услуг нежилых помещений </w:t>
            </w: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>(финансовая поддержка субъектов, осуществляющих социально значимые (приоритетные) виды деятельности)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6F9" w:rsidRPr="00BF03EE" w:rsidRDefault="000776F9" w:rsidP="008F32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осуществляется в размере 50% от фактически понесенных и документально подтвержденных затрат, но 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 xml:space="preserve">00 тыс. рублей на 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получателя субсидии</w:t>
            </w: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 xml:space="preserve"> в год.</w:t>
            </w:r>
          </w:p>
          <w:p w:rsidR="000776F9" w:rsidRPr="00BF03EE" w:rsidRDefault="000776F9" w:rsidP="008F32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Возмещению подлежат фактически произведенные и документально подтвержденные затраты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получателя субсидии</w:t>
            </w: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 xml:space="preserve"> на коммунальные услуги за нежилые помещения, используемые в целях в целях осуществления деятельности социально значимого (приоритетного) вида деятельности (за исключением нежилых помещений, находящихся в государственной и муниципальной собственности, включенных в перечни имущества в соответствии с </w:t>
            </w:r>
            <w:hyperlink r:id="rId8" w:history="1">
              <w:r w:rsidRPr="002A67A5">
                <w:rPr>
                  <w:rStyle w:val="a5"/>
                  <w:rFonts w:ascii="Times New Roman" w:hAnsi="Times New Roman"/>
                  <w:b w:val="0"/>
                  <w:sz w:val="28"/>
                  <w:szCs w:val="28"/>
                </w:rPr>
                <w:t>Федеральным законом</w:t>
              </w:r>
            </w:hyperlink>
            <w:r w:rsidRPr="00BF03EE">
              <w:rPr>
                <w:rFonts w:ascii="Times New Roman" w:hAnsi="Times New Roman" w:cs="Times New Roman"/>
                <w:sz w:val="28"/>
                <w:szCs w:val="28"/>
              </w:rPr>
              <w:t xml:space="preserve"> № 209-ФЗ).</w:t>
            </w:r>
          </w:p>
          <w:p w:rsidR="000776F9" w:rsidRPr="004B4248" w:rsidRDefault="000776F9" w:rsidP="008F3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350">
              <w:rPr>
                <w:rFonts w:ascii="Times New Roman" w:hAnsi="Times New Roman"/>
                <w:sz w:val="28"/>
                <w:szCs w:val="28"/>
              </w:rPr>
              <w:t xml:space="preserve">К возмещению принимаются </w:t>
            </w:r>
            <w:r w:rsidRPr="008C53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фактически произведенные и докуме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нтально подтвержденные затраты </w:t>
            </w:r>
            <w:r w:rsidRPr="008C53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оплату коммунальных услуг нежилых </w:t>
            </w:r>
            <w:r w:rsidRPr="004B42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помещений (оплата за горячее и холодное водоснабжение, водоотведение сточных вод, электрическую энергию, тепловую энергию, поставку газа, обращение с твердыми коммунальными отходами), произведенные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получателем субсидии</w:t>
            </w:r>
            <w:r w:rsidRPr="004B42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течение   12 (двенадцати) месяцев, предшествующих дате подачи заявления субъекта.</w:t>
            </w:r>
          </w:p>
          <w:p w:rsidR="000776F9" w:rsidRPr="00BF03EE" w:rsidRDefault="000776F9" w:rsidP="008F3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EE">
              <w:rPr>
                <w:rFonts w:ascii="Times New Roman" w:hAnsi="Times New Roman"/>
                <w:sz w:val="28"/>
                <w:szCs w:val="28"/>
              </w:rPr>
              <w:t xml:space="preserve">В случае возмещения затрат на коммунальные услуги по договорам аренды (субаренды) нежилых помещений, в </w:t>
            </w:r>
            <w:r w:rsidRPr="00BF03EE">
              <w:rPr>
                <w:rFonts w:ascii="Times New Roman" w:hAnsi="Times New Roman"/>
                <w:sz w:val="28"/>
                <w:szCs w:val="28"/>
              </w:rPr>
              <w:lastRenderedPageBreak/>
              <w:t>договоре аренды (субаренды) должна отдельно отражаться сумма платежей за коммунальные услуги, либо порядок их расчета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F03EE">
              <w:rPr>
                <w:rFonts w:ascii="Times New Roman" w:hAnsi="Times New Roman"/>
                <w:sz w:val="28"/>
                <w:szCs w:val="28"/>
              </w:rPr>
              <w:t xml:space="preserve"> позволяющий рассчитать сумму коммунальных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776F9" w:rsidRPr="00BF03EE" w:rsidTr="008F32EB">
        <w:tblPrEx>
          <w:tblCellMar>
            <w:top w:w="0" w:type="dxa"/>
            <w:bottom w:w="0" w:type="dxa"/>
          </w:tblCellMar>
        </w:tblPrEx>
        <w:tc>
          <w:tcPr>
            <w:tcW w:w="96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6F9" w:rsidRPr="00BF03EE" w:rsidRDefault="000776F9" w:rsidP="008F32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реализации регионального проекта «Создание условий для легкого старта и комфортного ведения бизнеса»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776F9" w:rsidRPr="00BF03EE" w:rsidTr="008F32E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9" w:rsidRDefault="000776F9" w:rsidP="008F32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 xml:space="preserve">.Возмещение части затрат </w:t>
            </w:r>
            <w:r w:rsidRPr="00480F1D">
              <w:rPr>
                <w:rFonts w:ascii="Times New Roman" w:hAnsi="Times New Roman" w:cs="Times New Roman"/>
                <w:sz w:val="28"/>
                <w:szCs w:val="28"/>
              </w:rPr>
              <w:t>субъектам, впервые зарегистрированным и действующим менее 1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94A12">
              <w:rPr>
                <w:rFonts w:ascii="Times New Roman" w:hAnsi="Times New Roman" w:cs="Times New Roman"/>
                <w:sz w:val="28"/>
                <w:szCs w:val="28"/>
              </w:rPr>
              <w:t>осуществляющи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94A12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значимые (приоритетные) виды деятельности</w:t>
            </w:r>
          </w:p>
          <w:p w:rsidR="000776F9" w:rsidRPr="00BF03EE" w:rsidRDefault="000776F9" w:rsidP="008F32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 xml:space="preserve">(финансовая поддержка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начинающих </w:t>
            </w: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>субъектов, осуществляющих социально значимые (приоритетные) виды деятельности)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6F9" w:rsidRPr="00BF03EE" w:rsidRDefault="000776F9" w:rsidP="008F32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>Возмещению подлежат фактически произведенные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>со дня регистрации в качестве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 xml:space="preserve">или индивидуального предпринимателя и документально подтвержденные затраты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получателя субсидии</w:t>
            </w: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80%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 xml:space="preserve">общего объема затрат и не более 300 тыс. рублей на 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получателя субсидии</w:t>
            </w: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 xml:space="preserve"> в год.</w:t>
            </w:r>
          </w:p>
          <w:p w:rsidR="000776F9" w:rsidRDefault="000776F9" w:rsidP="008F32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поддержка предоставляется начинающим предпринимателям, </w:t>
            </w:r>
            <w:r w:rsidRPr="00DA7E79">
              <w:rPr>
                <w:rFonts w:ascii="Times New Roman" w:hAnsi="Times New Roman" w:cs="Times New Roman"/>
                <w:sz w:val="28"/>
                <w:szCs w:val="28"/>
              </w:rPr>
              <w:t>впервые зарегистрированным и действующим менее 1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7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3EE">
              <w:rPr>
                <w:rFonts w:ascii="Times New Roman" w:hAnsi="Times New Roman" w:cs="Times New Roman"/>
                <w:sz w:val="28"/>
                <w:szCs w:val="28"/>
              </w:rPr>
              <w:t>осуществляющим социально значимые (приоритетные) виды деятельности, в виде возмещения части затрат, связанных с началом предпринимательской деятельности:</w:t>
            </w:r>
          </w:p>
          <w:p w:rsidR="000776F9" w:rsidRPr="008C5350" w:rsidRDefault="000776F9" w:rsidP="008F3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8C5350">
              <w:rPr>
                <w:rFonts w:ascii="Times New Roman" w:hAnsi="Times New Roman"/>
                <w:sz w:val="28"/>
                <w:szCs w:val="28"/>
                <w:lang w:eastAsia="ru-RU"/>
              </w:rPr>
              <w:t>на государственную регистрацию юридического лица и индивидуального предпринимателя;</w:t>
            </w:r>
          </w:p>
          <w:p w:rsidR="000776F9" w:rsidRPr="008C5350" w:rsidRDefault="000776F9" w:rsidP="008F3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8C5350">
              <w:rPr>
                <w:rFonts w:ascii="Times New Roman" w:hAnsi="Times New Roman"/>
                <w:sz w:val="28"/>
                <w:szCs w:val="28"/>
                <w:lang w:eastAsia="ru-RU"/>
              </w:rPr>
              <w:t>на аренду (субаренду) нежилых помещений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C5350">
              <w:rPr>
                <w:rFonts w:ascii="Times New Roman" w:hAnsi="Times New Roman"/>
                <w:sz w:val="28"/>
                <w:szCs w:val="28"/>
                <w:lang w:eastAsia="ru-RU"/>
              </w:rPr>
              <w:t>(за исключением нежилых помещений, находящихся в государственной и муниципальной собственности, включенных в перечни имущества в соответствии 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92051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Федеральным законом</w:t>
            </w:r>
            <w:r w:rsidRPr="008C53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209-ФЗ);</w:t>
            </w:r>
          </w:p>
          <w:p w:rsidR="000776F9" w:rsidRPr="004B4248" w:rsidRDefault="000776F9" w:rsidP="008F3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42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-на оплату коммунальных услуг нежилых помещений (оплата за горячее и холодное водоснабжение, водоотведение сточных вод, электрическую энергию, тепловую энергию, поставку газа, обращение с твердыми коммунальными отходами); </w:t>
            </w:r>
          </w:p>
          <w:p w:rsidR="000776F9" w:rsidRPr="008C5350" w:rsidRDefault="000776F9" w:rsidP="008F3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8C5350">
              <w:rPr>
                <w:rFonts w:ascii="Times New Roman" w:hAnsi="Times New Roman"/>
                <w:sz w:val="28"/>
                <w:szCs w:val="28"/>
                <w:lang w:eastAsia="ru-RU"/>
              </w:rPr>
              <w:t>на приобретение основных средств (оборудование, оргтехника)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C5350">
              <w:rPr>
                <w:rFonts w:ascii="Times New Roman" w:hAnsi="Times New Roman"/>
                <w:sz w:val="28"/>
                <w:szCs w:val="28"/>
                <w:lang w:eastAsia="ru-RU"/>
              </w:rPr>
              <w:t>для осуществления деятельности;</w:t>
            </w:r>
          </w:p>
          <w:p w:rsidR="000776F9" w:rsidRPr="008C5350" w:rsidRDefault="000776F9" w:rsidP="008F3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8C5350">
              <w:rPr>
                <w:rFonts w:ascii="Times New Roman" w:hAnsi="Times New Roman"/>
                <w:sz w:val="28"/>
                <w:szCs w:val="28"/>
                <w:lang w:eastAsia="ru-RU"/>
              </w:rPr>
              <w:t>на приобретение инвентаря производственного назначения;</w:t>
            </w:r>
          </w:p>
          <w:p w:rsidR="000776F9" w:rsidRPr="008C5350" w:rsidRDefault="000776F9" w:rsidP="008F3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8C5350">
              <w:rPr>
                <w:rFonts w:ascii="Times New Roman" w:hAnsi="Times New Roman"/>
                <w:sz w:val="28"/>
                <w:szCs w:val="28"/>
                <w:lang w:eastAsia="ru-RU"/>
              </w:rPr>
              <w:t>на рекламу;</w:t>
            </w:r>
          </w:p>
          <w:p w:rsidR="000776F9" w:rsidRPr="008C5350" w:rsidRDefault="000776F9" w:rsidP="008F3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8C5350">
              <w:rPr>
                <w:rFonts w:ascii="Times New Roman" w:hAnsi="Times New Roman"/>
                <w:sz w:val="28"/>
                <w:szCs w:val="28"/>
                <w:lang w:eastAsia="ru-RU"/>
              </w:rPr>
              <w:t>на выплаты по передаче прав на франшизу (паушальный взнос);</w:t>
            </w:r>
          </w:p>
          <w:p w:rsidR="000776F9" w:rsidRPr="00BF03EE" w:rsidRDefault="000776F9" w:rsidP="008F3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8C5350">
              <w:rPr>
                <w:rFonts w:ascii="Times New Roman" w:hAnsi="Times New Roman"/>
                <w:sz w:val="28"/>
                <w:szCs w:val="28"/>
                <w:lang w:eastAsia="ru-RU"/>
              </w:rPr>
              <w:t>на ремонтные работы в нежилых помещениях, выполняемые при подготовке помещений к эксплуатации.</w:t>
            </w:r>
          </w:p>
        </w:tc>
      </w:tr>
    </w:tbl>
    <w:p w:rsidR="000776F9" w:rsidRDefault="000776F9" w:rsidP="000776F9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776F9" w:rsidRPr="004B5676" w:rsidRDefault="000776F9" w:rsidP="000776F9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4B5676">
        <w:rPr>
          <w:rFonts w:ascii="Times New Roman" w:hAnsi="Times New Roman"/>
          <w:sz w:val="28"/>
          <w:szCs w:val="28"/>
        </w:rPr>
        <w:t>В случае отсутствия бюджетных ассигнований, необходимых для предоставления субсидии получателю субсидии в полном объеме</w:t>
      </w:r>
      <w:r w:rsidRPr="00400891">
        <w:rPr>
          <w:rFonts w:ascii="Times New Roman" w:hAnsi="Times New Roman"/>
          <w:sz w:val="28"/>
          <w:szCs w:val="28"/>
        </w:rPr>
        <w:t xml:space="preserve">, субсидия </w:t>
      </w:r>
      <w:r w:rsidRPr="00400891">
        <w:rPr>
          <w:rFonts w:ascii="Times New Roman" w:hAnsi="Times New Roman"/>
          <w:sz w:val="28"/>
          <w:szCs w:val="28"/>
        </w:rPr>
        <w:lastRenderedPageBreak/>
        <w:t>предоставляется в размере</w:t>
      </w:r>
      <w:r>
        <w:rPr>
          <w:rFonts w:ascii="Times New Roman" w:hAnsi="Times New Roman"/>
          <w:sz w:val="28"/>
          <w:szCs w:val="28"/>
        </w:rPr>
        <w:t xml:space="preserve"> равном</w:t>
      </w:r>
      <w:r w:rsidRPr="004B5676">
        <w:rPr>
          <w:rFonts w:ascii="Times New Roman" w:hAnsi="Times New Roman"/>
          <w:sz w:val="28"/>
          <w:szCs w:val="28"/>
        </w:rPr>
        <w:t xml:space="preserve"> остатк</w:t>
      </w:r>
      <w:r>
        <w:rPr>
          <w:rFonts w:ascii="Times New Roman" w:hAnsi="Times New Roman"/>
          <w:sz w:val="28"/>
          <w:szCs w:val="28"/>
        </w:rPr>
        <w:t>у</w:t>
      </w:r>
      <w:r w:rsidRPr="004B5676">
        <w:rPr>
          <w:rFonts w:ascii="Times New Roman" w:hAnsi="Times New Roman"/>
          <w:sz w:val="28"/>
          <w:szCs w:val="28"/>
        </w:rPr>
        <w:t xml:space="preserve"> бюджетных ассигнований, запланированных на текущий финансовый год.</w:t>
      </w:r>
      <w:r>
        <w:rPr>
          <w:rFonts w:ascii="Times New Roman" w:hAnsi="Times New Roman"/>
          <w:sz w:val="28"/>
          <w:szCs w:val="28"/>
        </w:rPr>
        <w:t>».</w:t>
      </w:r>
    </w:p>
    <w:p w:rsidR="00166A00" w:rsidRDefault="00166A00"/>
    <w:sectPr w:rsidR="00166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F9"/>
    <w:rsid w:val="000776F9"/>
    <w:rsid w:val="0016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CE6E"/>
  <w15:chartTrackingRefBased/>
  <w15:docId w15:val="{2225CEDC-997B-487D-A48C-B3E254C0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6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776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077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0776F9"/>
    <w:rPr>
      <w:b/>
      <w:bCs/>
      <w:color w:val="008000"/>
    </w:rPr>
  </w:style>
  <w:style w:type="character" w:customStyle="1" w:styleId="a6">
    <w:name w:val="Цветовое выделение"/>
    <w:uiPriority w:val="99"/>
    <w:rsid w:val="000776F9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3636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1044704.0" TargetMode="External"/><Relationship Id="rId5" Type="http://schemas.openxmlformats.org/officeDocument/2006/relationships/hyperlink" Target="garantF1://71053994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54854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Е.А</dc:creator>
  <cp:keywords/>
  <dc:description/>
  <cp:lastModifiedBy>Ильина Е.А</cp:lastModifiedBy>
  <cp:revision>1</cp:revision>
  <dcterms:created xsi:type="dcterms:W3CDTF">2022-05-12T10:20:00Z</dcterms:created>
  <dcterms:modified xsi:type="dcterms:W3CDTF">2022-05-12T10:21:00Z</dcterms:modified>
</cp:coreProperties>
</file>