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18" w:rsidRDefault="00294A18" w:rsidP="00294A18">
      <w:pPr>
        <w:rPr>
          <w:sz w:val="28"/>
          <w:szCs w:val="28"/>
        </w:rPr>
      </w:pPr>
    </w:p>
    <w:p w:rsidR="00294A18" w:rsidRPr="00061FAF" w:rsidRDefault="00294A18" w:rsidP="00294A18">
      <w:pPr>
        <w:ind w:left="4956" w:firstLine="708"/>
        <w:rPr>
          <w:sz w:val="28"/>
          <w:szCs w:val="28"/>
        </w:rPr>
      </w:pPr>
      <w:r w:rsidRPr="00061FAF">
        <w:rPr>
          <w:sz w:val="28"/>
          <w:szCs w:val="28"/>
        </w:rPr>
        <w:t>Приложение к письму</w:t>
      </w:r>
    </w:p>
    <w:p w:rsidR="00294A18" w:rsidRDefault="00294A18" w:rsidP="00294A18">
      <w:pPr>
        <w:rPr>
          <w:sz w:val="28"/>
          <w:szCs w:val="28"/>
        </w:rPr>
      </w:pP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</w:r>
      <w:r w:rsidRPr="00061FAF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___________</w:t>
      </w:r>
      <w:r w:rsidRPr="00061FAF">
        <w:rPr>
          <w:sz w:val="28"/>
          <w:szCs w:val="28"/>
        </w:rPr>
        <w:t>№ __________</w:t>
      </w:r>
    </w:p>
    <w:p w:rsidR="00294A18" w:rsidRDefault="00294A18" w:rsidP="00294A18">
      <w:pPr>
        <w:rPr>
          <w:sz w:val="28"/>
          <w:szCs w:val="28"/>
        </w:rPr>
      </w:pPr>
    </w:p>
    <w:p w:rsidR="00294A18" w:rsidRDefault="00294A18" w:rsidP="00294A1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реализации</w:t>
      </w:r>
      <w:r w:rsidRPr="00294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«Комплексного плана </w:t>
      </w:r>
      <w:r>
        <w:rPr>
          <w:sz w:val="28"/>
          <w:szCs w:val="28"/>
        </w:rPr>
        <w:t>противодействия идеологии терроризма в городе Нефтеюганск</w:t>
      </w:r>
      <w:r>
        <w:rPr>
          <w:sz w:val="28"/>
          <w:szCs w:val="28"/>
        </w:rPr>
        <w:t xml:space="preserve">е на 2019-2023 годы» </w:t>
      </w:r>
      <w:proofErr w:type="gramStart"/>
      <w:r>
        <w:rPr>
          <w:sz w:val="28"/>
          <w:szCs w:val="28"/>
        </w:rPr>
        <w:t xml:space="preserve">учреждениями,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подведомственными комитету физической культуры и спорта администрации города</w:t>
      </w:r>
      <w:r>
        <w:rPr>
          <w:sz w:val="28"/>
          <w:szCs w:val="28"/>
        </w:rPr>
        <w:t xml:space="preserve"> Нефтеюганска, за 2020 год</w:t>
      </w:r>
    </w:p>
    <w:p w:rsidR="00294A18" w:rsidRDefault="00294A18" w:rsidP="00294A18">
      <w:pPr>
        <w:rPr>
          <w:sz w:val="28"/>
          <w:szCs w:val="28"/>
        </w:rPr>
      </w:pPr>
    </w:p>
    <w:p w:rsidR="00294A18" w:rsidRDefault="00294A18" w:rsidP="00294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реализации «Комплексного плана противодействия идеологии терроризма на территории города Нефтеюганска на 2019-2023 </w:t>
      </w:r>
      <w:proofErr w:type="gramStart"/>
      <w:r>
        <w:rPr>
          <w:sz w:val="28"/>
          <w:szCs w:val="28"/>
        </w:rPr>
        <w:t xml:space="preserve">годы»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учреждениями спорта в 2020 году проведено 25 мероприятий, в котором приняло участие 2857 человек.</w:t>
      </w:r>
    </w:p>
    <w:p w:rsidR="00294A18" w:rsidRPr="00C77900" w:rsidRDefault="00294A18" w:rsidP="00294A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ограничительными мероприятиями, действовавшими в отчетный период на территории ХМАО-Югры, вызванными распространением новой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большая часть мероприятий была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7900">
        <w:rPr>
          <w:sz w:val="28"/>
          <w:szCs w:val="28"/>
        </w:rPr>
        <w:t>проведена в онлайн-формате.</w:t>
      </w:r>
    </w:p>
    <w:p w:rsidR="00294A18" w:rsidRPr="00C77900" w:rsidRDefault="00294A18" w:rsidP="00294A18">
      <w:pPr>
        <w:jc w:val="both"/>
        <w:rPr>
          <w:bCs/>
          <w:sz w:val="28"/>
          <w:szCs w:val="28"/>
        </w:rPr>
      </w:pPr>
      <w:r w:rsidRPr="00C77900">
        <w:rPr>
          <w:bCs/>
        </w:rPr>
        <w:tab/>
      </w:r>
      <w:r w:rsidRPr="00C77900">
        <w:rPr>
          <w:bCs/>
          <w:sz w:val="28"/>
          <w:szCs w:val="28"/>
        </w:rPr>
        <w:t xml:space="preserve">В целях профилактической работы с лицами, подверженными воздействию идеологии терроризма, а также попавшими под ее влияние со спортсменами </w:t>
      </w:r>
      <w:r>
        <w:rPr>
          <w:bCs/>
          <w:sz w:val="28"/>
          <w:szCs w:val="28"/>
        </w:rPr>
        <w:t xml:space="preserve">              </w:t>
      </w:r>
      <w:r w:rsidRPr="00C77900">
        <w:rPr>
          <w:bCs/>
          <w:sz w:val="28"/>
          <w:szCs w:val="28"/>
        </w:rPr>
        <w:t xml:space="preserve">перед тренировочными занятиями проводятся онлайн – пятиминутки об </w:t>
      </w:r>
      <w:r>
        <w:rPr>
          <w:bCs/>
          <w:sz w:val="28"/>
          <w:szCs w:val="28"/>
        </w:rPr>
        <w:t xml:space="preserve">                    </w:t>
      </w:r>
      <w:r w:rsidRPr="00C77900">
        <w:rPr>
          <w:bCs/>
          <w:sz w:val="28"/>
          <w:szCs w:val="28"/>
        </w:rPr>
        <w:t xml:space="preserve">ответственности за участие и содействие террористической деятельности, разжигание социальной, национальной розни. </w:t>
      </w:r>
    </w:p>
    <w:p w:rsidR="00294A18" w:rsidRPr="00A43826" w:rsidRDefault="00294A18" w:rsidP="00294A18">
      <w:pPr>
        <w:ind w:firstLine="708"/>
        <w:jc w:val="both"/>
        <w:rPr>
          <w:rFonts w:eastAsia="Calibri"/>
          <w:sz w:val="28"/>
          <w:szCs w:val="28"/>
        </w:rPr>
      </w:pPr>
      <w:r w:rsidRPr="00C77900">
        <w:rPr>
          <w:bCs/>
          <w:sz w:val="28"/>
          <w:szCs w:val="28"/>
        </w:rPr>
        <w:t xml:space="preserve">В рамках проведения спортивных мероприятий, посвященных Дню </w:t>
      </w:r>
      <w:r>
        <w:rPr>
          <w:bCs/>
          <w:sz w:val="28"/>
          <w:szCs w:val="28"/>
        </w:rPr>
        <w:t xml:space="preserve">                </w:t>
      </w:r>
      <w:r w:rsidRPr="00C77900">
        <w:rPr>
          <w:bCs/>
          <w:sz w:val="28"/>
          <w:szCs w:val="28"/>
        </w:rPr>
        <w:t>солидарности в борьбе с терроризмом проведены мероприятия:</w:t>
      </w:r>
      <w:r>
        <w:rPr>
          <w:bCs/>
          <w:sz w:val="28"/>
          <w:szCs w:val="28"/>
        </w:rPr>
        <w:t xml:space="preserve"> </w:t>
      </w:r>
      <w:r w:rsidRPr="00C77900">
        <w:rPr>
          <w:bCs/>
          <w:sz w:val="28"/>
          <w:szCs w:val="28"/>
        </w:rPr>
        <w:t xml:space="preserve">конкурс </w:t>
      </w:r>
      <w:r>
        <w:rPr>
          <w:bCs/>
          <w:sz w:val="28"/>
          <w:szCs w:val="28"/>
        </w:rPr>
        <w:t xml:space="preserve">              </w:t>
      </w:r>
      <w:r w:rsidRPr="00C77900">
        <w:rPr>
          <w:bCs/>
          <w:sz w:val="28"/>
          <w:szCs w:val="28"/>
        </w:rPr>
        <w:t xml:space="preserve">рисунков на тему: «Разные люди, как они похожи» (охват 47 человек), в том числе </w:t>
      </w:r>
      <w:r>
        <w:rPr>
          <w:bCs/>
          <w:sz w:val="28"/>
          <w:szCs w:val="28"/>
        </w:rPr>
        <w:t xml:space="preserve">с </w:t>
      </w:r>
      <w:r w:rsidRPr="00C77900">
        <w:rPr>
          <w:bCs/>
          <w:sz w:val="28"/>
          <w:szCs w:val="28"/>
        </w:rPr>
        <w:t>участие</w:t>
      </w:r>
      <w:r>
        <w:rPr>
          <w:bCs/>
          <w:sz w:val="28"/>
          <w:szCs w:val="28"/>
        </w:rPr>
        <w:t>м</w:t>
      </w:r>
      <w:r w:rsidRPr="00C77900">
        <w:rPr>
          <w:bCs/>
          <w:sz w:val="28"/>
          <w:szCs w:val="28"/>
        </w:rPr>
        <w:t xml:space="preserve"> детей – </w:t>
      </w:r>
      <w:r>
        <w:rPr>
          <w:bCs/>
          <w:sz w:val="28"/>
          <w:szCs w:val="28"/>
        </w:rPr>
        <w:t xml:space="preserve">инвалидов и лиц с ограниченными </w:t>
      </w:r>
      <w:r w:rsidRPr="00C77900">
        <w:rPr>
          <w:bCs/>
          <w:sz w:val="28"/>
          <w:szCs w:val="28"/>
        </w:rPr>
        <w:t>возм</w:t>
      </w:r>
      <w:r>
        <w:rPr>
          <w:bCs/>
          <w:sz w:val="28"/>
          <w:szCs w:val="28"/>
        </w:rPr>
        <w:t>ожностями,</w:t>
      </w:r>
      <w:r w:rsidRPr="00C77900">
        <w:rPr>
          <w:bCs/>
          <w:sz w:val="28"/>
          <w:szCs w:val="28"/>
        </w:rPr>
        <w:t xml:space="preserve">   спортивные мероприятия: по </w:t>
      </w:r>
      <w:proofErr w:type="spellStart"/>
      <w:r w:rsidRPr="00C77900">
        <w:rPr>
          <w:bCs/>
          <w:sz w:val="28"/>
          <w:szCs w:val="28"/>
        </w:rPr>
        <w:t>стритболу</w:t>
      </w:r>
      <w:proofErr w:type="spellEnd"/>
      <w:r w:rsidRPr="00C77900">
        <w:rPr>
          <w:bCs/>
          <w:sz w:val="28"/>
          <w:szCs w:val="28"/>
        </w:rPr>
        <w:t xml:space="preserve"> (36 участников), товарищеский матч, </w:t>
      </w:r>
      <w:r>
        <w:rPr>
          <w:bCs/>
          <w:sz w:val="28"/>
          <w:szCs w:val="28"/>
        </w:rPr>
        <w:t xml:space="preserve">    </w:t>
      </w:r>
      <w:r w:rsidRPr="00C77900">
        <w:rPr>
          <w:bCs/>
          <w:sz w:val="28"/>
          <w:szCs w:val="28"/>
        </w:rPr>
        <w:t>освященный Дню солидарности в борьб</w:t>
      </w:r>
      <w:r>
        <w:rPr>
          <w:bCs/>
          <w:sz w:val="28"/>
          <w:szCs w:val="28"/>
        </w:rPr>
        <w:t>е с терроризмом (30 участников),</w:t>
      </w:r>
      <w:r w:rsidRPr="00C77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 w:rsidRPr="00C77900">
        <w:rPr>
          <w:bCs/>
          <w:sz w:val="28"/>
          <w:szCs w:val="28"/>
        </w:rPr>
        <w:t>фотовыставка-коллаж «Нет терроризму!» (приняли участие 80</w:t>
      </w:r>
      <w:r>
        <w:rPr>
          <w:bCs/>
          <w:sz w:val="28"/>
          <w:szCs w:val="28"/>
        </w:rPr>
        <w:t xml:space="preserve"> человек),</w:t>
      </w:r>
      <w:r>
        <w:rPr>
          <w:bCs/>
          <w:sz w:val="28"/>
          <w:szCs w:val="28"/>
        </w:rPr>
        <w:t xml:space="preserve"> </w:t>
      </w:r>
      <w:r w:rsidRPr="00C7790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                  режиме </w:t>
      </w:r>
      <w:r w:rsidRPr="00C77900">
        <w:rPr>
          <w:bCs/>
          <w:sz w:val="28"/>
          <w:szCs w:val="28"/>
        </w:rPr>
        <w:t xml:space="preserve">онлайн-конференции проведен ролевой тренинг, цель которого </w:t>
      </w:r>
      <w:r>
        <w:rPr>
          <w:bCs/>
          <w:sz w:val="28"/>
          <w:szCs w:val="28"/>
        </w:rPr>
        <w:t xml:space="preserve">                       </w:t>
      </w:r>
      <w:r w:rsidRPr="00C77900">
        <w:rPr>
          <w:bCs/>
          <w:sz w:val="28"/>
          <w:szCs w:val="28"/>
        </w:rPr>
        <w:t>закрепления знаний у детей о правилах поведения в общении с незнакомыми людьми (охват 18 человек)</w:t>
      </w:r>
      <w:r>
        <w:rPr>
          <w:b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</w:p>
    <w:p w:rsidR="00294A18" w:rsidRDefault="00294A18" w:rsidP="00294A18">
      <w:pPr>
        <w:ind w:firstLine="708"/>
        <w:jc w:val="both"/>
        <w:rPr>
          <w:bCs/>
          <w:sz w:val="28"/>
          <w:szCs w:val="28"/>
        </w:rPr>
      </w:pPr>
      <w:r w:rsidRPr="00C77900">
        <w:rPr>
          <w:bCs/>
          <w:sz w:val="28"/>
          <w:szCs w:val="28"/>
        </w:rPr>
        <w:t>В целях проведения воспитательных</w:t>
      </w:r>
      <w:r>
        <w:rPr>
          <w:bCs/>
          <w:sz w:val="28"/>
          <w:szCs w:val="28"/>
        </w:rPr>
        <w:t xml:space="preserve"> мероприятий, направленных на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развитие у </w:t>
      </w:r>
      <w:proofErr w:type="gramStart"/>
      <w:r>
        <w:rPr>
          <w:bCs/>
          <w:sz w:val="28"/>
          <w:szCs w:val="28"/>
        </w:rPr>
        <w:t>детей  молодежи</w:t>
      </w:r>
      <w:proofErr w:type="gramEnd"/>
      <w:r>
        <w:rPr>
          <w:bCs/>
          <w:sz w:val="28"/>
          <w:szCs w:val="28"/>
        </w:rPr>
        <w:t xml:space="preserve"> неприятия идеологии терроризма и привитие им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традиционных духовно-нравственных ценностей проведены мероприятия:</w:t>
      </w:r>
    </w:p>
    <w:p w:rsidR="00294A18" w:rsidRDefault="00294A18" w:rsidP="00294A1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Круглый стол на темы: «Мы против терроризма», «Все мы разные – в этом наше бога </w:t>
      </w:r>
      <w:proofErr w:type="spellStart"/>
      <w:r>
        <w:rPr>
          <w:bCs/>
          <w:sz w:val="28"/>
          <w:szCs w:val="28"/>
        </w:rPr>
        <w:t>тство</w:t>
      </w:r>
      <w:proofErr w:type="spellEnd"/>
      <w:r>
        <w:rPr>
          <w:bCs/>
          <w:sz w:val="28"/>
          <w:szCs w:val="28"/>
        </w:rPr>
        <w:t>!» (приняло участие 72 человека);</w:t>
      </w:r>
    </w:p>
    <w:p w:rsidR="00294A18" w:rsidRPr="00FE3EEF" w:rsidRDefault="00294A18" w:rsidP="00294A18">
      <w:pPr>
        <w:spacing w:line="256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тематические беседы, лекции на темы: «Терроризм – угроза, которая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касается каждого», «Толерантность во взаимоотношениях с окружающими», «Давайте дружить народами», «Правда и ложь- две стороны одной медали»,  «Экстремизму и терроризму – НЕТ!», «Нам надо лучше знать друг друга», «Наш мир – без терроризма!», «Как террористы и экстремисты могут использовать подростков и молодежь в своих преступных целях», «Современные молодежные неформальные объединения», «Интернет и безопасность» (охват 554 человека). </w:t>
      </w:r>
      <w:r>
        <w:rPr>
          <w:bCs/>
          <w:sz w:val="28"/>
          <w:szCs w:val="28"/>
        </w:rPr>
        <w:lastRenderedPageBreak/>
        <w:t xml:space="preserve">Проведена беседа в онлайн-формате о последствиях ложных сообщений о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готовящихся </w:t>
      </w:r>
      <w:proofErr w:type="spellStart"/>
      <w:r>
        <w:rPr>
          <w:bCs/>
          <w:sz w:val="28"/>
          <w:szCs w:val="28"/>
        </w:rPr>
        <w:t>террактах</w:t>
      </w:r>
      <w:proofErr w:type="spellEnd"/>
      <w:r>
        <w:rPr>
          <w:bCs/>
          <w:sz w:val="28"/>
          <w:szCs w:val="28"/>
        </w:rPr>
        <w:t xml:space="preserve"> (охват 600 человек). На учебно-тренировочных</w:t>
      </w:r>
      <w:r w:rsidRPr="00C77900"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занят</w:t>
      </w:r>
      <w:r w:rsidRPr="00C7790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я</w:t>
      </w:r>
      <w:r w:rsidRPr="00C77900">
        <w:rPr>
          <w:rFonts w:eastAsia="Calibri"/>
          <w:sz w:val="28"/>
          <w:szCs w:val="28"/>
        </w:rPr>
        <w:t xml:space="preserve">х проведены онлайн пятиминутки с несовершеннолетними на тему «Закон и </w:t>
      </w:r>
      <w:r>
        <w:rPr>
          <w:rFonts w:eastAsia="Calibri"/>
          <w:sz w:val="28"/>
          <w:szCs w:val="28"/>
        </w:rPr>
        <w:t xml:space="preserve">                  </w:t>
      </w:r>
      <w:r w:rsidRPr="00C77900">
        <w:rPr>
          <w:rFonts w:eastAsia="Calibri"/>
          <w:sz w:val="28"/>
          <w:szCs w:val="28"/>
        </w:rPr>
        <w:t>порядок»</w:t>
      </w:r>
      <w:r>
        <w:rPr>
          <w:rFonts w:eastAsia="Calibri"/>
          <w:sz w:val="28"/>
          <w:szCs w:val="28"/>
        </w:rPr>
        <w:t xml:space="preserve"> (приняло участие 450 человек). Проведены также: </w:t>
      </w:r>
      <w:proofErr w:type="gramStart"/>
      <w:r>
        <w:rPr>
          <w:rFonts w:eastAsia="Calibri"/>
          <w:sz w:val="28"/>
          <w:szCs w:val="28"/>
        </w:rPr>
        <w:t>фото-конкурс</w:t>
      </w:r>
      <w:proofErr w:type="gramEnd"/>
      <w:r>
        <w:rPr>
          <w:rFonts w:eastAsia="Calibri"/>
          <w:sz w:val="28"/>
          <w:szCs w:val="28"/>
        </w:rPr>
        <w:t xml:space="preserve"> на тему: «Терроризм – угроза человечества!» (приняло участие 20 человек), конкур рисунков в формате онлайн на тему: «Мы – против террора!» (приняло участие 750 человек). На официальных сайтах учреждений размещены буклеты и </w:t>
      </w:r>
      <w:r>
        <w:rPr>
          <w:rFonts w:eastAsia="Calibri"/>
          <w:sz w:val="28"/>
          <w:szCs w:val="28"/>
        </w:rPr>
        <w:t xml:space="preserve">                   </w:t>
      </w:r>
      <w:proofErr w:type="gramStart"/>
      <w:r>
        <w:rPr>
          <w:rFonts w:eastAsia="Calibri"/>
          <w:sz w:val="28"/>
          <w:szCs w:val="28"/>
        </w:rPr>
        <w:t>памятки  на</w:t>
      </w:r>
      <w:proofErr w:type="gramEnd"/>
      <w:r>
        <w:rPr>
          <w:rFonts w:eastAsia="Calibri"/>
          <w:sz w:val="28"/>
          <w:szCs w:val="28"/>
        </w:rPr>
        <w:t xml:space="preserve"> темы: </w:t>
      </w:r>
      <w:r w:rsidRPr="00A43826">
        <w:rPr>
          <w:rFonts w:cs="Courier New"/>
          <w:bCs/>
          <w:sz w:val="28"/>
          <w:szCs w:val="28"/>
        </w:rPr>
        <w:t xml:space="preserve">«Борьба с терроризмом касается каждого» и «Не верь </w:t>
      </w:r>
      <w:r>
        <w:rPr>
          <w:rFonts w:cs="Courier New"/>
          <w:bCs/>
          <w:sz w:val="28"/>
          <w:szCs w:val="28"/>
        </w:rPr>
        <w:t xml:space="preserve">                        </w:t>
      </w:r>
      <w:r w:rsidRPr="00A43826">
        <w:rPr>
          <w:rFonts w:cs="Courier New"/>
          <w:bCs/>
          <w:sz w:val="28"/>
          <w:szCs w:val="28"/>
        </w:rPr>
        <w:t>стереотипам. У террора нет национальности».</w:t>
      </w:r>
    </w:p>
    <w:p w:rsidR="00294A18" w:rsidRPr="00FE3EEF" w:rsidRDefault="00294A18" w:rsidP="00294A18">
      <w:pPr>
        <w:spacing w:line="256" w:lineRule="auto"/>
        <w:ind w:firstLine="708"/>
        <w:jc w:val="both"/>
        <w:rPr>
          <w:sz w:val="28"/>
          <w:szCs w:val="28"/>
        </w:rPr>
      </w:pPr>
      <w:r w:rsidRPr="00A43826">
        <w:rPr>
          <w:sz w:val="28"/>
          <w:szCs w:val="28"/>
        </w:rPr>
        <w:t xml:space="preserve">В целях совершенствование мер информационно-пропагандистского </w:t>
      </w:r>
      <w:r>
        <w:rPr>
          <w:sz w:val="28"/>
          <w:szCs w:val="28"/>
        </w:rPr>
        <w:t xml:space="preserve">              </w:t>
      </w:r>
      <w:r w:rsidRPr="00A43826">
        <w:rPr>
          <w:sz w:val="28"/>
          <w:szCs w:val="28"/>
        </w:rPr>
        <w:t>характера и защиты информационного пространства от идеологии терроризма</w:t>
      </w:r>
      <w:r>
        <w:rPr>
          <w:sz w:val="28"/>
          <w:szCs w:val="28"/>
        </w:rPr>
        <w:t xml:space="preserve"> на  </w:t>
      </w:r>
      <w:r w:rsidRPr="007E5072">
        <w:t xml:space="preserve"> </w:t>
      </w:r>
      <w:r w:rsidRPr="00A43826">
        <w:rPr>
          <w:sz w:val="28"/>
          <w:szCs w:val="28"/>
        </w:rPr>
        <w:t>официальных сайтах</w:t>
      </w:r>
      <w:r w:rsidRPr="00A43826">
        <w:rPr>
          <w:rFonts w:eastAsia="Calibri"/>
          <w:sz w:val="28"/>
          <w:szCs w:val="28"/>
        </w:rPr>
        <w:t xml:space="preserve"> учреждений</w:t>
      </w:r>
      <w:r w:rsidRPr="00A43826">
        <w:rPr>
          <w:sz w:val="28"/>
          <w:szCs w:val="28"/>
        </w:rPr>
        <w:t xml:space="preserve"> размещены</w:t>
      </w:r>
      <w:r>
        <w:rPr>
          <w:sz w:val="28"/>
          <w:szCs w:val="28"/>
        </w:rPr>
        <w:t>:</w:t>
      </w:r>
      <w:r w:rsidRPr="00A43826">
        <w:rPr>
          <w:sz w:val="28"/>
          <w:szCs w:val="28"/>
        </w:rPr>
        <w:t xml:space="preserve"> в</w:t>
      </w:r>
      <w:r w:rsidRPr="00A43826">
        <w:rPr>
          <w:rFonts w:eastAsia="Calibri"/>
          <w:sz w:val="28"/>
          <w:szCs w:val="28"/>
        </w:rPr>
        <w:t xml:space="preserve">идеоролики по правилам </w:t>
      </w:r>
      <w:r>
        <w:rPr>
          <w:rFonts w:eastAsia="Calibri"/>
          <w:sz w:val="28"/>
          <w:szCs w:val="28"/>
        </w:rPr>
        <w:t xml:space="preserve">                      </w:t>
      </w:r>
      <w:r w:rsidRPr="00A43826">
        <w:rPr>
          <w:rFonts w:eastAsia="Calibri"/>
          <w:sz w:val="28"/>
          <w:szCs w:val="28"/>
        </w:rPr>
        <w:t xml:space="preserve">поведения молодежи и школьников в сети «Интернет» </w:t>
      </w:r>
      <w:r>
        <w:rPr>
          <w:sz w:val="28"/>
          <w:szCs w:val="28"/>
        </w:rPr>
        <w:t>и экстремизм</w:t>
      </w:r>
      <w:r w:rsidRPr="00A4382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                      </w:t>
      </w:r>
      <w:r w:rsidRPr="00A43826">
        <w:rPr>
          <w:sz w:val="28"/>
          <w:szCs w:val="28"/>
        </w:rPr>
        <w:t xml:space="preserve">молодежной среде. </w:t>
      </w:r>
      <w:r w:rsidRPr="00A43826">
        <w:rPr>
          <w:rFonts w:eastAsia="Calibri"/>
          <w:sz w:val="28"/>
          <w:szCs w:val="28"/>
        </w:rPr>
        <w:t>В целях профилактики террористических угроз на территории го</w:t>
      </w:r>
      <w:r>
        <w:rPr>
          <w:rFonts w:eastAsia="Calibri"/>
          <w:sz w:val="28"/>
          <w:szCs w:val="28"/>
        </w:rPr>
        <w:t>рода Нефтеюганска на официальных сайтах</w:t>
      </w:r>
      <w:r w:rsidRPr="00A43826">
        <w:rPr>
          <w:rFonts w:eastAsia="Calibri"/>
          <w:sz w:val="28"/>
          <w:szCs w:val="28"/>
        </w:rPr>
        <w:t xml:space="preserve"> размещены </w:t>
      </w:r>
      <w:r>
        <w:rPr>
          <w:rFonts w:eastAsia="Calibri"/>
          <w:sz w:val="28"/>
          <w:szCs w:val="28"/>
        </w:rPr>
        <w:t xml:space="preserve">документальные </w:t>
      </w:r>
      <w:r w:rsidRPr="00A43826">
        <w:rPr>
          <w:rFonts w:eastAsia="Calibri"/>
          <w:sz w:val="28"/>
          <w:szCs w:val="28"/>
        </w:rPr>
        <w:t>фильмы, подготовленные продюсерской компанией ООО «</w:t>
      </w:r>
      <w:proofErr w:type="spellStart"/>
      <w:proofErr w:type="gramStart"/>
      <w:r w:rsidRPr="00A43826">
        <w:rPr>
          <w:rFonts w:eastAsia="Calibri"/>
          <w:sz w:val="28"/>
          <w:szCs w:val="28"/>
        </w:rPr>
        <w:t>Вианж</w:t>
      </w:r>
      <w:proofErr w:type="spellEnd"/>
      <w:r w:rsidRPr="00A43826">
        <w:rPr>
          <w:rFonts w:eastAsia="Calibri"/>
          <w:sz w:val="28"/>
          <w:szCs w:val="28"/>
        </w:rPr>
        <w:t xml:space="preserve"> </w:t>
      </w:r>
      <w:r w:rsidRPr="00A43826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A43826">
        <w:rPr>
          <w:rFonts w:eastAsia="Calibri"/>
          <w:sz w:val="28"/>
          <w:szCs w:val="28"/>
        </w:rPr>
        <w:t>продакшн</w:t>
      </w:r>
      <w:proofErr w:type="spellEnd"/>
      <w:proofErr w:type="gramEnd"/>
      <w:r w:rsidRPr="00A43826">
        <w:rPr>
          <w:rFonts w:eastAsia="Calibri"/>
          <w:sz w:val="28"/>
          <w:szCs w:val="28"/>
        </w:rPr>
        <w:t>» по заказу ФСБ</w:t>
      </w:r>
      <w:r>
        <w:rPr>
          <w:b/>
          <w:sz w:val="28"/>
          <w:szCs w:val="28"/>
        </w:rPr>
        <w:t xml:space="preserve"> </w:t>
      </w:r>
      <w:r w:rsidRPr="00FE3EEF">
        <w:rPr>
          <w:sz w:val="28"/>
          <w:szCs w:val="28"/>
        </w:rPr>
        <w:t>антитеррористической направленности.</w:t>
      </w:r>
      <w:r w:rsidRPr="00FE3EEF">
        <w:rPr>
          <w:rFonts w:cs="Courier New"/>
          <w:bCs/>
          <w:sz w:val="28"/>
          <w:szCs w:val="28"/>
        </w:rPr>
        <w:t xml:space="preserve"> </w:t>
      </w:r>
    </w:p>
    <w:p w:rsidR="00294A18" w:rsidRDefault="00294A18" w:rsidP="00294A1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94A18" w:rsidRPr="00C77900" w:rsidRDefault="00294A18" w:rsidP="00294A18">
      <w:pPr>
        <w:ind w:firstLine="708"/>
        <w:jc w:val="both"/>
        <w:rPr>
          <w:bCs/>
          <w:sz w:val="28"/>
          <w:szCs w:val="28"/>
        </w:rPr>
      </w:pPr>
    </w:p>
    <w:p w:rsidR="00294A18" w:rsidRDefault="00294A18" w:rsidP="00294A1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94A18" w:rsidRPr="00F83410" w:rsidRDefault="00294A18" w:rsidP="00294A18">
      <w:pPr>
        <w:jc w:val="both"/>
        <w:rPr>
          <w:b/>
          <w:bCs/>
          <w:sz w:val="28"/>
          <w:szCs w:val="28"/>
        </w:rPr>
      </w:pPr>
    </w:p>
    <w:p w:rsidR="00294A18" w:rsidRDefault="00294A18" w:rsidP="00294A18">
      <w:pPr>
        <w:jc w:val="both"/>
        <w:rPr>
          <w:bCs/>
        </w:rPr>
      </w:pPr>
    </w:p>
    <w:p w:rsidR="00294A18" w:rsidRDefault="00294A18" w:rsidP="00294A18">
      <w:pPr>
        <w:jc w:val="both"/>
        <w:rPr>
          <w:bCs/>
        </w:rPr>
      </w:pPr>
    </w:p>
    <w:p w:rsidR="00294A18" w:rsidRDefault="00294A18" w:rsidP="00294A18">
      <w:pPr>
        <w:jc w:val="both"/>
        <w:rPr>
          <w:bCs/>
        </w:rPr>
      </w:pPr>
    </w:p>
    <w:p w:rsidR="00294A18" w:rsidRPr="001C6A77" w:rsidRDefault="00294A18" w:rsidP="00294A18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Cs/>
        </w:rPr>
        <w:t xml:space="preserve"> </w:t>
      </w: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94A18" w:rsidRPr="00294A18" w:rsidRDefault="00294A18" w:rsidP="00B32BD0">
      <w:pPr>
        <w:ind w:firstLine="70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5D5575" w:rsidRDefault="005D5575">
      <w:pPr>
        <w:jc w:val="both"/>
        <w:rPr>
          <w:sz w:val="26"/>
          <w:szCs w:val="26"/>
        </w:rPr>
      </w:pPr>
      <w:bookmarkStart w:id="0" w:name="_GoBack"/>
      <w:bookmarkEnd w:id="0"/>
    </w:p>
    <w:p w:rsidR="005D5575" w:rsidRDefault="005D5575">
      <w:pPr>
        <w:jc w:val="both"/>
        <w:rPr>
          <w:sz w:val="26"/>
          <w:szCs w:val="26"/>
        </w:rPr>
      </w:pPr>
    </w:p>
    <w:p w:rsidR="005D5575" w:rsidRDefault="005D5575">
      <w:pPr>
        <w:jc w:val="both"/>
        <w:rPr>
          <w:sz w:val="26"/>
          <w:szCs w:val="26"/>
        </w:rPr>
      </w:pPr>
    </w:p>
    <w:p w:rsidR="001A578D" w:rsidRPr="00FE220B" w:rsidRDefault="001A578D">
      <w:pPr>
        <w:jc w:val="both"/>
        <w:rPr>
          <w:sz w:val="28"/>
          <w:szCs w:val="28"/>
        </w:rPr>
      </w:pPr>
    </w:p>
    <w:sectPr w:rsidR="001A578D" w:rsidRPr="00FE220B" w:rsidSect="00294A1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25" w:rsidRDefault="00155625">
      <w:r>
        <w:separator/>
      </w:r>
    </w:p>
  </w:endnote>
  <w:endnote w:type="continuationSeparator" w:id="0">
    <w:p w:rsidR="00155625" w:rsidRDefault="0015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25" w:rsidRDefault="00155625">
      <w:r>
        <w:separator/>
      </w:r>
    </w:p>
  </w:footnote>
  <w:footnote w:type="continuationSeparator" w:id="0">
    <w:p w:rsidR="00155625" w:rsidRDefault="0015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4A18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1218A"/>
    <w:rsid w:val="0005517D"/>
    <w:rsid w:val="000929AE"/>
    <w:rsid w:val="000E4F14"/>
    <w:rsid w:val="000E56E5"/>
    <w:rsid w:val="000F5A5B"/>
    <w:rsid w:val="00103630"/>
    <w:rsid w:val="0012245F"/>
    <w:rsid w:val="00155625"/>
    <w:rsid w:val="00162E3B"/>
    <w:rsid w:val="001A578D"/>
    <w:rsid w:val="001B599C"/>
    <w:rsid w:val="00294A18"/>
    <w:rsid w:val="003724EF"/>
    <w:rsid w:val="003A323F"/>
    <w:rsid w:val="003C5067"/>
    <w:rsid w:val="00417BE0"/>
    <w:rsid w:val="00420235"/>
    <w:rsid w:val="004444FB"/>
    <w:rsid w:val="004B35DE"/>
    <w:rsid w:val="004B560B"/>
    <w:rsid w:val="004B56FF"/>
    <w:rsid w:val="0055408F"/>
    <w:rsid w:val="00593F50"/>
    <w:rsid w:val="005D5575"/>
    <w:rsid w:val="00612EBB"/>
    <w:rsid w:val="00647DE4"/>
    <w:rsid w:val="006669EE"/>
    <w:rsid w:val="00671DFD"/>
    <w:rsid w:val="0071532A"/>
    <w:rsid w:val="0072697A"/>
    <w:rsid w:val="0076514D"/>
    <w:rsid w:val="007656BB"/>
    <w:rsid w:val="0077661A"/>
    <w:rsid w:val="007A60D3"/>
    <w:rsid w:val="007B5D48"/>
    <w:rsid w:val="007F3EAC"/>
    <w:rsid w:val="007F6FED"/>
    <w:rsid w:val="00802C30"/>
    <w:rsid w:val="008F4367"/>
    <w:rsid w:val="00913E64"/>
    <w:rsid w:val="00926B36"/>
    <w:rsid w:val="00A158F0"/>
    <w:rsid w:val="00A45201"/>
    <w:rsid w:val="00A576ED"/>
    <w:rsid w:val="00A73A2F"/>
    <w:rsid w:val="00B24BA3"/>
    <w:rsid w:val="00B32BD0"/>
    <w:rsid w:val="00B604FD"/>
    <w:rsid w:val="00B94E01"/>
    <w:rsid w:val="00BA5370"/>
    <w:rsid w:val="00BF1F20"/>
    <w:rsid w:val="00C8662B"/>
    <w:rsid w:val="00C945DA"/>
    <w:rsid w:val="00CA4A4F"/>
    <w:rsid w:val="00CB7696"/>
    <w:rsid w:val="00CB7ED9"/>
    <w:rsid w:val="00CD57B6"/>
    <w:rsid w:val="00D672CA"/>
    <w:rsid w:val="00DB7A0F"/>
    <w:rsid w:val="00DC082F"/>
    <w:rsid w:val="00E1636A"/>
    <w:rsid w:val="00E255D9"/>
    <w:rsid w:val="00E579E4"/>
    <w:rsid w:val="00E70211"/>
    <w:rsid w:val="00E811DD"/>
    <w:rsid w:val="00F120A8"/>
    <w:rsid w:val="00F2561F"/>
    <w:rsid w:val="00F41C80"/>
    <w:rsid w:val="00F6530C"/>
    <w:rsid w:val="00F665C3"/>
    <w:rsid w:val="00F7798A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D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uiPriority w:val="1"/>
    <w:qFormat/>
    <w:rsid w:val="00913E6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5D55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Абзац списка1"/>
    <w:basedOn w:val="a"/>
    <w:rsid w:val="005D55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2">
    <w:name w:val="Font Style12"/>
    <w:rsid w:val="00671DF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BE56-D59B-4E45-8EE5-67549BD5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4123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42</cp:revision>
  <cp:lastPrinted>2021-02-05T04:30:00Z</cp:lastPrinted>
  <dcterms:created xsi:type="dcterms:W3CDTF">2019-08-19T06:18:00Z</dcterms:created>
  <dcterms:modified xsi:type="dcterms:W3CDTF">2021-03-03T05:08:00Z</dcterms:modified>
</cp:coreProperties>
</file>