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E7" w:rsidRDefault="00BC3FE7" w:rsidP="00BC3FE7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УТВЕРЖДАЮ:</w:t>
      </w:r>
    </w:p>
    <w:p w:rsidR="006D21AA" w:rsidRDefault="00BC3FE7" w:rsidP="006D21AA">
      <w:pPr>
        <w:pStyle w:val="af0"/>
        <w:tabs>
          <w:tab w:val="left" w:pos="6804"/>
          <w:tab w:val="left" w:pos="6946"/>
        </w:tabs>
        <w:ind w:left="2127" w:right="-1"/>
        <w:jc w:val="left"/>
      </w:pPr>
      <w:r>
        <w:t xml:space="preserve">                                               </w:t>
      </w:r>
      <w:r w:rsidR="006D21AA">
        <w:t xml:space="preserve">  Заместитель п</w:t>
      </w:r>
      <w:r w:rsidR="001F7178">
        <w:t>редседател</w:t>
      </w:r>
      <w:r w:rsidR="006D21AA">
        <w:t>я</w:t>
      </w:r>
    </w:p>
    <w:p w:rsidR="00D10D24" w:rsidRPr="00AA0C98" w:rsidRDefault="006D21AA" w:rsidP="006D21AA">
      <w:pPr>
        <w:pStyle w:val="af0"/>
        <w:tabs>
          <w:tab w:val="left" w:pos="6804"/>
          <w:tab w:val="left" w:pos="6946"/>
        </w:tabs>
        <w:ind w:left="2127" w:right="-1"/>
        <w:jc w:val="left"/>
      </w:pPr>
      <w:r>
        <w:t xml:space="preserve">                                               </w:t>
      </w:r>
      <w:r w:rsidR="00D14926">
        <w:t xml:space="preserve"> </w:t>
      </w:r>
      <w:r>
        <w:t xml:space="preserve"> </w:t>
      </w:r>
      <w:r w:rsidR="00684D20">
        <w:t>Счё</w:t>
      </w:r>
      <w:r w:rsidR="00CB2EDC">
        <w:t xml:space="preserve">тной </w:t>
      </w:r>
      <w:r w:rsidR="00D10D24" w:rsidRPr="00AA0C98">
        <w:t>палаты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6D21AA">
        <w:t xml:space="preserve"> </w:t>
      </w:r>
      <w:r w:rsidR="00D10D24" w:rsidRPr="00AA0C98">
        <w:t>города Нефтеюганска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792A25" w:rsidRPr="00AA0C98">
        <w:t>__</w:t>
      </w:r>
      <w:r w:rsidR="00583AD1" w:rsidRPr="00AA0C98">
        <w:t>__</w:t>
      </w:r>
      <w:r>
        <w:t>______</w:t>
      </w:r>
      <w:r w:rsidR="00583AD1" w:rsidRPr="00AA0C98">
        <w:t>___</w:t>
      </w:r>
      <w:r w:rsidR="00672751">
        <w:t xml:space="preserve">  </w:t>
      </w:r>
      <w:r w:rsidR="004C2735">
        <w:t xml:space="preserve"> </w:t>
      </w:r>
      <w:r w:rsidR="006D21AA">
        <w:t>Э.Н.</w:t>
      </w:r>
      <w:r w:rsidR="004C2735">
        <w:t xml:space="preserve"> </w:t>
      </w:r>
      <w:r w:rsidR="006D21AA">
        <w:t>Хуснуллина</w:t>
      </w:r>
    </w:p>
    <w:p w:rsidR="00D10D24" w:rsidRPr="00AA0C98" w:rsidRDefault="00BC3FE7" w:rsidP="00BC3FE7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="00D10D24" w:rsidRPr="00AA0C98">
        <w:t>«</w:t>
      </w:r>
      <w:r w:rsidR="00B64199">
        <w:t>2</w:t>
      </w:r>
      <w:r w:rsidR="00876B09">
        <w:t>0</w:t>
      </w:r>
      <w:r w:rsidR="00D10D24" w:rsidRPr="00AA0C98">
        <w:t>»</w:t>
      </w:r>
      <w:r w:rsidR="004D3B26" w:rsidRPr="00AA0C98">
        <w:t xml:space="preserve"> </w:t>
      </w:r>
      <w:r w:rsidR="00B64199">
        <w:t>апреля</w:t>
      </w:r>
      <w:r w:rsidR="003E31E2" w:rsidRPr="00AA0C98">
        <w:t xml:space="preserve"> </w:t>
      </w:r>
      <w:r w:rsidR="004D3B26" w:rsidRPr="00AA0C98">
        <w:t>2</w:t>
      </w:r>
      <w:r w:rsidR="00583AD1" w:rsidRPr="00AA0C98">
        <w:t>0</w:t>
      </w:r>
      <w:r w:rsidR="006F558C">
        <w:t>20</w:t>
      </w:r>
      <w:r w:rsidR="00D10D24" w:rsidRPr="00AA0C98">
        <w:t xml:space="preserve"> г.</w:t>
      </w:r>
    </w:p>
    <w:p w:rsidR="002A41B3" w:rsidRPr="00AA0C98" w:rsidRDefault="002A41B3" w:rsidP="00AA0C9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D24" w:rsidRPr="00AA0C98" w:rsidRDefault="00D10D24" w:rsidP="00D05EF2">
      <w:pPr>
        <w:pStyle w:val="2"/>
        <w:ind w:right="-1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2F5808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6F558C">
        <w:rPr>
          <w:rFonts w:ascii="Times New Roman" w:hAnsi="Times New Roman"/>
          <w:b/>
          <w:sz w:val="28"/>
          <w:szCs w:val="28"/>
        </w:rPr>
        <w:t>9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084866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6F558C" w:rsidRPr="006F558C">
        <w:rPr>
          <w:rFonts w:ascii="Times New Roman" w:hAnsi="Times New Roman" w:cs="Times New Roman"/>
          <w:sz w:val="28"/>
          <w:szCs w:val="28"/>
        </w:rPr>
        <w:t>пункт 6 плана работы Счётной палаты города Нефтеюганска на 2020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D14926">
        <w:rPr>
          <w:rFonts w:ascii="Times New Roman" w:hAnsi="Times New Roman" w:cs="Times New Roman"/>
          <w:sz w:val="28"/>
          <w:szCs w:val="28"/>
        </w:rPr>
        <w:t>07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55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21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55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00B11">
        <w:rPr>
          <w:rFonts w:ascii="Times New Roman" w:hAnsi="Times New Roman" w:cs="Times New Roman"/>
          <w:sz w:val="28"/>
          <w:szCs w:val="28"/>
        </w:rPr>
        <w:t>Дума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456E81">
        <w:rPr>
          <w:rFonts w:ascii="Times New Roman" w:hAnsi="Times New Roman" w:cs="Times New Roman"/>
          <w:sz w:val="28"/>
          <w:szCs w:val="28"/>
        </w:rPr>
        <w:t>с</w:t>
      </w:r>
      <w:r w:rsidR="004A3154">
        <w:rPr>
          <w:rFonts w:ascii="Times New Roman" w:hAnsi="Times New Roman" w:cs="Times New Roman"/>
          <w:sz w:val="28"/>
          <w:szCs w:val="28"/>
        </w:rPr>
        <w:t xml:space="preserve"> «07» марта 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4A3154">
        <w:rPr>
          <w:rFonts w:ascii="Times New Roman" w:hAnsi="Times New Roman" w:cs="Times New Roman"/>
          <w:sz w:val="28"/>
          <w:szCs w:val="28"/>
        </w:rPr>
        <w:t>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6F558C">
        <w:rPr>
          <w:rFonts w:ascii="Times New Roman" w:hAnsi="Times New Roman" w:cs="Times New Roman"/>
          <w:sz w:val="28"/>
          <w:szCs w:val="28"/>
        </w:rPr>
        <w:t xml:space="preserve">20 </w:t>
      </w:r>
      <w:r w:rsidR="00B82657" w:rsidRPr="0056557D">
        <w:rPr>
          <w:rFonts w:ascii="Times New Roman" w:hAnsi="Times New Roman" w:cs="Times New Roman"/>
          <w:sz w:val="28"/>
          <w:szCs w:val="28"/>
        </w:rPr>
        <w:t>г.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6F558C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F45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DC3AC0" w:rsidRDefault="00DC3AC0" w:rsidP="00D86E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AC0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за 2019 год предоставлена по формам, утверждённым прика</w:t>
      </w:r>
      <w:r w:rsidR="004A3154">
        <w:rPr>
          <w:rFonts w:ascii="Times New Roman" w:eastAsia="Times New Roman" w:hAnsi="Times New Roman" w:cs="Times New Roman"/>
          <w:sz w:val="28"/>
          <w:szCs w:val="28"/>
        </w:rPr>
        <w:t>зами</w:t>
      </w:r>
      <w:r w:rsidRPr="00DC3AC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191н), от 01.03.2016 № 15н «Об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представления». </w:t>
      </w:r>
    </w:p>
    <w:p w:rsidR="00D86EFF" w:rsidRPr="00D86EFF" w:rsidRDefault="00D86EFF" w:rsidP="00D86E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EFF">
        <w:rPr>
          <w:rFonts w:ascii="Times New Roman" w:eastAsia="Times New Roman" w:hAnsi="Times New Roman" w:cs="Times New Roman"/>
          <w:sz w:val="28"/>
          <w:szCs w:val="28"/>
        </w:rPr>
        <w:t>Бюджетная отчётность составлена с 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ушениями требований Инструкции </w:t>
      </w:r>
      <w:r w:rsidRPr="00D86EFF">
        <w:rPr>
          <w:rFonts w:ascii="Times New Roman" w:eastAsia="Times New Roman" w:hAnsi="Times New Roman" w:cs="Times New Roman"/>
          <w:sz w:val="28"/>
          <w:szCs w:val="28"/>
        </w:rPr>
        <w:t>№ 191н, а именно установлено:</w:t>
      </w:r>
    </w:p>
    <w:p w:rsidR="00D86EFF" w:rsidRPr="00D86EFF" w:rsidRDefault="00D86EFF" w:rsidP="00D86E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EFF">
        <w:rPr>
          <w:rFonts w:ascii="Times New Roman" w:eastAsia="Times New Roman" w:hAnsi="Times New Roman" w:cs="Times New Roman"/>
          <w:sz w:val="28"/>
          <w:szCs w:val="28"/>
        </w:rPr>
        <w:t>1. Частичное скрытие строк по графе 1 «Наименование» формы по ОКУД 0503168 «Сведения о движении нефинансовых активов».</w:t>
      </w:r>
    </w:p>
    <w:p w:rsidR="00D86EFF" w:rsidRPr="00D86EFF" w:rsidRDefault="00D86EFF" w:rsidP="00D86E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EFF">
        <w:rPr>
          <w:rFonts w:ascii="Times New Roman" w:eastAsia="Times New Roman" w:hAnsi="Times New Roman" w:cs="Times New Roman"/>
          <w:sz w:val="28"/>
          <w:szCs w:val="28"/>
        </w:rPr>
        <w:t>2. Отсутствие строк:</w:t>
      </w:r>
    </w:p>
    <w:p w:rsidR="00D86EFF" w:rsidRPr="00D86EFF" w:rsidRDefault="00D86EFF" w:rsidP="00D86E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EFF">
        <w:rPr>
          <w:rFonts w:ascii="Times New Roman" w:eastAsia="Times New Roman" w:hAnsi="Times New Roman" w:cs="Times New Roman"/>
          <w:sz w:val="28"/>
          <w:szCs w:val="28"/>
        </w:rPr>
        <w:t>2.1. В форме по ОКУД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бюджета»: 821,822.</w:t>
      </w:r>
    </w:p>
    <w:p w:rsidR="00D86EFF" w:rsidRPr="00D86EFF" w:rsidRDefault="00D86EFF" w:rsidP="00D86E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В форме по ОКУД 0503121 «Отчёт о финансовых результатах деятельности»: 302, 331, 332, 351, 352, 371, 391, 392, 441, 442, 451, 452, 461, 462, 471, 472, 521, 522, 531, 532. </w:t>
      </w:r>
    </w:p>
    <w:p w:rsidR="00D86EFF" w:rsidRDefault="00D86EFF" w:rsidP="00D86E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EFF">
        <w:rPr>
          <w:rFonts w:ascii="Times New Roman" w:eastAsia="Times New Roman" w:hAnsi="Times New Roman" w:cs="Times New Roman"/>
          <w:sz w:val="28"/>
          <w:szCs w:val="28"/>
        </w:rPr>
        <w:t>3. Неверное указание забалансового счёта 04 в Справке о наличии имущества и обязательств на забалансовых счетах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3F2AAF" w:rsidRPr="000B2B2B" w:rsidRDefault="00EF3180" w:rsidP="00D86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180">
        <w:rPr>
          <w:rFonts w:ascii="Times New Roman" w:hAnsi="Times New Roman" w:cs="Times New Roman"/>
          <w:sz w:val="28"/>
          <w:szCs w:val="28"/>
        </w:rPr>
        <w:t>В Думу города Нефтеюганска направлен запрос о предоставлении информации и пояснений по бюджетной отчётности. Пояснени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предоставлены в полном объёме, </w:t>
      </w:r>
      <w:r w:rsidR="002D00B2">
        <w:rPr>
          <w:rFonts w:ascii="Times New Roman" w:hAnsi="Times New Roman" w:cs="Times New Roman"/>
          <w:sz w:val="28"/>
          <w:szCs w:val="28"/>
        </w:rPr>
        <w:t>замечани</w:t>
      </w:r>
      <w:r w:rsidR="00277D4D">
        <w:rPr>
          <w:rFonts w:ascii="Times New Roman" w:hAnsi="Times New Roman" w:cs="Times New Roman"/>
          <w:sz w:val="28"/>
          <w:szCs w:val="28"/>
        </w:rPr>
        <w:t>е</w:t>
      </w:r>
      <w:r w:rsidR="002D00B2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77D4D">
        <w:rPr>
          <w:rFonts w:ascii="Times New Roman" w:hAnsi="Times New Roman" w:cs="Times New Roman"/>
          <w:sz w:val="28"/>
          <w:szCs w:val="28"/>
        </w:rPr>
        <w:t>о</w:t>
      </w:r>
      <w:r w:rsidR="002D00B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583AD1" w:rsidRPr="00E44377" w:rsidRDefault="0012205A" w:rsidP="00EF3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CB05D8" w:rsidRDefault="0012205A" w:rsidP="00CB05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CB05D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6D21AA" w:rsidRPr="006D21AA" w:rsidRDefault="007F4B2F" w:rsidP="006D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1. Допущенное несоответствие требованиям Инструкции № 191н при составлении бюджетной отчётности, неверное заполнение данных в форме не привело к искажению показателей бюджетной отчётности.  </w:t>
      </w:r>
    </w:p>
    <w:p w:rsidR="00AE60BC" w:rsidRDefault="006D21AA" w:rsidP="006D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AA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</w:p>
    <w:p w:rsidR="00E44377" w:rsidRPr="00CB05D8" w:rsidRDefault="0012205A" w:rsidP="00AE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CB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CB05D8" w:rsidRDefault="00C32904" w:rsidP="00CB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F45F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F45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661D25" w:rsidRPr="00661D25" w:rsidRDefault="00661D25" w:rsidP="00F45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577E" w:rsidRPr="00661D25" w:rsidRDefault="001C577E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6D21AA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6D21AA">
        <w:rPr>
          <w:rFonts w:ascii="Times New Roman" w:hAnsi="Times New Roman" w:cs="Times New Roman"/>
          <w:sz w:val="28"/>
          <w:szCs w:val="28"/>
        </w:rPr>
        <w:tab/>
        <w:t>Д.И.</w:t>
      </w:r>
      <w:r w:rsidR="004C27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6D21AA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07" w:rsidRDefault="00083407" w:rsidP="00BB5087">
      <w:pPr>
        <w:spacing w:after="0" w:line="240" w:lineRule="auto"/>
      </w:pPr>
      <w:r>
        <w:separator/>
      </w:r>
    </w:p>
  </w:endnote>
  <w:endnote w:type="continuationSeparator" w:id="0">
    <w:p w:rsidR="00083407" w:rsidRDefault="00083407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07" w:rsidRDefault="00083407" w:rsidP="00BB5087">
      <w:pPr>
        <w:spacing w:after="0" w:line="240" w:lineRule="auto"/>
      </w:pPr>
      <w:r>
        <w:separator/>
      </w:r>
    </w:p>
  </w:footnote>
  <w:footnote w:type="continuationSeparator" w:id="0">
    <w:p w:rsidR="00083407" w:rsidRDefault="00083407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7700F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4C2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51C42"/>
    <w:rsid w:val="00070735"/>
    <w:rsid w:val="00071BD8"/>
    <w:rsid w:val="000756B8"/>
    <w:rsid w:val="00083407"/>
    <w:rsid w:val="00083A31"/>
    <w:rsid w:val="00084866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4440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14D"/>
    <w:rsid w:val="001328A8"/>
    <w:rsid w:val="00133782"/>
    <w:rsid w:val="00134D7A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C577E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178"/>
    <w:rsid w:val="001F78F3"/>
    <w:rsid w:val="002063F6"/>
    <w:rsid w:val="00207DA8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77D4D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2F5808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206B"/>
    <w:rsid w:val="00454607"/>
    <w:rsid w:val="00456E81"/>
    <w:rsid w:val="00471122"/>
    <w:rsid w:val="00474B6D"/>
    <w:rsid w:val="00477BA9"/>
    <w:rsid w:val="00491F2F"/>
    <w:rsid w:val="00492A33"/>
    <w:rsid w:val="00494ED3"/>
    <w:rsid w:val="00497F87"/>
    <w:rsid w:val="004A0F2B"/>
    <w:rsid w:val="004A3154"/>
    <w:rsid w:val="004A34A1"/>
    <w:rsid w:val="004A34E6"/>
    <w:rsid w:val="004B2AA9"/>
    <w:rsid w:val="004C1FCC"/>
    <w:rsid w:val="004C2735"/>
    <w:rsid w:val="004C3568"/>
    <w:rsid w:val="004C5C38"/>
    <w:rsid w:val="004D3B26"/>
    <w:rsid w:val="004D7DD7"/>
    <w:rsid w:val="004E107E"/>
    <w:rsid w:val="004E5A42"/>
    <w:rsid w:val="004F0B83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6EFD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1AA"/>
    <w:rsid w:val="006D2543"/>
    <w:rsid w:val="006F360A"/>
    <w:rsid w:val="006F372C"/>
    <w:rsid w:val="006F5384"/>
    <w:rsid w:val="006F558C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6B09"/>
    <w:rsid w:val="0087700F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0D27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26C6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60B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05D8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4926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86EFF"/>
    <w:rsid w:val="00D90F03"/>
    <w:rsid w:val="00D914FF"/>
    <w:rsid w:val="00D91DCC"/>
    <w:rsid w:val="00DA4154"/>
    <w:rsid w:val="00DB13EE"/>
    <w:rsid w:val="00DC3AC0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5DEB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F6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B806B"/>
  <w15:docId w15:val="{4A281AFB-4F40-4870-BEBB-71ABE68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paragraph" w:customStyle="1" w:styleId="BodyText21">
    <w:name w:val="Body Text 21"/>
    <w:basedOn w:val="a"/>
    <w:uiPriority w:val="99"/>
    <w:rsid w:val="00D149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66D1-60A2-4B91-94BC-27F1D6D3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181</cp:revision>
  <cp:lastPrinted>2020-04-21T05:13:00Z</cp:lastPrinted>
  <dcterms:created xsi:type="dcterms:W3CDTF">2013-09-17T07:57:00Z</dcterms:created>
  <dcterms:modified xsi:type="dcterms:W3CDTF">2020-12-16T11:43:00Z</dcterms:modified>
</cp:coreProperties>
</file>