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8914D1" w:rsidRPr="003F54A8" w:rsidTr="00B16910">
        <w:trPr>
          <w:cantSplit/>
          <w:trHeight w:val="271"/>
        </w:trPr>
        <w:tc>
          <w:tcPr>
            <w:tcW w:w="2410" w:type="dxa"/>
            <w:shd w:val="clear" w:color="auto" w:fill="auto"/>
          </w:tcPr>
          <w:p w:rsidR="008914D1" w:rsidRPr="005A4A43" w:rsidRDefault="008914D1" w:rsidP="00B16910">
            <w:pPr>
              <w:pStyle w:val="ConsPlusNonformat"/>
              <w:jc w:val="both"/>
              <w:rPr>
                <w:rFonts w:ascii="Times New Roman" w:hAnsi="Times New Roman" w:cs="Times New Roman"/>
                <w:sz w:val="28"/>
                <w:szCs w:val="28"/>
              </w:rPr>
            </w:pPr>
            <w:r w:rsidRPr="005A4A43">
              <w:rPr>
                <w:rFonts w:ascii="Times New Roman" w:hAnsi="Times New Roman" w:cs="Times New Roman"/>
                <w:sz w:val="28"/>
                <w:szCs w:val="28"/>
              </w:rPr>
              <w:t>24.12.2020</w:t>
            </w:r>
          </w:p>
        </w:tc>
        <w:tc>
          <w:tcPr>
            <w:tcW w:w="5403" w:type="dxa"/>
            <w:shd w:val="clear" w:color="auto" w:fill="auto"/>
          </w:tcPr>
          <w:p w:rsidR="008914D1" w:rsidRPr="005A4A43" w:rsidRDefault="008914D1" w:rsidP="00B16910">
            <w:pPr>
              <w:pStyle w:val="ConsPlusNonformat"/>
              <w:jc w:val="both"/>
              <w:rPr>
                <w:rFonts w:ascii="Times New Roman" w:hAnsi="Times New Roman" w:cs="Times New Roman"/>
                <w:sz w:val="28"/>
                <w:szCs w:val="28"/>
              </w:rPr>
            </w:pPr>
          </w:p>
        </w:tc>
        <w:tc>
          <w:tcPr>
            <w:tcW w:w="1800" w:type="dxa"/>
            <w:shd w:val="clear" w:color="auto" w:fill="auto"/>
          </w:tcPr>
          <w:p w:rsidR="008914D1" w:rsidRPr="005A4A43" w:rsidRDefault="008914D1" w:rsidP="008914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2272-п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7B0B4A">
        <w:rPr>
          <w:rFonts w:ascii="Times New Roman" w:hAnsi="Times New Roman"/>
          <w:b w:val="0"/>
          <w:sz w:val="28"/>
          <w:szCs w:val="28"/>
        </w:rPr>
        <w:t>)</w:t>
      </w:r>
      <w:r w:rsidR="00763FCA">
        <w:rPr>
          <w:rFonts w:ascii="Times New Roman" w:hAnsi="Times New Roman"/>
          <w:b w:val="0"/>
          <w:sz w:val="28"/>
          <w:szCs w:val="28"/>
        </w:rPr>
        <w:t xml:space="preserve"> (далее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D501B8">
        <w:rPr>
          <w:rFonts w:ascii="Times New Roman" w:hAnsi="Times New Roman"/>
          <w:b w:val="0"/>
          <w:sz w:val="28"/>
          <w:szCs w:val="28"/>
        </w:rPr>
        <w:t xml:space="preserve">, </w:t>
      </w:r>
      <w:r w:rsidR="00390585">
        <w:rPr>
          <w:rFonts w:ascii="Times New Roman" w:hAnsi="Times New Roman"/>
          <w:b w:val="0"/>
          <w:sz w:val="28"/>
          <w:szCs w:val="28"/>
        </w:rPr>
        <w:t>а именно:</w:t>
      </w:r>
    </w:p>
    <w:p w:rsidR="00E0733C" w:rsidRDefault="00390585" w:rsidP="009A334E">
      <w:pPr>
        <w:ind w:firstLine="709"/>
        <w:jc w:val="both"/>
        <w:rPr>
          <w:rFonts w:ascii="Times New Roman" w:hAnsi="Times New Roman"/>
          <w:b w:val="0"/>
          <w:color w:val="000000"/>
          <w:sz w:val="28"/>
          <w:szCs w:val="28"/>
        </w:rPr>
      </w:pPr>
      <w:r>
        <w:rPr>
          <w:rFonts w:ascii="Times New Roman" w:hAnsi="Times New Roman"/>
          <w:b w:val="0"/>
          <w:sz w:val="28"/>
          <w:szCs w:val="28"/>
        </w:rPr>
        <w:t>1.1</w:t>
      </w:r>
      <w:r w:rsidRPr="009A334E">
        <w:rPr>
          <w:rFonts w:ascii="Times New Roman" w:hAnsi="Times New Roman"/>
          <w:b w:val="0"/>
          <w:sz w:val="28"/>
          <w:szCs w:val="28"/>
        </w:rPr>
        <w:t>.В паспорте муниципальной программы</w:t>
      </w:r>
      <w:r w:rsidR="009A334E" w:rsidRPr="009A334E">
        <w:rPr>
          <w:rFonts w:ascii="Times New Roman" w:hAnsi="Times New Roman"/>
          <w:b w:val="0"/>
          <w:sz w:val="28"/>
          <w:szCs w:val="28"/>
        </w:rPr>
        <w:t xml:space="preserve"> </w:t>
      </w:r>
      <w:r w:rsidR="009A334E">
        <w:rPr>
          <w:rFonts w:ascii="Times New Roman" w:hAnsi="Times New Roman"/>
          <w:b w:val="0"/>
          <w:color w:val="000000"/>
          <w:sz w:val="28"/>
          <w:szCs w:val="28"/>
        </w:rPr>
        <w:t>«</w:t>
      </w:r>
      <w:r w:rsidR="009A334E" w:rsidRPr="002836B6">
        <w:rPr>
          <w:rFonts w:ascii="Times New Roman" w:hAnsi="Times New Roman"/>
          <w:b w:val="0"/>
          <w:color w:val="000000"/>
          <w:sz w:val="28"/>
          <w:szCs w:val="28"/>
        </w:rPr>
        <w:t xml:space="preserve">Профилактика правонарушений </w:t>
      </w:r>
      <w:r w:rsidR="00DA6F10">
        <w:rPr>
          <w:rFonts w:ascii="Times New Roman" w:hAnsi="Times New Roman"/>
          <w:b w:val="0"/>
          <w:color w:val="000000"/>
          <w:sz w:val="28"/>
          <w:szCs w:val="28"/>
        </w:rPr>
        <w:t xml:space="preserve">в сфере общественного </w:t>
      </w:r>
      <w:r w:rsidR="009A334E">
        <w:rPr>
          <w:rFonts w:ascii="Times New Roman" w:hAnsi="Times New Roman"/>
          <w:b w:val="0"/>
          <w:color w:val="000000"/>
          <w:sz w:val="28"/>
          <w:szCs w:val="28"/>
        </w:rPr>
        <w:t>порядка,</w:t>
      </w:r>
      <w:r w:rsidR="009A334E"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 средств и психотропных веществ</w:t>
      </w:r>
      <w:r w:rsidR="00DA6F10" w:rsidRPr="002836B6">
        <w:rPr>
          <w:rFonts w:ascii="Times New Roman" w:hAnsi="Times New Roman"/>
          <w:b w:val="0"/>
          <w:color w:val="000000"/>
          <w:sz w:val="28"/>
          <w:szCs w:val="28"/>
        </w:rPr>
        <w:t xml:space="preserve"> </w:t>
      </w:r>
      <w:r w:rsidR="009A334E" w:rsidRPr="002836B6">
        <w:rPr>
          <w:rFonts w:ascii="Times New Roman" w:hAnsi="Times New Roman"/>
          <w:b w:val="0"/>
          <w:color w:val="000000"/>
          <w:sz w:val="28"/>
          <w:szCs w:val="28"/>
        </w:rPr>
        <w:t>в городе Нефтеюганске</w:t>
      </w:r>
      <w:r w:rsidR="009A334E">
        <w:rPr>
          <w:rFonts w:ascii="Times New Roman" w:hAnsi="Times New Roman"/>
          <w:b w:val="0"/>
          <w:color w:val="000000"/>
          <w:sz w:val="28"/>
          <w:szCs w:val="28"/>
        </w:rPr>
        <w:t>»:</w:t>
      </w:r>
    </w:p>
    <w:p w:rsidR="00E71F39" w:rsidRDefault="009A334E"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1.1.1.</w:t>
      </w:r>
      <w:r w:rsidR="00E71F39">
        <w:rPr>
          <w:rFonts w:ascii="Times New Roman" w:hAnsi="Times New Roman"/>
          <w:b w:val="0"/>
          <w:color w:val="000000"/>
          <w:sz w:val="28"/>
          <w:szCs w:val="28"/>
        </w:rPr>
        <w:t>Строку «Ответственный исполнитель муниципальной программы» изложить в следующей редакции:</w:t>
      </w:r>
    </w:p>
    <w:p w:rsidR="00E71F39" w:rsidRDefault="00E71F39"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583623" w:rsidRPr="00FF1620" w:rsidTr="001E39AB">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583623" w:rsidRPr="006E0A64" w:rsidRDefault="00583623" w:rsidP="001E39AB">
            <w:pPr>
              <w:autoSpaceDE w:val="0"/>
              <w:autoSpaceDN w:val="0"/>
              <w:adjustRightInd w:val="0"/>
              <w:jc w:val="both"/>
              <w:outlineLvl w:val="0"/>
              <w:rPr>
                <w:rFonts w:ascii="Times New Roman" w:hAnsi="Times New Roman"/>
                <w:b w:val="0"/>
                <w:bCs/>
                <w:sz w:val="28"/>
                <w:szCs w:val="28"/>
              </w:rPr>
            </w:pPr>
            <w:r w:rsidRPr="006E0A64">
              <w:rPr>
                <w:rFonts w:ascii="Times New Roman" w:hAnsi="Times New Roman"/>
                <w:b w:val="0"/>
                <w:bCs/>
                <w:sz w:val="28"/>
                <w:szCs w:val="28"/>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83623" w:rsidRPr="006E0A64" w:rsidRDefault="00583623" w:rsidP="001E39AB">
            <w:pPr>
              <w:autoSpaceDE w:val="0"/>
              <w:autoSpaceDN w:val="0"/>
              <w:adjustRightInd w:val="0"/>
              <w:jc w:val="both"/>
              <w:rPr>
                <w:rFonts w:ascii="Times New Roman" w:hAnsi="Times New Roman"/>
                <w:b w:val="0"/>
                <w:sz w:val="28"/>
                <w:szCs w:val="28"/>
              </w:rPr>
            </w:pPr>
            <w:r w:rsidRPr="006E0A64">
              <w:rPr>
                <w:rFonts w:ascii="Times New Roman" w:hAnsi="Times New Roman"/>
                <w:b w:val="0"/>
                <w:sz w:val="28"/>
                <w:szCs w:val="28"/>
              </w:rPr>
              <w:t>Администрация города Нефтеюганска</w:t>
            </w:r>
          </w:p>
          <w:p w:rsidR="00583623" w:rsidRPr="006E0A64" w:rsidRDefault="00583623" w:rsidP="001E39AB">
            <w:pPr>
              <w:autoSpaceDE w:val="0"/>
              <w:autoSpaceDN w:val="0"/>
              <w:adjustRightInd w:val="0"/>
              <w:jc w:val="both"/>
              <w:rPr>
                <w:rFonts w:ascii="Times New Roman" w:hAnsi="Times New Roman"/>
                <w:b w:val="0"/>
                <w:sz w:val="28"/>
                <w:szCs w:val="28"/>
              </w:rPr>
            </w:pPr>
            <w:r w:rsidRPr="006E0A64">
              <w:rPr>
                <w:rFonts w:ascii="Times New Roman" w:hAnsi="Times New Roman"/>
                <w:b w:val="0"/>
                <w:sz w:val="28"/>
                <w:szCs w:val="28"/>
              </w:rPr>
              <w:t>(отдел по профилактике правонарушений и связям с правоохранительными органами</w:t>
            </w:r>
            <w:r w:rsidR="006E0A64" w:rsidRPr="006E0A64">
              <w:rPr>
                <w:rFonts w:ascii="Times New Roman" w:hAnsi="Times New Roman"/>
                <w:b w:val="0"/>
                <w:sz w:val="28"/>
                <w:szCs w:val="28"/>
              </w:rPr>
              <w:t>)</w:t>
            </w:r>
            <w:r w:rsidRPr="006E0A64">
              <w:rPr>
                <w:rFonts w:ascii="Times New Roman" w:hAnsi="Times New Roman"/>
                <w:b w:val="0"/>
                <w:sz w:val="28"/>
                <w:szCs w:val="28"/>
              </w:rPr>
              <w:t xml:space="preserve"> </w:t>
            </w:r>
          </w:p>
        </w:tc>
      </w:tr>
    </w:tbl>
    <w:p w:rsidR="00E71F39" w:rsidRDefault="00882156"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lastRenderedPageBreak/>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sz w:val="28"/>
          <w:szCs w:val="28"/>
        </w:rPr>
        <w:t>».</w:t>
      </w:r>
    </w:p>
    <w:p w:rsidR="00882156" w:rsidRDefault="00E71F39"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1.1.2.</w:t>
      </w:r>
      <w:r w:rsidR="00882156">
        <w:rPr>
          <w:rFonts w:ascii="Times New Roman" w:hAnsi="Times New Roman"/>
          <w:b w:val="0"/>
          <w:color w:val="000000"/>
          <w:sz w:val="28"/>
          <w:szCs w:val="28"/>
        </w:rPr>
        <w:t>Строку «Соисполнители муниципальной программы» изложить в следующей редакции:</w:t>
      </w:r>
    </w:p>
    <w:p w:rsidR="00882156" w:rsidRDefault="00882156"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882156" w:rsidRPr="00FF1620" w:rsidTr="001E39AB">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882156" w:rsidRPr="00882156" w:rsidRDefault="00882156" w:rsidP="001E39AB">
            <w:pPr>
              <w:autoSpaceDE w:val="0"/>
              <w:autoSpaceDN w:val="0"/>
              <w:adjustRightInd w:val="0"/>
              <w:jc w:val="both"/>
              <w:outlineLvl w:val="0"/>
              <w:rPr>
                <w:rFonts w:ascii="Times New Roman" w:hAnsi="Times New Roman"/>
                <w:b w:val="0"/>
                <w:bCs/>
                <w:sz w:val="28"/>
                <w:szCs w:val="28"/>
              </w:rPr>
            </w:pPr>
            <w:r w:rsidRPr="00882156">
              <w:rPr>
                <w:rFonts w:ascii="Times New Roman" w:hAnsi="Times New Roman"/>
                <w:b w:val="0"/>
                <w:bCs/>
                <w:sz w:val="28"/>
                <w:szCs w:val="28"/>
              </w:rPr>
              <w:t xml:space="preserve">Соисполнители </w:t>
            </w:r>
          </w:p>
          <w:p w:rsidR="00882156" w:rsidRPr="00882156" w:rsidRDefault="00882156" w:rsidP="001E39AB">
            <w:pPr>
              <w:autoSpaceDE w:val="0"/>
              <w:autoSpaceDN w:val="0"/>
              <w:adjustRightInd w:val="0"/>
              <w:jc w:val="both"/>
              <w:outlineLvl w:val="0"/>
              <w:rPr>
                <w:rFonts w:ascii="Times New Roman" w:hAnsi="Times New Roman"/>
                <w:b w:val="0"/>
                <w:bCs/>
                <w:sz w:val="28"/>
                <w:szCs w:val="28"/>
              </w:rPr>
            </w:pPr>
            <w:r w:rsidRPr="00882156">
              <w:rPr>
                <w:rFonts w:ascii="Times New Roman" w:hAnsi="Times New Roman"/>
                <w:b w:val="0"/>
                <w:bCs/>
                <w:sz w:val="28"/>
                <w:szCs w:val="28"/>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82156" w:rsidRDefault="00882156" w:rsidP="001E39AB">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Администрация города (департамент по делам администрации)</w:t>
            </w:r>
          </w:p>
          <w:p w:rsidR="00882156" w:rsidRDefault="00882156" w:rsidP="001E39AB">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Администрация города (</w:t>
            </w:r>
            <w:r w:rsidRPr="001E049D">
              <w:rPr>
                <w:rFonts w:ascii="Times New Roman" w:hAnsi="Times New Roman"/>
                <w:b w:val="0"/>
                <w:sz w:val="28"/>
                <w:szCs w:val="28"/>
              </w:rPr>
              <w:t>отдел по организации деятельности комиссии по делам несовершеннолетних и защите их прав администрации города</w:t>
            </w:r>
            <w:r>
              <w:rPr>
                <w:rFonts w:ascii="Times New Roman" w:hAnsi="Times New Roman"/>
                <w:b w:val="0"/>
                <w:sz w:val="28"/>
                <w:szCs w:val="28"/>
              </w:rPr>
              <w:t>)</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Департамент жилищно-коммунального хозяйства администрации города Нефтеюганска</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Департамент образования и молодежной политики администрации города Нефтеюганска</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Комитет культуры и туризма администрации города Нефтеюганска</w:t>
            </w:r>
          </w:p>
        </w:tc>
      </w:tr>
    </w:tbl>
    <w:p w:rsidR="00882156" w:rsidRDefault="00882156" w:rsidP="00882156">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sz w:val="28"/>
          <w:szCs w:val="28"/>
        </w:rPr>
        <w:t>».</w:t>
      </w:r>
    </w:p>
    <w:p w:rsidR="0088563B" w:rsidRDefault="00882156" w:rsidP="0088563B">
      <w:pPr>
        <w:ind w:firstLine="709"/>
        <w:jc w:val="both"/>
        <w:rPr>
          <w:rFonts w:ascii="Times New Roman" w:hAnsi="Times New Roman"/>
          <w:b w:val="0"/>
          <w:bCs/>
          <w:sz w:val="28"/>
          <w:szCs w:val="28"/>
        </w:rPr>
      </w:pPr>
      <w:r>
        <w:rPr>
          <w:rFonts w:ascii="Times New Roman" w:hAnsi="Times New Roman"/>
          <w:b w:val="0"/>
          <w:color w:val="000000"/>
          <w:sz w:val="28"/>
          <w:szCs w:val="28"/>
        </w:rPr>
        <w:t>1.1.3.</w:t>
      </w:r>
      <w:r w:rsidR="0088563B">
        <w:rPr>
          <w:rFonts w:ascii="Times New Roman" w:hAnsi="Times New Roman"/>
          <w:b w:val="0"/>
          <w:color w:val="000000"/>
          <w:sz w:val="28"/>
          <w:szCs w:val="28"/>
        </w:rPr>
        <w:t xml:space="preserve">Строку </w:t>
      </w:r>
      <w:r w:rsidR="0088563B" w:rsidRPr="009A334E">
        <w:rPr>
          <w:rFonts w:ascii="Times New Roman" w:hAnsi="Times New Roman"/>
          <w:b w:val="0"/>
          <w:color w:val="000000"/>
          <w:sz w:val="28"/>
          <w:szCs w:val="28"/>
        </w:rPr>
        <w:t>«</w:t>
      </w:r>
      <w:r w:rsidR="0088563B" w:rsidRPr="009A334E">
        <w:rPr>
          <w:rFonts w:ascii="Times New Roman" w:hAnsi="Times New Roman"/>
          <w:b w:val="0"/>
          <w:bCs/>
          <w:sz w:val="28"/>
          <w:szCs w:val="28"/>
        </w:rPr>
        <w:t>Целевые показатели муниципальной программы</w:t>
      </w:r>
      <w:r w:rsidR="0088563B">
        <w:rPr>
          <w:rFonts w:ascii="Times New Roman" w:hAnsi="Times New Roman"/>
          <w:b w:val="0"/>
          <w:bCs/>
          <w:sz w:val="28"/>
          <w:szCs w:val="28"/>
        </w:rPr>
        <w:t>» изложить в следующей редакции:</w:t>
      </w:r>
    </w:p>
    <w:p w:rsidR="00FF1620" w:rsidRDefault="00842459" w:rsidP="00842459">
      <w:pPr>
        <w:ind w:firstLine="709"/>
        <w:jc w:val="both"/>
        <w:rPr>
          <w:rFonts w:ascii="Times New Roman" w:hAnsi="Times New Roman"/>
          <w:b w:val="0"/>
          <w:sz w:val="28"/>
          <w:szCs w:val="28"/>
        </w:rPr>
      </w:pPr>
      <w:r>
        <w:rPr>
          <w:rFonts w:ascii="Times New Roman" w:hAnsi="Times New Roman"/>
          <w:b w:val="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outlineLvl w:val="0"/>
              <w:rPr>
                <w:rFonts w:ascii="Times New Roman" w:hAnsi="Times New Roman"/>
                <w:b w:val="0"/>
                <w:bCs/>
                <w:sz w:val="28"/>
                <w:szCs w:val="28"/>
              </w:rPr>
            </w:pPr>
            <w:r w:rsidRPr="00F92CA5">
              <w:rPr>
                <w:rFonts w:ascii="Times New Roman" w:hAnsi="Times New Roman"/>
                <w:b w:val="0"/>
                <w:bCs/>
                <w:sz w:val="28"/>
                <w:szCs w:val="28"/>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1.Уровень преступности (число зарегистрированных преступлений на 100 тыс. человек населения) - от 1061,7 до 980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sidR="00D773CA">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sidR="00D773CA">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sidR="00D773CA">
              <w:rPr>
                <w:rFonts w:ascii="Times New Roman" w:hAnsi="Times New Roman"/>
                <w:b w:val="0"/>
                <w:sz w:val="28"/>
                <w:szCs w:val="28"/>
              </w:rPr>
              <w:t xml:space="preserve">        </w:t>
            </w:r>
            <w:r w:rsidRPr="00F92CA5">
              <w:rPr>
                <w:rFonts w:ascii="Times New Roman" w:hAnsi="Times New Roman"/>
                <w:b w:val="0"/>
                <w:sz w:val="28"/>
                <w:szCs w:val="28"/>
              </w:rPr>
              <w:t>на    100 тыс. человек - от 299 до 293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4.Увеличение </w:t>
            </w:r>
            <w:r w:rsidR="00455F1E">
              <w:rPr>
                <w:rFonts w:ascii="Times New Roman" w:hAnsi="Times New Roman"/>
                <w:b w:val="0"/>
                <w:sz w:val="28"/>
                <w:szCs w:val="28"/>
              </w:rPr>
              <w:t xml:space="preserve"> </w:t>
            </w:r>
            <w:r w:rsidRPr="00F92CA5">
              <w:rPr>
                <w:rFonts w:ascii="Times New Roman" w:hAnsi="Times New Roman"/>
                <w:b w:val="0"/>
                <w:sz w:val="28"/>
                <w:szCs w:val="28"/>
              </w:rPr>
              <w:t xml:space="preserve">доли </w:t>
            </w:r>
            <w:r w:rsidR="00455F1E">
              <w:rPr>
                <w:rFonts w:ascii="Times New Roman" w:hAnsi="Times New Roman"/>
                <w:b w:val="0"/>
                <w:sz w:val="28"/>
                <w:szCs w:val="28"/>
              </w:rPr>
              <w:t xml:space="preserve"> </w:t>
            </w:r>
            <w:r w:rsidRPr="00F92CA5">
              <w:rPr>
                <w:rFonts w:ascii="Times New Roman" w:hAnsi="Times New Roman"/>
                <w:b w:val="0"/>
                <w:sz w:val="28"/>
                <w:szCs w:val="28"/>
              </w:rPr>
              <w:t xml:space="preserve">молодежи </w:t>
            </w:r>
            <w:r w:rsidR="00D773CA">
              <w:rPr>
                <w:rFonts w:ascii="Times New Roman" w:hAnsi="Times New Roman"/>
                <w:b w:val="0"/>
                <w:sz w:val="28"/>
                <w:szCs w:val="28"/>
              </w:rPr>
              <w:t xml:space="preserve"> </w:t>
            </w:r>
            <w:r w:rsidRPr="00F92CA5">
              <w:rPr>
                <w:rFonts w:ascii="Times New Roman" w:hAnsi="Times New Roman"/>
                <w:b w:val="0"/>
                <w:sz w:val="28"/>
                <w:szCs w:val="28"/>
              </w:rPr>
              <w:t>(в возрасте от 14 до 30 лет), вовлеченной в реализацию проектов по профилактике наркомании, в общей численности молодежи, % - от 23,2 до 27,08 %</w:t>
            </w:r>
          </w:p>
          <w:p w:rsidR="00212011" w:rsidRPr="00F92CA5" w:rsidRDefault="00212011" w:rsidP="002253CB">
            <w:pPr>
              <w:jc w:val="both"/>
              <w:rPr>
                <w:rFonts w:ascii="Times New Roman" w:hAnsi="Times New Roman"/>
                <w:b w:val="0"/>
                <w:color w:val="FF0000"/>
                <w:sz w:val="28"/>
                <w:szCs w:val="28"/>
              </w:rPr>
            </w:pPr>
            <w:r w:rsidRPr="00F92CA5">
              <w:rPr>
                <w:rFonts w:ascii="Times New Roman" w:hAnsi="Times New Roman"/>
                <w:b w:val="0"/>
                <w:sz w:val="28"/>
                <w:szCs w:val="28"/>
              </w:rPr>
              <w:t>5.</w:t>
            </w:r>
            <w:r w:rsidR="00F92CA5"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преступлений,</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 xml:space="preserve"> %</w:t>
            </w:r>
            <w:r w:rsidR="00F92CA5">
              <w:rPr>
                <w:rFonts w:ascii="Times New Roman" w:eastAsia="Calibri" w:hAnsi="Times New Roman"/>
                <w:b w:val="0"/>
                <w:sz w:val="28"/>
                <w:szCs w:val="28"/>
                <w:lang w:eastAsia="en-US"/>
              </w:rPr>
              <w:t xml:space="preserve"> - от </w:t>
            </w:r>
            <w:r w:rsidR="00E03A2B">
              <w:rPr>
                <w:rFonts w:ascii="Times New Roman" w:eastAsia="Calibri" w:hAnsi="Times New Roman"/>
                <w:b w:val="0"/>
                <w:sz w:val="28"/>
                <w:szCs w:val="28"/>
                <w:lang w:eastAsia="en-US"/>
              </w:rPr>
              <w:t xml:space="preserve">1,3 </w:t>
            </w:r>
            <w:r w:rsidR="00F92CA5">
              <w:rPr>
                <w:rFonts w:ascii="Times New Roman" w:eastAsia="Calibri" w:hAnsi="Times New Roman"/>
                <w:b w:val="0"/>
                <w:sz w:val="28"/>
                <w:szCs w:val="28"/>
                <w:lang w:eastAsia="en-US"/>
              </w:rPr>
              <w:t xml:space="preserve">до </w:t>
            </w:r>
            <w:r w:rsidR="00E03A2B">
              <w:rPr>
                <w:rFonts w:ascii="Times New Roman" w:eastAsia="Calibri" w:hAnsi="Times New Roman"/>
                <w:b w:val="0"/>
                <w:sz w:val="28"/>
                <w:szCs w:val="28"/>
                <w:lang w:eastAsia="en-US"/>
              </w:rPr>
              <w:t>1,2</w:t>
            </w:r>
            <w:r w:rsidR="00F92CA5">
              <w:rPr>
                <w:rFonts w:ascii="Times New Roman" w:eastAsia="Calibri" w:hAnsi="Times New Roman"/>
                <w:b w:val="0"/>
                <w:sz w:val="28"/>
                <w:szCs w:val="28"/>
                <w:lang w:eastAsia="en-US"/>
              </w:rPr>
              <w:t xml:space="preserve"> %</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E25770" w:rsidRDefault="009A334E" w:rsidP="00E25770">
      <w:pPr>
        <w:ind w:firstLine="709"/>
        <w:jc w:val="both"/>
        <w:rPr>
          <w:rFonts w:ascii="Times New Roman" w:hAnsi="Times New Roman"/>
          <w:b w:val="0"/>
          <w:sz w:val="28"/>
          <w:szCs w:val="28"/>
        </w:rPr>
      </w:pPr>
      <w:r w:rsidRPr="001E049D">
        <w:rPr>
          <w:rFonts w:ascii="Times New Roman" w:hAnsi="Times New Roman"/>
          <w:b w:val="0"/>
          <w:sz w:val="28"/>
          <w:szCs w:val="28"/>
        </w:rPr>
        <w:t>2.</w:t>
      </w:r>
      <w:r w:rsidR="00E25770">
        <w:rPr>
          <w:rFonts w:ascii="Times New Roman" w:hAnsi="Times New Roman"/>
          <w:b w:val="0"/>
          <w:sz w:val="28"/>
          <w:szCs w:val="28"/>
        </w:rPr>
        <w:t>В разделе</w:t>
      </w:r>
      <w:r w:rsidR="00E25770" w:rsidRPr="001E049D">
        <w:rPr>
          <w:rFonts w:ascii="Times New Roman" w:hAnsi="Times New Roman"/>
          <w:b w:val="0"/>
          <w:sz w:val="28"/>
          <w:szCs w:val="28"/>
        </w:rPr>
        <w:t xml:space="preserve"> «Механизм реализации муниципальной программы»</w:t>
      </w:r>
      <w:r w:rsidR="008B4258">
        <w:rPr>
          <w:rFonts w:ascii="Times New Roman" w:hAnsi="Times New Roman"/>
          <w:b w:val="0"/>
          <w:sz w:val="28"/>
          <w:szCs w:val="28"/>
        </w:rPr>
        <w:t>:</w:t>
      </w:r>
    </w:p>
    <w:p w:rsidR="00F53389" w:rsidRDefault="008B4258" w:rsidP="00AB34B5">
      <w:pPr>
        <w:ind w:firstLine="709"/>
        <w:jc w:val="both"/>
        <w:rPr>
          <w:rFonts w:ascii="Times New Roman" w:hAnsi="Times New Roman"/>
          <w:b w:val="0"/>
          <w:sz w:val="28"/>
          <w:szCs w:val="28"/>
        </w:rPr>
      </w:pPr>
      <w:r>
        <w:rPr>
          <w:rFonts w:ascii="Times New Roman" w:hAnsi="Times New Roman"/>
          <w:b w:val="0"/>
          <w:sz w:val="28"/>
          <w:szCs w:val="28"/>
        </w:rPr>
        <w:t>2.2.1.</w:t>
      </w:r>
      <w:r w:rsidR="00AB34B5">
        <w:rPr>
          <w:rFonts w:ascii="Times New Roman" w:hAnsi="Times New Roman"/>
          <w:b w:val="0"/>
          <w:sz w:val="28"/>
          <w:szCs w:val="28"/>
        </w:rPr>
        <w:t>А</w:t>
      </w:r>
      <w:r w:rsidR="00127D8B">
        <w:rPr>
          <w:rFonts w:ascii="Times New Roman" w:hAnsi="Times New Roman"/>
          <w:b w:val="0"/>
          <w:sz w:val="28"/>
          <w:szCs w:val="28"/>
        </w:rPr>
        <w:t>бзац дес</w:t>
      </w:r>
      <w:r w:rsidR="00AB34B5">
        <w:rPr>
          <w:rFonts w:ascii="Times New Roman" w:hAnsi="Times New Roman"/>
          <w:b w:val="0"/>
          <w:sz w:val="28"/>
          <w:szCs w:val="28"/>
        </w:rPr>
        <w:t xml:space="preserve">ятый </w:t>
      </w:r>
      <w:r w:rsidR="00127D8B">
        <w:rPr>
          <w:rFonts w:ascii="Times New Roman" w:hAnsi="Times New Roman"/>
          <w:b w:val="0"/>
          <w:sz w:val="28"/>
          <w:szCs w:val="28"/>
        </w:rPr>
        <w:t>изложить в следующей редакции</w:t>
      </w:r>
      <w:r w:rsidR="00F53389">
        <w:rPr>
          <w:rFonts w:ascii="Times New Roman" w:hAnsi="Times New Roman"/>
          <w:b w:val="0"/>
          <w:sz w:val="28"/>
          <w:szCs w:val="28"/>
        </w:rPr>
        <w:t>:</w:t>
      </w:r>
    </w:p>
    <w:p w:rsidR="008B4258" w:rsidRDefault="00127D8B" w:rsidP="00AB34B5">
      <w:pPr>
        <w:ind w:firstLine="709"/>
        <w:jc w:val="both"/>
        <w:rPr>
          <w:rFonts w:ascii="Times New Roman" w:hAnsi="Times New Roman"/>
          <w:b w:val="0"/>
          <w:sz w:val="28"/>
          <w:szCs w:val="28"/>
        </w:rPr>
      </w:pPr>
      <w:r>
        <w:rPr>
          <w:rFonts w:ascii="Times New Roman" w:hAnsi="Times New Roman"/>
          <w:b w:val="0"/>
          <w:sz w:val="28"/>
          <w:szCs w:val="28"/>
        </w:rPr>
        <w:t xml:space="preserve"> </w:t>
      </w:r>
      <w:r w:rsidR="00AB34B5">
        <w:rPr>
          <w:rFonts w:ascii="Times New Roman" w:hAnsi="Times New Roman"/>
          <w:b w:val="0"/>
          <w:sz w:val="28"/>
          <w:szCs w:val="28"/>
        </w:rPr>
        <w:t>«Ответственным исполнителем муниципальной программы является администрация города Нефтеюганска (</w:t>
      </w:r>
      <w:r w:rsidR="00AB34B5" w:rsidRPr="006E0A64">
        <w:rPr>
          <w:rFonts w:ascii="Times New Roman" w:hAnsi="Times New Roman"/>
          <w:b w:val="0"/>
          <w:sz w:val="28"/>
          <w:szCs w:val="28"/>
        </w:rPr>
        <w:t>отдел по профилактике правонарушений и связям с правоохранительными органами)</w:t>
      </w:r>
      <w:r w:rsidR="00F53389">
        <w:rPr>
          <w:rFonts w:ascii="Times New Roman" w:hAnsi="Times New Roman"/>
          <w:b w:val="0"/>
          <w:sz w:val="28"/>
          <w:szCs w:val="28"/>
        </w:rPr>
        <w:t>»</w:t>
      </w:r>
      <w:r>
        <w:rPr>
          <w:rFonts w:ascii="Times New Roman" w:hAnsi="Times New Roman"/>
          <w:b w:val="0"/>
          <w:sz w:val="28"/>
          <w:szCs w:val="28"/>
        </w:rPr>
        <w:t>.</w:t>
      </w:r>
    </w:p>
    <w:p w:rsidR="00C307D6" w:rsidRPr="001E049D" w:rsidRDefault="008B4258" w:rsidP="00F53389">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2.2.2.</w:t>
      </w:r>
      <w:r w:rsidR="00127D8B">
        <w:rPr>
          <w:rFonts w:ascii="Times New Roman" w:hAnsi="Times New Roman"/>
          <w:b w:val="0"/>
          <w:sz w:val="28"/>
          <w:szCs w:val="28"/>
        </w:rPr>
        <w:t>Абзац четыр</w:t>
      </w:r>
      <w:r w:rsidR="00F71C3C">
        <w:rPr>
          <w:rFonts w:ascii="Times New Roman" w:hAnsi="Times New Roman"/>
          <w:b w:val="0"/>
          <w:sz w:val="28"/>
          <w:szCs w:val="28"/>
        </w:rPr>
        <w:t>надцатый</w:t>
      </w:r>
      <w:r w:rsidR="00E2208E" w:rsidRPr="001E049D">
        <w:rPr>
          <w:rFonts w:ascii="Times New Roman" w:hAnsi="Times New Roman"/>
          <w:b w:val="0"/>
          <w:sz w:val="28"/>
          <w:szCs w:val="28"/>
        </w:rPr>
        <w:t xml:space="preserve"> «Соисполнителями муни</w:t>
      </w:r>
      <w:r w:rsidR="001538D0">
        <w:rPr>
          <w:rFonts w:ascii="Times New Roman" w:hAnsi="Times New Roman"/>
          <w:b w:val="0"/>
          <w:sz w:val="28"/>
          <w:szCs w:val="28"/>
        </w:rPr>
        <w:t xml:space="preserve">ципальной программы являются:» </w:t>
      </w:r>
      <w:r w:rsidR="00E2208E" w:rsidRPr="001E049D">
        <w:rPr>
          <w:rFonts w:ascii="Times New Roman" w:hAnsi="Times New Roman"/>
          <w:b w:val="0"/>
          <w:sz w:val="28"/>
          <w:szCs w:val="28"/>
        </w:rPr>
        <w:t>дополнить словами</w:t>
      </w:r>
      <w:r w:rsidR="00C307D6" w:rsidRPr="001E049D">
        <w:rPr>
          <w:rFonts w:ascii="Times New Roman" w:hAnsi="Times New Roman"/>
          <w:b w:val="0"/>
          <w:sz w:val="28"/>
          <w:szCs w:val="28"/>
        </w:rPr>
        <w:t xml:space="preserve"> «</w:t>
      </w:r>
      <w:r w:rsidR="00127D8B">
        <w:rPr>
          <w:rFonts w:ascii="Times New Roman" w:hAnsi="Times New Roman"/>
          <w:b w:val="0"/>
          <w:sz w:val="28"/>
          <w:szCs w:val="28"/>
        </w:rPr>
        <w:t xml:space="preserve">-администрация города </w:t>
      </w:r>
      <w:r w:rsidR="00127D8B">
        <w:rPr>
          <w:rFonts w:ascii="Times New Roman" w:hAnsi="Times New Roman"/>
          <w:b w:val="0"/>
          <w:sz w:val="28"/>
          <w:szCs w:val="28"/>
        </w:rPr>
        <w:lastRenderedPageBreak/>
        <w:t>(департамент по делам администрации)</w:t>
      </w:r>
      <w:r w:rsidR="00F53389">
        <w:rPr>
          <w:rFonts w:ascii="Times New Roman" w:hAnsi="Times New Roman"/>
          <w:b w:val="0"/>
          <w:sz w:val="28"/>
          <w:szCs w:val="28"/>
        </w:rPr>
        <w:t xml:space="preserve">; </w:t>
      </w:r>
      <w:r w:rsidR="002B6DB4" w:rsidRPr="001E049D">
        <w:rPr>
          <w:rFonts w:ascii="Times New Roman" w:hAnsi="Times New Roman"/>
          <w:b w:val="0"/>
          <w:sz w:val="28"/>
          <w:szCs w:val="28"/>
        </w:rPr>
        <w:t>-</w:t>
      </w:r>
      <w:r w:rsidR="00127D8B">
        <w:rPr>
          <w:rFonts w:ascii="Times New Roman" w:hAnsi="Times New Roman"/>
          <w:b w:val="0"/>
          <w:sz w:val="28"/>
          <w:szCs w:val="28"/>
        </w:rPr>
        <w:t>администрация города (</w:t>
      </w:r>
      <w:r w:rsidR="003535FA" w:rsidRPr="001E049D">
        <w:rPr>
          <w:rFonts w:ascii="Times New Roman" w:hAnsi="Times New Roman"/>
          <w:b w:val="0"/>
          <w:sz w:val="28"/>
          <w:szCs w:val="28"/>
        </w:rPr>
        <w:t>отдел по организации деятельности комиссии по делам несовершеннолетних и защите их прав</w:t>
      </w:r>
      <w:r w:rsidR="002253CB" w:rsidRPr="001E049D">
        <w:rPr>
          <w:rFonts w:ascii="Times New Roman" w:hAnsi="Times New Roman"/>
          <w:b w:val="0"/>
          <w:sz w:val="28"/>
          <w:szCs w:val="28"/>
        </w:rPr>
        <w:t xml:space="preserve"> администрации города</w:t>
      </w:r>
      <w:r w:rsidR="00127D8B">
        <w:rPr>
          <w:rFonts w:ascii="Times New Roman" w:hAnsi="Times New Roman"/>
          <w:b w:val="0"/>
          <w:sz w:val="28"/>
          <w:szCs w:val="28"/>
        </w:rPr>
        <w:t>)</w:t>
      </w:r>
      <w:r w:rsidR="00060A70" w:rsidRPr="001E049D">
        <w:rPr>
          <w:rFonts w:ascii="Times New Roman" w:hAnsi="Times New Roman"/>
          <w:b w:val="0"/>
          <w:sz w:val="28"/>
          <w:szCs w:val="28"/>
        </w:rPr>
        <w:t>»</w:t>
      </w:r>
      <w:r w:rsidR="003535FA" w:rsidRPr="001E049D">
        <w:rPr>
          <w:rFonts w:ascii="Times New Roman" w:hAnsi="Times New Roman"/>
          <w:b w:val="0"/>
          <w:sz w:val="28"/>
          <w:szCs w:val="28"/>
        </w:rPr>
        <w:t>.</w:t>
      </w:r>
    </w:p>
    <w:p w:rsidR="00212011" w:rsidRDefault="007A6E9C" w:rsidP="009A334E">
      <w:pPr>
        <w:ind w:firstLine="709"/>
        <w:jc w:val="both"/>
        <w:rPr>
          <w:rFonts w:ascii="Times New Roman" w:hAnsi="Times New Roman"/>
          <w:b w:val="0"/>
          <w:sz w:val="28"/>
          <w:szCs w:val="28"/>
        </w:rPr>
      </w:pPr>
      <w:r w:rsidRPr="001E049D">
        <w:rPr>
          <w:rFonts w:ascii="Times New Roman" w:hAnsi="Times New Roman"/>
          <w:b w:val="0"/>
          <w:sz w:val="28"/>
          <w:szCs w:val="28"/>
        </w:rPr>
        <w:t>3.</w:t>
      </w:r>
      <w:r w:rsidR="00076889" w:rsidRPr="001E049D">
        <w:rPr>
          <w:rFonts w:ascii="Times New Roman" w:hAnsi="Times New Roman"/>
          <w:b w:val="0"/>
          <w:sz w:val="28"/>
          <w:szCs w:val="28"/>
        </w:rPr>
        <w:t>Таблицы</w:t>
      </w:r>
      <w:r w:rsidR="00212011" w:rsidRPr="001E049D">
        <w:rPr>
          <w:rFonts w:ascii="Times New Roman" w:hAnsi="Times New Roman"/>
          <w:b w:val="0"/>
          <w:sz w:val="28"/>
          <w:szCs w:val="28"/>
        </w:rPr>
        <w:t xml:space="preserve"> 1, 2</w:t>
      </w:r>
      <w:r w:rsidR="004D719D" w:rsidRPr="001E049D">
        <w:rPr>
          <w:rFonts w:ascii="Times New Roman" w:hAnsi="Times New Roman"/>
          <w:b w:val="0"/>
          <w:sz w:val="28"/>
          <w:szCs w:val="28"/>
        </w:rPr>
        <w:t>,</w:t>
      </w:r>
      <w:r w:rsidR="003B06E3" w:rsidRPr="001E049D">
        <w:rPr>
          <w:rFonts w:ascii="Times New Roman" w:hAnsi="Times New Roman"/>
          <w:b w:val="0"/>
          <w:sz w:val="28"/>
          <w:szCs w:val="28"/>
        </w:rPr>
        <w:t xml:space="preserve"> 4</w:t>
      </w:r>
      <w:r w:rsidR="00212011" w:rsidRPr="001E049D">
        <w:rPr>
          <w:rFonts w:ascii="Times New Roman" w:hAnsi="Times New Roman"/>
          <w:b w:val="0"/>
          <w:sz w:val="28"/>
          <w:szCs w:val="28"/>
        </w:rPr>
        <w:t xml:space="preserve"> </w:t>
      </w:r>
      <w:r w:rsidR="00076889" w:rsidRPr="001E049D">
        <w:rPr>
          <w:rFonts w:ascii="Times New Roman" w:hAnsi="Times New Roman"/>
          <w:b w:val="0"/>
          <w:sz w:val="28"/>
          <w:szCs w:val="28"/>
        </w:rPr>
        <w:t xml:space="preserve">приложения </w:t>
      </w:r>
      <w:r w:rsidR="00212011" w:rsidRPr="001E049D">
        <w:rPr>
          <w:rFonts w:ascii="Times New Roman" w:hAnsi="Times New Roman"/>
          <w:b w:val="0"/>
          <w:sz w:val="28"/>
          <w:szCs w:val="28"/>
        </w:rPr>
        <w:t xml:space="preserve">изложить </w:t>
      </w:r>
      <w:r w:rsidR="00212011">
        <w:rPr>
          <w:rFonts w:ascii="Times New Roman" w:hAnsi="Times New Roman"/>
          <w:b w:val="0"/>
          <w:sz w:val="28"/>
          <w:szCs w:val="28"/>
        </w:rPr>
        <w:t>согласно приложениям</w:t>
      </w:r>
      <w:r w:rsidR="00076889">
        <w:rPr>
          <w:rFonts w:ascii="Times New Roman" w:hAnsi="Times New Roman"/>
          <w:b w:val="0"/>
          <w:sz w:val="28"/>
          <w:szCs w:val="28"/>
        </w:rPr>
        <w:t xml:space="preserve"> 1, 2, 3</w:t>
      </w:r>
      <w:r w:rsidR="00212011">
        <w:rPr>
          <w:rFonts w:ascii="Times New Roman" w:hAnsi="Times New Roman"/>
          <w:b w:val="0"/>
          <w:sz w:val="28"/>
          <w:szCs w:val="28"/>
        </w:rPr>
        <w:t xml:space="preserve"> к настоящему постановлению. </w:t>
      </w:r>
    </w:p>
    <w:p w:rsidR="009A334E" w:rsidRDefault="007A6E9C" w:rsidP="009A334E">
      <w:pPr>
        <w:ind w:firstLine="709"/>
        <w:jc w:val="both"/>
        <w:rPr>
          <w:rFonts w:ascii="Times New Roman" w:hAnsi="Times New Roman"/>
          <w:b w:val="0"/>
          <w:sz w:val="28"/>
          <w:szCs w:val="28"/>
        </w:rPr>
      </w:pPr>
      <w:r>
        <w:rPr>
          <w:rFonts w:ascii="Times New Roman" w:hAnsi="Times New Roman"/>
          <w:b w:val="0"/>
          <w:sz w:val="28"/>
          <w:szCs w:val="28"/>
        </w:rPr>
        <w:t>4</w:t>
      </w:r>
      <w:r w:rsidR="00212011">
        <w:rPr>
          <w:rFonts w:ascii="Times New Roman" w:hAnsi="Times New Roman"/>
          <w:b w:val="0"/>
          <w:sz w:val="28"/>
          <w:szCs w:val="28"/>
        </w:rPr>
        <w:t>.</w:t>
      </w:r>
      <w:r w:rsidR="009A334E" w:rsidRPr="006769DE">
        <w:rPr>
          <w:rFonts w:ascii="Times New Roman" w:hAnsi="Times New Roman"/>
          <w:b w:val="0"/>
          <w:sz w:val="28"/>
          <w:szCs w:val="28"/>
        </w:rPr>
        <w:t xml:space="preserve">Департаменту </w:t>
      </w:r>
      <w:r w:rsidR="009A334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EF45FD" w:rsidRDefault="00EF45FD" w:rsidP="009A334E">
      <w:pPr>
        <w:ind w:firstLine="709"/>
        <w:jc w:val="both"/>
        <w:rPr>
          <w:rFonts w:ascii="Times New Roman" w:hAnsi="Times New Roman"/>
          <w:b w:val="0"/>
          <w:sz w:val="28"/>
          <w:szCs w:val="28"/>
        </w:rPr>
      </w:pPr>
    </w:p>
    <w:p w:rsidR="009A334E" w:rsidRPr="008811C6" w:rsidRDefault="009A334E" w:rsidP="009A334E">
      <w:pPr>
        <w:jc w:val="both"/>
        <w:rPr>
          <w:rFonts w:ascii="Times New Roman" w:hAnsi="Times New Roman"/>
          <w:b w:val="0"/>
          <w:sz w:val="28"/>
          <w:szCs w:val="28"/>
        </w:rPr>
      </w:pPr>
      <w:r w:rsidRPr="00E36C1A">
        <w:rPr>
          <w:rFonts w:ascii="Times New Roman" w:hAnsi="Times New Roman"/>
          <w:b w:val="0"/>
          <w:sz w:val="28"/>
          <w:szCs w:val="28"/>
        </w:rPr>
        <w:t xml:space="preserve">Глава города Нефтеюганска                                                                 </w:t>
      </w:r>
      <w:proofErr w:type="spellStart"/>
      <w:r w:rsidRPr="00E36C1A">
        <w:rPr>
          <w:rFonts w:ascii="Times New Roman" w:hAnsi="Times New Roman"/>
          <w:b w:val="0"/>
          <w:sz w:val="28"/>
          <w:szCs w:val="28"/>
        </w:rPr>
        <w:t>С.Ю.Дегтярев</w:t>
      </w:r>
      <w:proofErr w:type="spellEnd"/>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8914D1"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8914D1">
        <w:rPr>
          <w:rFonts w:ascii="Times New Roman" w:eastAsia="Calibri" w:hAnsi="Times New Roman"/>
          <w:b w:val="0"/>
          <w:sz w:val="28"/>
          <w:szCs w:val="28"/>
        </w:rPr>
        <w:t>от</w:t>
      </w:r>
      <w:r w:rsidR="008914D1" w:rsidRPr="008914D1">
        <w:rPr>
          <w:rFonts w:ascii="Times New Roman" w:eastAsia="Calibri" w:hAnsi="Times New Roman"/>
          <w:b w:val="0"/>
          <w:sz w:val="28"/>
          <w:szCs w:val="28"/>
        </w:rPr>
        <w:t xml:space="preserve"> </w:t>
      </w:r>
      <w:r w:rsidR="008914D1" w:rsidRPr="008914D1">
        <w:rPr>
          <w:rFonts w:ascii="Times New Roman" w:hAnsi="Times New Roman"/>
          <w:b w:val="0"/>
          <w:sz w:val="28"/>
          <w:szCs w:val="28"/>
        </w:rPr>
        <w:t>24.12.2020</w:t>
      </w:r>
      <w:r w:rsidRPr="008914D1">
        <w:rPr>
          <w:rFonts w:ascii="Times New Roman" w:hAnsi="Times New Roman"/>
          <w:b w:val="0"/>
          <w:sz w:val="28"/>
          <w:szCs w:val="28"/>
        </w:rPr>
        <w:t xml:space="preserve"> </w:t>
      </w:r>
      <w:r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B584D" w:rsidRDefault="002172D1"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159"/>
        <w:gridCol w:w="928"/>
        <w:gridCol w:w="709"/>
        <w:gridCol w:w="850"/>
        <w:gridCol w:w="709"/>
        <w:gridCol w:w="851"/>
        <w:gridCol w:w="708"/>
        <w:gridCol w:w="851"/>
        <w:gridCol w:w="709"/>
        <w:gridCol w:w="1275"/>
        <w:gridCol w:w="1275"/>
      </w:tblGrid>
      <w:tr w:rsidR="003A6BCE" w:rsidRPr="0054429B" w:rsidTr="00B90D73">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w:t>
            </w:r>
          </w:p>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159"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928" w:type="dxa"/>
            <w:vMerge w:val="restart"/>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3A6BCE" w:rsidRPr="0054429B" w:rsidRDefault="003A6BCE" w:rsidP="0082413B">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3A6BCE" w:rsidRPr="0054429B" w:rsidTr="00B90D73">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6159"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92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p>
        </w:tc>
      </w:tr>
      <w:tr w:rsidR="003A6BCE"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159" w:type="dxa"/>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54429B" w:rsidRDefault="003A6BCE" w:rsidP="0082413B">
            <w:pPr>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DB44BB"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54429B" w:rsidRDefault="00DB44BB" w:rsidP="00DB44BB">
            <w:pPr>
              <w:jc w:val="both"/>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r>
      <w:tr w:rsidR="00DB44BB" w:rsidRPr="0054429B" w:rsidTr="00B90D73">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3.</w:t>
            </w:r>
          </w:p>
        </w:tc>
        <w:tc>
          <w:tcPr>
            <w:tcW w:w="615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DB44BB" w:rsidRPr="0054429B" w:rsidRDefault="00DB44BB" w:rsidP="00DB44BB">
            <w:pPr>
              <w:pStyle w:val="consplusnonformat0"/>
              <w:spacing w:before="0" w:beforeAutospacing="0" w:after="0" w:afterAutospacing="0"/>
              <w:rPr>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r>
      <w:tr w:rsidR="00DB44BB"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4.</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rPr>
                <w:rFonts w:ascii="Times New Roman" w:hAnsi="Times New Roman"/>
                <w:b w:val="0"/>
                <w:sz w:val="18"/>
                <w:szCs w:val="18"/>
              </w:rPr>
            </w:pPr>
            <w:r w:rsidRPr="0054429B">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w:t>
            </w:r>
            <w:r w:rsidR="00B90D73" w:rsidRPr="0054429B">
              <w:rPr>
                <w:rFonts w:ascii="Times New Roman" w:eastAsia="Calibri" w:hAnsi="Times New Roman"/>
                <w:b w:val="0"/>
                <w:sz w:val="18"/>
                <w:szCs w:val="18"/>
                <w:lang w:eastAsia="en-US"/>
              </w:rPr>
              <w:t xml:space="preserve"> (</w:t>
            </w:r>
            <w:r w:rsidRPr="0054429B">
              <w:rPr>
                <w:rFonts w:ascii="Times New Roman" w:eastAsia="Calibri" w:hAnsi="Times New Roman"/>
                <w:b w:val="0"/>
                <w:sz w:val="18"/>
                <w:szCs w:val="18"/>
                <w:lang w:eastAsia="en-US"/>
              </w:rPr>
              <w:t>%</w:t>
            </w:r>
            <w:r w:rsidR="00B90D73" w:rsidRPr="0054429B">
              <w:rPr>
                <w:rFonts w:ascii="Times New Roman" w:eastAsia="Calibri" w:hAnsi="Times New Roman"/>
                <w:b w:val="0"/>
                <w:sz w:val="18"/>
                <w:szCs w:val="18"/>
                <w:lang w:eastAsia="en-US"/>
              </w:rPr>
              <w:t>)</w:t>
            </w:r>
            <w:r w:rsidRPr="0054429B">
              <w:rPr>
                <w:rFonts w:ascii="Times New Roman" w:eastAsia="Calibri" w:hAnsi="Times New Roman"/>
                <w:b w:val="0"/>
                <w:sz w:val="18"/>
                <w:szCs w:val="18"/>
                <w:lang w:eastAsia="en-US"/>
              </w:rPr>
              <w:t>. (27819)</w:t>
            </w: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24,7</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25,2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25,8</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26,4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26,9</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27,08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27,08</w:t>
            </w:r>
          </w:p>
        </w:tc>
      </w:tr>
      <w:tr w:rsidR="00763FCA"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763FCA" w:rsidRPr="0054429B" w:rsidRDefault="00763FCA" w:rsidP="00DB44BB">
            <w:pPr>
              <w:jc w:val="center"/>
              <w:rPr>
                <w:rFonts w:ascii="Times New Roman" w:hAnsi="Times New Roman"/>
                <w:b w:val="0"/>
                <w:sz w:val="18"/>
                <w:szCs w:val="18"/>
              </w:rPr>
            </w:pPr>
            <w:r w:rsidRPr="0054429B">
              <w:rPr>
                <w:rFonts w:ascii="Times New Roman" w:hAnsi="Times New Roman"/>
                <w:b w:val="0"/>
                <w:sz w:val="18"/>
                <w:szCs w:val="18"/>
              </w:rPr>
              <w:t>5.</w:t>
            </w:r>
          </w:p>
        </w:tc>
        <w:tc>
          <w:tcPr>
            <w:tcW w:w="6159" w:type="dxa"/>
            <w:tcBorders>
              <w:top w:val="single" w:sz="6" w:space="0" w:color="auto"/>
              <w:left w:val="single" w:sz="6" w:space="0" w:color="auto"/>
              <w:bottom w:val="single" w:sz="6" w:space="0" w:color="auto"/>
              <w:right w:val="single" w:sz="6" w:space="0" w:color="auto"/>
            </w:tcBorders>
            <w:vAlign w:val="center"/>
          </w:tcPr>
          <w:p w:rsidR="00763FCA" w:rsidRPr="0054429B" w:rsidRDefault="00B90D73" w:rsidP="00DB44BB">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p w:rsidR="00B90D73" w:rsidRPr="0054429B" w:rsidRDefault="00B90D73" w:rsidP="00DB44BB">
            <w:pPr>
              <w:rPr>
                <w:rFonts w:ascii="Times New Roman" w:eastAsia="Calibri" w:hAnsi="Times New Roman"/>
                <w:b w:val="0"/>
                <w:sz w:val="18"/>
                <w:szCs w:val="18"/>
                <w:lang w:eastAsia="en-US"/>
              </w:rPr>
            </w:pPr>
          </w:p>
        </w:tc>
        <w:tc>
          <w:tcPr>
            <w:tcW w:w="928"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B90D73" w:rsidRPr="0054429B" w:rsidRDefault="00B90D73" w:rsidP="00DB44BB">
            <w:pPr>
              <w:jc w:val="center"/>
              <w:rPr>
                <w:rFonts w:ascii="Times New Roman" w:hAnsi="Times New Roman"/>
                <w:b w:val="0"/>
                <w:bCs/>
                <w:sz w:val="18"/>
                <w:szCs w:val="18"/>
              </w:rPr>
            </w:pPr>
          </w:p>
          <w:p w:rsidR="00B90D73"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p w:rsidR="00F92CA5" w:rsidRPr="0054429B" w:rsidRDefault="00F92CA5" w:rsidP="00DB44BB">
            <w:pPr>
              <w:jc w:val="center"/>
              <w:rPr>
                <w:rFonts w:ascii="Times New Roman" w:hAnsi="Times New Roman"/>
                <w:b w:val="0"/>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r>
    </w:tbl>
    <w:p w:rsidR="003A6BCE" w:rsidRDefault="003A6BCE" w:rsidP="003A6BCE">
      <w:pPr>
        <w:tabs>
          <w:tab w:val="left" w:pos="11624"/>
        </w:tabs>
        <w:ind w:firstLine="6379"/>
        <w:rPr>
          <w:rFonts w:ascii="Times New Roman" w:hAnsi="Times New Roman"/>
          <w:b w:val="0"/>
          <w:sz w:val="28"/>
          <w:szCs w:val="28"/>
        </w:rPr>
      </w:pPr>
    </w:p>
    <w:p w:rsidR="00DC381F" w:rsidRDefault="00DC381F" w:rsidP="007128C1">
      <w:pPr>
        <w:ind w:firstLine="11624"/>
        <w:rPr>
          <w:rFonts w:ascii="Times New Roman" w:eastAsia="Calibri" w:hAnsi="Times New Roman"/>
          <w:b w:val="0"/>
          <w:sz w:val="28"/>
          <w:szCs w:val="28"/>
        </w:rPr>
      </w:pP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914D1" w:rsidRPr="008914D1" w:rsidRDefault="007128C1" w:rsidP="008914D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8914D1" w:rsidRPr="008914D1">
        <w:rPr>
          <w:rFonts w:ascii="Times New Roman" w:eastAsia="Calibri" w:hAnsi="Times New Roman"/>
          <w:b w:val="0"/>
          <w:sz w:val="28"/>
          <w:szCs w:val="28"/>
        </w:rPr>
        <w:t xml:space="preserve">от </w:t>
      </w:r>
      <w:r w:rsidR="008914D1" w:rsidRPr="008914D1">
        <w:rPr>
          <w:rFonts w:ascii="Times New Roman" w:hAnsi="Times New Roman"/>
          <w:b w:val="0"/>
          <w:sz w:val="28"/>
          <w:szCs w:val="28"/>
        </w:rPr>
        <w:t xml:space="preserve">24.12.2020 </w:t>
      </w:r>
      <w:r w:rsidR="008914D1"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7128C1" w:rsidRPr="006A083F"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Default="007128C1" w:rsidP="00CB3CB6">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t xml:space="preserve"> 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w:t>
            </w:r>
            <w:r w:rsidRPr="00133E67">
              <w:rPr>
                <w:rFonts w:ascii="Times New Roman" w:hAnsi="Times New Roman"/>
                <w:b w:val="0"/>
                <w:sz w:val="22"/>
                <w:szCs w:val="22"/>
              </w:rPr>
              <w:lastRenderedPageBreak/>
              <w:t xml:space="preserve">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lastRenderedPageBreak/>
              <w:t>департамент  жилищно-</w:t>
            </w:r>
            <w:r w:rsidRPr="0054429B">
              <w:rPr>
                <w:rFonts w:ascii="Times New Roman" w:hAnsi="Times New Roman"/>
                <w:b w:val="0"/>
                <w:sz w:val="22"/>
                <w:szCs w:val="22"/>
              </w:rPr>
              <w:lastRenderedPageBreak/>
              <w:t>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575284" w:rsidP="000D222E">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Default="000D222E" w:rsidP="000D222E">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Pr="0054429B" w:rsidRDefault="00BE1BED" w:rsidP="000D222E">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 xml:space="preserve">(отдел по организации деятельности комиссии по делам несовершеннолетних и защите их прав </w:t>
            </w:r>
            <w:r w:rsidRPr="00B62C1E">
              <w:rPr>
                <w:rFonts w:ascii="Times New Roman" w:hAnsi="Times New Roman"/>
                <w:b w:val="0"/>
                <w:sz w:val="22"/>
                <w:szCs w:val="22"/>
              </w:rPr>
              <w:lastRenderedPageBreak/>
              <w:t>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lastRenderedPageBreak/>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42 510,123</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lastRenderedPageBreak/>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w:t>
            </w:r>
            <w:r w:rsidRPr="0054429B">
              <w:rPr>
                <w:rFonts w:ascii="Times New Roman" w:eastAsia="Calibri" w:hAnsi="Times New Roman"/>
                <w:b w:val="0"/>
                <w:sz w:val="22"/>
                <w:szCs w:val="22"/>
                <w:lang w:eastAsia="en-US"/>
              </w:rPr>
              <w:lastRenderedPageBreak/>
              <w:t>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78"/>
        </w:trPr>
        <w:tc>
          <w:tcPr>
            <w:tcW w:w="4566" w:type="dxa"/>
            <w:gridSpan w:val="3"/>
            <w:vMerge w:val="restart"/>
            <w:tcBorders>
              <w:top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66"/>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3"/>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63"/>
        </w:trPr>
        <w:tc>
          <w:tcPr>
            <w:tcW w:w="4566" w:type="dxa"/>
            <w:gridSpan w:val="3"/>
            <w:vMerge w:val="restart"/>
            <w:tcBorders>
              <w:top w:val="single" w:sz="4" w:space="0" w:color="000000"/>
              <w:right w:val="single" w:sz="4" w:space="0" w:color="auto"/>
            </w:tcBorders>
          </w:tcPr>
          <w:p w:rsidR="004E688A" w:rsidRPr="0054429B" w:rsidRDefault="004E688A" w:rsidP="004E688A">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4E688A" w:rsidRPr="0054429B" w:rsidRDefault="004E688A" w:rsidP="004E688A">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42 783,842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412"/>
        </w:trPr>
        <w:tc>
          <w:tcPr>
            <w:tcW w:w="4566" w:type="dxa"/>
            <w:gridSpan w:val="3"/>
            <w:vMerge/>
            <w:tcBorders>
              <w:right w:val="single" w:sz="4" w:space="0" w:color="auto"/>
            </w:tcBorders>
          </w:tcPr>
          <w:p w:rsidR="004E688A" w:rsidRPr="0054429B" w:rsidRDefault="004E688A" w:rsidP="004E688A">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195"/>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42 301,842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291"/>
        </w:trPr>
        <w:tc>
          <w:tcPr>
            <w:tcW w:w="15452" w:type="dxa"/>
            <w:gridSpan w:val="13"/>
            <w:tcBorders>
              <w:right w:val="single" w:sz="4" w:space="0" w:color="auto"/>
            </w:tcBorders>
          </w:tcPr>
          <w:p w:rsidR="004E688A" w:rsidRPr="0054429B" w:rsidRDefault="004E688A" w:rsidP="004E688A">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4E688A" w:rsidRPr="0054429B" w:rsidRDefault="004E688A" w:rsidP="004E688A">
            <w:pPr>
              <w:tabs>
                <w:tab w:val="left" w:pos="5685"/>
              </w:tabs>
              <w:ind w:left="-79" w:right="-108"/>
              <w:rPr>
                <w:rFonts w:ascii="Times New Roman" w:hAnsi="Times New Roman"/>
                <w:b w:val="0"/>
                <w:sz w:val="22"/>
                <w:szCs w:val="22"/>
              </w:rPr>
            </w:pPr>
          </w:p>
        </w:tc>
      </w:tr>
      <w:tr w:rsidR="004E688A" w:rsidRPr="0054429B" w:rsidTr="000A206B">
        <w:trPr>
          <w:trHeight w:val="203"/>
        </w:trPr>
        <w:tc>
          <w:tcPr>
            <w:tcW w:w="4566" w:type="dxa"/>
            <w:gridSpan w:val="3"/>
            <w:vMerge w:val="restart"/>
            <w:tcBorders>
              <w:right w:val="single" w:sz="4" w:space="0" w:color="auto"/>
            </w:tcBorders>
          </w:tcPr>
          <w:p w:rsidR="004E688A" w:rsidRPr="0054429B" w:rsidRDefault="004E688A" w:rsidP="004E688A">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91"/>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78"/>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8"/>
        </w:trPr>
        <w:tc>
          <w:tcPr>
            <w:tcW w:w="4566" w:type="dxa"/>
            <w:gridSpan w:val="3"/>
            <w:vMerge w:val="restart"/>
            <w:tcBorders>
              <w:right w:val="single" w:sz="4" w:space="0" w:color="auto"/>
            </w:tcBorders>
          </w:tcPr>
          <w:p w:rsidR="004E688A" w:rsidRPr="0054429B" w:rsidRDefault="004E688A" w:rsidP="004E688A">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42 783,842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427"/>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85"/>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42 301,842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818"/>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422"/>
        </w:trPr>
        <w:tc>
          <w:tcPr>
            <w:tcW w:w="15452" w:type="dxa"/>
            <w:gridSpan w:val="13"/>
            <w:tcBorders>
              <w:right w:val="single" w:sz="4" w:space="0" w:color="auto"/>
            </w:tcBorders>
          </w:tcPr>
          <w:p w:rsidR="004E688A" w:rsidRPr="0054429B" w:rsidRDefault="004E688A" w:rsidP="004E688A">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4F628F" w:rsidRPr="0054429B" w:rsidTr="00C11AAB">
        <w:trPr>
          <w:trHeight w:val="218"/>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связям с правоохранительными органами) </w:t>
            </w:r>
          </w:p>
          <w:p w:rsidR="004F628F" w:rsidRPr="0054429B" w:rsidRDefault="004F628F" w:rsidP="004F628F">
            <w:pPr>
              <w:ind w:left="-108" w:right="-108"/>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12"/>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8"/>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689,000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207,000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228"/>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93"/>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4F628F" w:rsidRPr="0054429B" w:rsidRDefault="004F628F" w:rsidP="004F628F">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75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74"/>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0A5A79" w:rsidRDefault="00530BD2" w:rsidP="00530BD2">
      <w:pPr>
        <w:tabs>
          <w:tab w:val="left" w:pos="11624"/>
        </w:tabs>
        <w:rPr>
          <w:rFonts w:ascii="Times New Roman" w:hAnsi="Times New Roman"/>
          <w:b w:val="0"/>
          <w:sz w:val="28"/>
          <w:szCs w:val="28"/>
        </w:rPr>
      </w:pPr>
      <w:r>
        <w:rPr>
          <w:rFonts w:ascii="Times New Roman" w:hAnsi="Times New Roman"/>
          <w:b w:val="0"/>
          <w:sz w:val="28"/>
          <w:szCs w:val="28"/>
        </w:rPr>
        <w:tab/>
      </w:r>
    </w:p>
    <w:p w:rsidR="00362FE4" w:rsidRDefault="000A5A79" w:rsidP="00530BD2">
      <w:pPr>
        <w:tabs>
          <w:tab w:val="left" w:pos="11624"/>
        </w:tabs>
        <w:rPr>
          <w:rFonts w:ascii="Times New Roman" w:hAnsi="Times New Roman"/>
          <w:b w:val="0"/>
          <w:sz w:val="28"/>
          <w:szCs w:val="28"/>
        </w:rPr>
      </w:pPr>
      <w:r>
        <w:rPr>
          <w:rFonts w:ascii="Times New Roman" w:hAnsi="Times New Roman"/>
          <w:b w:val="0"/>
          <w:sz w:val="28"/>
          <w:szCs w:val="28"/>
        </w:rPr>
        <w:tab/>
      </w:r>
    </w:p>
    <w:p w:rsidR="00362FE4" w:rsidRDefault="00362FE4" w:rsidP="00530BD2">
      <w:pPr>
        <w:tabs>
          <w:tab w:val="left" w:pos="11624"/>
        </w:tabs>
        <w:rPr>
          <w:rFonts w:ascii="Times New Roman" w:hAnsi="Times New Roman"/>
          <w:b w:val="0"/>
          <w:sz w:val="28"/>
          <w:szCs w:val="28"/>
        </w:rPr>
      </w:pPr>
    </w:p>
    <w:p w:rsidR="00D117B5" w:rsidRPr="002E7E79" w:rsidRDefault="0005349F" w:rsidP="00362FE4">
      <w:pPr>
        <w:tabs>
          <w:tab w:val="left" w:pos="11624"/>
        </w:tabs>
        <w:jc w:val="right"/>
        <w:rPr>
          <w:rFonts w:ascii="Times New Roman" w:eastAsia="Calibri" w:hAnsi="Times New Roman"/>
          <w:b w:val="0"/>
          <w:sz w:val="28"/>
          <w:szCs w:val="28"/>
        </w:rPr>
      </w:pPr>
      <w:bookmarkStart w:id="0" w:name="_GoBack"/>
      <w:bookmarkEnd w:id="0"/>
      <w:r>
        <w:rPr>
          <w:rFonts w:ascii="Times New Roman" w:eastAsia="Calibri" w:hAnsi="Times New Roman"/>
          <w:b w:val="0"/>
          <w:sz w:val="28"/>
          <w:szCs w:val="28"/>
        </w:rPr>
        <w:lastRenderedPageBreak/>
        <w:t>Приложение 3</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914D1" w:rsidRPr="008914D1" w:rsidRDefault="00D117B5" w:rsidP="008914D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8914D1" w:rsidRPr="008914D1">
        <w:rPr>
          <w:rFonts w:ascii="Times New Roman" w:eastAsia="Calibri" w:hAnsi="Times New Roman"/>
          <w:b w:val="0"/>
          <w:sz w:val="28"/>
          <w:szCs w:val="28"/>
        </w:rPr>
        <w:t xml:space="preserve">от </w:t>
      </w:r>
      <w:r w:rsidR="008914D1" w:rsidRPr="008914D1">
        <w:rPr>
          <w:rFonts w:ascii="Times New Roman" w:hAnsi="Times New Roman"/>
          <w:b w:val="0"/>
          <w:sz w:val="28"/>
          <w:szCs w:val="28"/>
        </w:rPr>
        <w:t xml:space="preserve">24.12.2020 </w:t>
      </w:r>
      <w:r w:rsidR="008914D1"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D117B5" w:rsidRDefault="00D117B5" w:rsidP="00D117B5">
      <w:pPr>
        <w:tabs>
          <w:tab w:val="left" w:pos="11624"/>
        </w:tabs>
        <w:ind w:firstLine="6379"/>
        <w:jc w:val="center"/>
        <w:rPr>
          <w:rFonts w:ascii="Times New Roman" w:hAnsi="Times New Roman"/>
          <w:b w:val="0"/>
          <w:sz w:val="28"/>
          <w:szCs w:val="28"/>
        </w:rPr>
      </w:pPr>
    </w:p>
    <w:p w:rsidR="00D117B5"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3998"/>
      </w:tblGrid>
      <w:tr w:rsidR="00456F7C" w:rsidRPr="0054429B" w:rsidTr="007E350C">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63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99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7E350C">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09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99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8"/>
        <w:gridCol w:w="4107"/>
        <w:gridCol w:w="3088"/>
        <w:gridCol w:w="3994"/>
      </w:tblGrid>
      <w:tr w:rsidR="00456F7C" w:rsidRPr="0054429B" w:rsidTr="007E350C">
        <w:trPr>
          <w:tblHeader/>
        </w:trPr>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4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107"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308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994"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7E350C">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107"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088"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w:t>
            </w:r>
            <w:r w:rsidRPr="0054429B">
              <w:rPr>
                <w:rFonts w:ascii="Times New Roman" w:hAnsi="Times New Roman"/>
                <w:b w:val="0"/>
                <w:sz w:val="22"/>
                <w:szCs w:val="22"/>
              </w:rPr>
              <w:lastRenderedPageBreak/>
              <w:t xml:space="preserve">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994"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lastRenderedPageBreak/>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w:t>
            </w:r>
            <w:r w:rsidR="00456F7C" w:rsidRPr="0054429B">
              <w:rPr>
                <w:rFonts w:ascii="Times New Roman" w:hAnsi="Times New Roman"/>
                <w:b w:val="0"/>
                <w:sz w:val="22"/>
                <w:szCs w:val="22"/>
              </w:rPr>
              <w:lastRenderedPageBreak/>
              <w:t xml:space="preserve">выявленных с участием 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7E350C">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1.2.</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54429B">
              <w:rPr>
                <w:rFonts w:ascii="Times New Roman" w:hAnsi="Times New Roman"/>
                <w:b w:val="0"/>
                <w:bCs/>
                <w:sz w:val="22"/>
                <w:szCs w:val="22"/>
              </w:rPr>
              <w:t>противотаранных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107"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r w:rsidR="00456F7C" w:rsidRPr="0054429B">
              <w:rPr>
                <w:rFonts w:ascii="Times New Roman" w:hAnsi="Times New Roman"/>
                <w:b w:val="0"/>
                <w:bCs/>
                <w:sz w:val="22"/>
                <w:szCs w:val="22"/>
              </w:rPr>
              <w:t xml:space="preserve">противотаранных устройств, </w:t>
            </w:r>
            <w:r w:rsidR="00456F7C" w:rsidRPr="0054429B">
              <w:rPr>
                <w:rFonts w:ascii="Times New Roman" w:hAnsi="Times New Roman"/>
                <w:b w:val="0"/>
                <w:sz w:val="22"/>
                <w:szCs w:val="22"/>
              </w:rPr>
              <w:t>шлагбаумов, информационных стендов.</w:t>
            </w:r>
          </w:p>
        </w:tc>
        <w:tc>
          <w:tcPr>
            <w:tcW w:w="3088"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994"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7E350C">
        <w:tc>
          <w:tcPr>
            <w:tcW w:w="54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107" w:type="dxa"/>
            <w:shd w:val="clear" w:color="auto" w:fill="auto"/>
          </w:tcPr>
          <w:p w:rsidR="00456F7C" w:rsidRPr="0054429B"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tc>
        <w:tc>
          <w:tcPr>
            <w:tcW w:w="3088"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994"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1.4.</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Профилактика пропаганды и распространения криминальной </w:t>
            </w:r>
            <w:r w:rsidRPr="0054429B">
              <w:rPr>
                <w:rFonts w:ascii="Times New Roman" w:hAnsi="Times New Roman"/>
                <w:b w:val="0"/>
                <w:sz w:val="22"/>
                <w:szCs w:val="22"/>
              </w:rPr>
              <w:lastRenderedPageBreak/>
              <w:t>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107"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lastRenderedPageBreak/>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b w:val="0"/>
                <w:color w:val="111115"/>
                <w:sz w:val="22"/>
                <w:szCs w:val="22"/>
              </w:rPr>
              <w:lastRenderedPageBreak/>
              <w:t>«</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3088"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 xml:space="preserve">Межведомственный приказ Департамента образования и </w:t>
            </w:r>
            <w:r w:rsidRPr="0054429B">
              <w:rPr>
                <w:rFonts w:ascii="Times New Roman" w:eastAsia="Calibri" w:hAnsi="Times New Roman"/>
                <w:b w:val="0"/>
                <w:sz w:val="22"/>
                <w:szCs w:val="22"/>
                <w:lang w:eastAsia="en-US"/>
              </w:rPr>
              <w:lastRenderedPageBreak/>
              <w:t>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994"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несовершеннолетними  в </w:t>
            </w:r>
            <w:r w:rsidRPr="0054429B">
              <w:rPr>
                <w:rFonts w:ascii="Times New Roman" w:hAnsi="Times New Roman"/>
                <w:b w:val="0"/>
                <w:sz w:val="22"/>
                <w:szCs w:val="22"/>
              </w:rPr>
              <w:lastRenderedPageBreak/>
              <w:t>общем количестве зарегистрированных преступлений</w:t>
            </w:r>
            <w:proofErr w:type="gramStart"/>
            <w:r w:rsidRPr="0054429B">
              <w:rPr>
                <w:rFonts w:ascii="Times New Roman" w:hAnsi="Times New Roman"/>
                <w:b w:val="0"/>
                <w:sz w:val="22"/>
                <w:szCs w:val="22"/>
              </w:rPr>
              <w:t xml:space="preserve"> (%).</w:t>
            </w:r>
            <w:proofErr w:type="gramEnd"/>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1.5.</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107"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2F5E2F">
            <w:pPr>
              <w:tabs>
                <w:tab w:val="left" w:pos="5685"/>
              </w:tabs>
              <w:jc w:val="both"/>
              <w:rPr>
                <w:rFonts w:ascii="Times New Roman" w:hAnsi="Times New Roman"/>
                <w:b w:val="0"/>
                <w:sz w:val="22"/>
                <w:szCs w:val="22"/>
              </w:rPr>
            </w:pP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3088"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CD21B0">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994"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4107"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lastRenderedPageBreak/>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3088" w:type="dxa"/>
            <w:shd w:val="clear" w:color="auto" w:fill="auto"/>
          </w:tcPr>
          <w:p w:rsidR="00A53151" w:rsidRPr="0054429B" w:rsidRDefault="00896559" w:rsidP="00823917">
            <w:pPr>
              <w:jc w:val="both"/>
              <w:rPr>
                <w:rFonts w:ascii="Times New Roman" w:eastAsia="Calibri" w:hAnsi="Times New Roman"/>
                <w:b w:val="0"/>
                <w:sz w:val="22"/>
                <w:szCs w:val="22"/>
                <w:lang w:eastAsia="en-US"/>
              </w:rPr>
            </w:pPr>
            <w:r w:rsidRPr="0054429B">
              <w:rPr>
                <w:b w:val="0"/>
                <w:sz w:val="22"/>
                <w:szCs w:val="22"/>
              </w:rPr>
              <w:lastRenderedPageBreak/>
              <w:t xml:space="preserve">Распоряжение Правительства РФ от 30 июля 2014 г. N 1430-р «Об утверждении Концепции развития до 2017 года сети служб медиации в целях реализации восстановительного </w:t>
            </w:r>
            <w:r w:rsidRPr="0054429B">
              <w:rPr>
                <w:b w:val="0"/>
                <w:sz w:val="22"/>
                <w:szCs w:val="22"/>
              </w:rPr>
              <w:lastRenderedPageBreak/>
              <w:t>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1" w:name="text"/>
            <w:bookmarkEnd w:id="1"/>
            <w:r w:rsidRPr="0054429B">
              <w:rPr>
                <w:b w:val="0"/>
                <w:sz w:val="22"/>
                <w:szCs w:val="22"/>
              </w:rPr>
              <w:t xml:space="preserve"> (с изменениями и дополнениями от 1 сентября 2018 г).</w:t>
            </w:r>
          </w:p>
        </w:tc>
        <w:tc>
          <w:tcPr>
            <w:tcW w:w="3994"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в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 xml:space="preserve">Рассчитывается как соотношение количества преступлений, совершенных несовершеннолетними в </w:t>
            </w:r>
            <w:r w:rsidRPr="0054429B">
              <w:rPr>
                <w:rFonts w:ascii="Times New Roman" w:eastAsia="Calibri" w:hAnsi="Times New Roman"/>
                <w:b w:val="0"/>
                <w:sz w:val="22"/>
                <w:szCs w:val="22"/>
                <w:lang w:eastAsia="en-US"/>
              </w:rPr>
              <w:lastRenderedPageBreak/>
              <w:t>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lastRenderedPageBreak/>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конкурсов рисунков, сочинений, отражающих проблемы наркомании, и направленных на </w:t>
            </w:r>
            <w:r w:rsidRPr="0054429B">
              <w:rPr>
                <w:rFonts w:ascii="Times New Roman" w:eastAsia="Calibri" w:hAnsi="Times New Roman"/>
                <w:b w:val="0"/>
                <w:sz w:val="22"/>
                <w:szCs w:val="22"/>
              </w:rPr>
              <w:lastRenderedPageBreak/>
              <w:t>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2.3.</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Участие в заочном творческом конкурсе </w:t>
            </w:r>
            <w:r w:rsidRPr="0054429B">
              <w:rPr>
                <w:rFonts w:ascii="Times New Roman" w:eastAsia="Calibri" w:hAnsi="Times New Roman"/>
                <w:b w:val="0"/>
                <w:sz w:val="22"/>
                <w:szCs w:val="22"/>
              </w:rPr>
              <w:lastRenderedPageBreak/>
              <w:t>«Мир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формируется на основании статистических данных Департамента </w:t>
            </w:r>
            <w:r w:rsidRPr="0054429B">
              <w:rPr>
                <w:rFonts w:ascii="Times New Roman" w:eastAsia="Calibri" w:hAnsi="Times New Roman"/>
                <w:b w:val="0"/>
                <w:sz w:val="22"/>
                <w:szCs w:val="22"/>
                <w:lang w:eastAsia="en-US"/>
              </w:rPr>
              <w:lastRenderedPageBreak/>
              <w:t>образования и молодежной политики администрации города Нефтеюганска и комитета культуры и туризма администрации города</w:t>
            </w:r>
          </w:p>
        </w:tc>
      </w:tr>
    </w:tbl>
    <w:p w:rsidR="0083485E" w:rsidRPr="0054429B" w:rsidRDefault="0083485E" w:rsidP="00456F7C">
      <w:pPr>
        <w:tabs>
          <w:tab w:val="left" w:pos="11624"/>
        </w:tabs>
        <w:ind w:firstLine="6379"/>
        <w:rPr>
          <w:rFonts w:ascii="Times New Roman" w:hAnsi="Times New Roman"/>
          <w:b w:val="0"/>
          <w:sz w:val="22"/>
          <w:szCs w:val="22"/>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362FE4">
      <w:pPr>
        <w:jc w:val="center"/>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F1" w:rsidRDefault="00B87FF1" w:rsidP="00265738">
      <w:pPr>
        <w:pStyle w:val="a4"/>
        <w:spacing w:after="0"/>
      </w:pPr>
      <w:r>
        <w:separator/>
      </w:r>
    </w:p>
  </w:endnote>
  <w:endnote w:type="continuationSeparator" w:id="0">
    <w:p w:rsidR="00B87FF1" w:rsidRDefault="00B87FF1"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F1" w:rsidRDefault="00B87FF1" w:rsidP="00265738">
      <w:pPr>
        <w:pStyle w:val="a4"/>
        <w:spacing w:after="0"/>
      </w:pPr>
      <w:r>
        <w:separator/>
      </w:r>
    </w:p>
  </w:footnote>
  <w:footnote w:type="continuationSeparator" w:id="0">
    <w:p w:rsidR="00B87FF1" w:rsidRDefault="00B87FF1"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E5" w:rsidRDefault="00521BE5" w:rsidP="00617E97">
    <w:pPr>
      <w:pStyle w:val="a5"/>
      <w:jc w:val="center"/>
    </w:pPr>
    <w:r>
      <w:fldChar w:fldCharType="begin"/>
    </w:r>
    <w:r>
      <w:instrText>PAGE   \* MERGEFORMAT</w:instrText>
    </w:r>
    <w:r>
      <w:fldChar w:fldCharType="separate"/>
    </w:r>
    <w:r w:rsidR="00362FE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1A20"/>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2548"/>
    <w:rsid w:val="003626A2"/>
    <w:rsid w:val="00362FCC"/>
    <w:rsid w:val="00362FE4"/>
    <w:rsid w:val="0036328A"/>
    <w:rsid w:val="00363460"/>
    <w:rsid w:val="00364A00"/>
    <w:rsid w:val="00365307"/>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6E3"/>
    <w:rsid w:val="003B0B83"/>
    <w:rsid w:val="003B23D3"/>
    <w:rsid w:val="003B249F"/>
    <w:rsid w:val="003B2887"/>
    <w:rsid w:val="003B2D72"/>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6727"/>
    <w:rsid w:val="004E688A"/>
    <w:rsid w:val="004E6CF7"/>
    <w:rsid w:val="004E6FB9"/>
    <w:rsid w:val="004E76E0"/>
    <w:rsid w:val="004E7AFB"/>
    <w:rsid w:val="004F0277"/>
    <w:rsid w:val="004F0374"/>
    <w:rsid w:val="004F0D2E"/>
    <w:rsid w:val="004F0E15"/>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C45"/>
    <w:rsid w:val="00602FC2"/>
    <w:rsid w:val="00603217"/>
    <w:rsid w:val="006036CF"/>
    <w:rsid w:val="00604078"/>
    <w:rsid w:val="00604131"/>
    <w:rsid w:val="006052C8"/>
    <w:rsid w:val="00605A03"/>
    <w:rsid w:val="006072AE"/>
    <w:rsid w:val="00607466"/>
    <w:rsid w:val="00607574"/>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4E85"/>
    <w:rsid w:val="00815656"/>
    <w:rsid w:val="00815C46"/>
    <w:rsid w:val="0081708E"/>
    <w:rsid w:val="008175AE"/>
    <w:rsid w:val="00817738"/>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7F"/>
    <w:rsid w:val="00837AC2"/>
    <w:rsid w:val="00837E77"/>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E75AB"/>
    <w:rsid w:val="009F0953"/>
    <w:rsid w:val="009F0BC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3151"/>
    <w:rsid w:val="00A56199"/>
    <w:rsid w:val="00A56E4B"/>
    <w:rsid w:val="00A57526"/>
    <w:rsid w:val="00A57D38"/>
    <w:rsid w:val="00A60C06"/>
    <w:rsid w:val="00A62838"/>
    <w:rsid w:val="00A63FBA"/>
    <w:rsid w:val="00A6475F"/>
    <w:rsid w:val="00A65820"/>
    <w:rsid w:val="00A65F3D"/>
    <w:rsid w:val="00A66AD7"/>
    <w:rsid w:val="00A66FCA"/>
    <w:rsid w:val="00A671CB"/>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87FF1"/>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03E"/>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1078"/>
    <w:rsid w:val="00F71C3C"/>
    <w:rsid w:val="00F71DE6"/>
    <w:rsid w:val="00F72198"/>
    <w:rsid w:val="00F73948"/>
    <w:rsid w:val="00F739C3"/>
    <w:rsid w:val="00F73B60"/>
    <w:rsid w:val="00F73C96"/>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6C6C-CBCD-4050-B5F7-E8586527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20</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392</cp:revision>
  <cp:lastPrinted>2020-12-18T04:42:00Z</cp:lastPrinted>
  <dcterms:created xsi:type="dcterms:W3CDTF">2020-10-13T04:04:00Z</dcterms:created>
  <dcterms:modified xsi:type="dcterms:W3CDTF">2020-12-25T04:55:00Z</dcterms:modified>
</cp:coreProperties>
</file>