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C9" w:rsidRDefault="00C7325B" w:rsidP="00C7325B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325B">
        <w:rPr>
          <w:rFonts w:ascii="Times New Roman" w:hAnsi="Times New Roman" w:cs="Times New Roman"/>
          <w:sz w:val="28"/>
          <w:szCs w:val="28"/>
        </w:rPr>
        <w:t>Доклад</w:t>
      </w:r>
      <w:r w:rsidR="002C2E4E">
        <w:rPr>
          <w:rFonts w:ascii="Times New Roman" w:hAnsi="Times New Roman" w:cs="Times New Roman"/>
          <w:sz w:val="28"/>
          <w:szCs w:val="28"/>
        </w:rPr>
        <w:t xml:space="preserve"> руководителя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 </w:t>
      </w:r>
      <w:r w:rsidRPr="00C7325B">
        <w:rPr>
          <w:rFonts w:ascii="Times New Roman" w:hAnsi="Times New Roman" w:cs="Times New Roman"/>
          <w:sz w:val="28"/>
          <w:szCs w:val="28"/>
        </w:rPr>
        <w:t>к очередному заседанию рабочей группы Антитеррористической комиссии и Оперативной группы города Нефтеюганск</w:t>
      </w:r>
    </w:p>
    <w:p w:rsidR="00C7325B" w:rsidRPr="00C7325B" w:rsidRDefault="00C7325B" w:rsidP="00C7325B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325B" w:rsidRPr="00F324BF" w:rsidRDefault="002C2E4E" w:rsidP="00C732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заседания: </w:t>
      </w:r>
      <w:r w:rsidR="00CA4873">
        <w:rPr>
          <w:rFonts w:ascii="Times New Roman" w:hAnsi="Times New Roman" w:cs="Times New Roman"/>
          <w:sz w:val="24"/>
          <w:szCs w:val="24"/>
        </w:rPr>
        <w:t>29.06.2020</w:t>
      </w:r>
      <w:r w:rsidR="002045A4" w:rsidRPr="00F324BF">
        <w:rPr>
          <w:rFonts w:ascii="Times New Roman" w:hAnsi="Times New Roman" w:cs="Times New Roman"/>
          <w:sz w:val="24"/>
          <w:szCs w:val="24"/>
        </w:rPr>
        <w:t xml:space="preserve"> в 10</w:t>
      </w:r>
      <w:r w:rsidR="00C7325B" w:rsidRPr="00F324BF">
        <w:rPr>
          <w:rFonts w:ascii="Times New Roman" w:hAnsi="Times New Roman" w:cs="Times New Roman"/>
          <w:sz w:val="24"/>
          <w:szCs w:val="24"/>
        </w:rPr>
        <w:t>:00</w:t>
      </w:r>
    </w:p>
    <w:p w:rsidR="0069654A" w:rsidRPr="0069654A" w:rsidRDefault="0069654A" w:rsidP="00F324BF">
      <w:pPr>
        <w:pStyle w:val="a3"/>
        <w:ind w:firstLine="708"/>
        <w:jc w:val="both"/>
        <w:rPr>
          <w:rFonts w:ascii="Times New Roman" w:hAnsi="Times New Roman"/>
          <w:b w:val="0"/>
          <w:sz w:val="28"/>
        </w:rPr>
      </w:pPr>
    </w:p>
    <w:p w:rsidR="00C7325B" w:rsidRPr="002C2E4E" w:rsidRDefault="00C7325B" w:rsidP="00F324B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4E">
        <w:rPr>
          <w:rFonts w:ascii="Times New Roman" w:hAnsi="Times New Roman" w:cs="Times New Roman"/>
          <w:b/>
          <w:sz w:val="28"/>
          <w:szCs w:val="28"/>
        </w:rPr>
        <w:t xml:space="preserve">По пункту </w:t>
      </w:r>
      <w:r w:rsidR="002C2E4E" w:rsidRPr="002C2E4E">
        <w:rPr>
          <w:rFonts w:ascii="Times New Roman" w:hAnsi="Times New Roman" w:cs="Times New Roman"/>
          <w:b/>
          <w:sz w:val="28"/>
          <w:szCs w:val="28"/>
        </w:rPr>
        <w:t>2</w:t>
      </w:r>
      <w:r w:rsidRPr="002C2E4E">
        <w:rPr>
          <w:rFonts w:ascii="Times New Roman" w:hAnsi="Times New Roman" w:cs="Times New Roman"/>
          <w:b/>
          <w:sz w:val="28"/>
          <w:szCs w:val="28"/>
        </w:rPr>
        <w:t>. «Об итогах работы постоянно действующих рабочих групп Антитеррористической коми</w:t>
      </w:r>
      <w:r w:rsidR="002C2E4E" w:rsidRPr="002C2E4E">
        <w:rPr>
          <w:rFonts w:ascii="Times New Roman" w:hAnsi="Times New Roman" w:cs="Times New Roman"/>
          <w:b/>
          <w:sz w:val="28"/>
          <w:szCs w:val="28"/>
        </w:rPr>
        <w:t xml:space="preserve">ссии города Нефтеюганска за </w:t>
      </w:r>
      <w:r w:rsidR="00CA4873">
        <w:rPr>
          <w:rFonts w:ascii="Times New Roman" w:hAnsi="Times New Roman" w:cs="Times New Roman"/>
          <w:b/>
          <w:sz w:val="28"/>
          <w:szCs w:val="28"/>
        </w:rPr>
        <w:t>первое полугодие 2020</w:t>
      </w:r>
      <w:r w:rsidRPr="002C2E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487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2C2E4E">
        <w:rPr>
          <w:rFonts w:ascii="Times New Roman" w:hAnsi="Times New Roman" w:cs="Times New Roman"/>
          <w:b/>
          <w:sz w:val="28"/>
          <w:szCs w:val="28"/>
        </w:rPr>
        <w:t>.</w:t>
      </w:r>
      <w:r w:rsidR="0077143A" w:rsidRPr="002C2E4E">
        <w:rPr>
          <w:rFonts w:ascii="Times New Roman" w:hAnsi="Times New Roman" w:cs="Times New Roman"/>
          <w:b/>
          <w:sz w:val="28"/>
          <w:szCs w:val="28"/>
        </w:rPr>
        <w:t>»</w:t>
      </w:r>
    </w:p>
    <w:p w:rsidR="002B5352" w:rsidRPr="0076199C" w:rsidRDefault="002B5352" w:rsidP="00F324B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9C">
        <w:rPr>
          <w:rFonts w:ascii="Times New Roman" w:hAnsi="Times New Roman" w:cs="Times New Roman"/>
          <w:sz w:val="28"/>
          <w:szCs w:val="28"/>
        </w:rPr>
        <w:t>В соответствии с положением о постоянно действующих рабочих группах антитеррористической комиссии города Нефтеюганска, утвержденному постановлением администрации города от 30.08.2018 № 53, была организована работа ПДРГ АТК города «По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транспорта»</w:t>
      </w:r>
      <w:r w:rsidR="00224A57" w:rsidRPr="0076199C">
        <w:rPr>
          <w:rFonts w:ascii="Times New Roman" w:hAnsi="Times New Roman" w:cs="Times New Roman"/>
          <w:sz w:val="28"/>
          <w:szCs w:val="28"/>
        </w:rPr>
        <w:t>.</w:t>
      </w:r>
    </w:p>
    <w:p w:rsidR="0076199C" w:rsidRDefault="00412C6C" w:rsidP="00F324B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C4BE3">
        <w:rPr>
          <w:rFonts w:ascii="Times New Roman" w:hAnsi="Times New Roman" w:cs="Times New Roman"/>
          <w:sz w:val="28"/>
          <w:szCs w:val="28"/>
        </w:rPr>
        <w:t>20</w:t>
      </w:r>
      <w:r w:rsidR="00C7325B" w:rsidRPr="00C7325B">
        <w:rPr>
          <w:rFonts w:ascii="Times New Roman" w:hAnsi="Times New Roman" w:cs="Times New Roman"/>
          <w:sz w:val="28"/>
          <w:szCs w:val="28"/>
        </w:rPr>
        <w:t xml:space="preserve"> году было организовано и проведено </w:t>
      </w:r>
      <w:r w:rsidR="00EC4BE3">
        <w:rPr>
          <w:rFonts w:ascii="Times New Roman" w:hAnsi="Times New Roman" w:cs="Times New Roman"/>
          <w:sz w:val="28"/>
          <w:szCs w:val="28"/>
        </w:rPr>
        <w:t>1</w:t>
      </w:r>
      <w:r w:rsidR="00C7325B" w:rsidRPr="004D0B6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C4BE3">
        <w:rPr>
          <w:rFonts w:ascii="Times New Roman" w:hAnsi="Times New Roman" w:cs="Times New Roman"/>
          <w:sz w:val="28"/>
          <w:szCs w:val="28"/>
        </w:rPr>
        <w:t>е</w:t>
      </w:r>
      <w:r w:rsidR="00C7325B" w:rsidRPr="00C7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EC4BE3">
        <w:rPr>
          <w:rFonts w:ascii="Times New Roman" w:hAnsi="Times New Roman" w:cs="Times New Roman"/>
          <w:sz w:val="28"/>
          <w:szCs w:val="28"/>
        </w:rPr>
        <w:t>29.06.2020</w:t>
      </w:r>
      <w:r w:rsidR="002F4A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199C" w:rsidRPr="0076199C" w:rsidRDefault="002B5352" w:rsidP="00F324B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9C">
        <w:rPr>
          <w:rFonts w:ascii="Times New Roman" w:hAnsi="Times New Roman" w:cs="Times New Roman"/>
          <w:sz w:val="28"/>
          <w:szCs w:val="28"/>
        </w:rPr>
        <w:t>Количе</w:t>
      </w:r>
      <w:r w:rsidR="0076199C">
        <w:rPr>
          <w:rFonts w:ascii="Times New Roman" w:hAnsi="Times New Roman" w:cs="Times New Roman"/>
          <w:sz w:val="28"/>
          <w:szCs w:val="28"/>
        </w:rPr>
        <w:t xml:space="preserve">ство рассмотренных вопросов – </w:t>
      </w:r>
      <w:r w:rsidR="00EC4BE3">
        <w:rPr>
          <w:rFonts w:ascii="Times New Roman" w:hAnsi="Times New Roman" w:cs="Times New Roman"/>
          <w:sz w:val="28"/>
          <w:szCs w:val="28"/>
        </w:rPr>
        <w:t>4</w:t>
      </w:r>
      <w:r w:rsidR="0076199C">
        <w:rPr>
          <w:rFonts w:ascii="Times New Roman" w:hAnsi="Times New Roman" w:cs="Times New Roman"/>
          <w:sz w:val="28"/>
          <w:szCs w:val="28"/>
        </w:rPr>
        <w:t>.</w:t>
      </w:r>
    </w:p>
    <w:p w:rsidR="0076199C" w:rsidRDefault="002B5352" w:rsidP="00F324B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99C">
        <w:rPr>
          <w:rFonts w:ascii="Times New Roman" w:hAnsi="Times New Roman" w:cs="Times New Roman"/>
          <w:sz w:val="28"/>
          <w:szCs w:val="28"/>
        </w:rPr>
        <w:t xml:space="preserve">Количество заслушанных лиц </w:t>
      </w:r>
      <w:r w:rsidR="0076199C" w:rsidRPr="0076199C">
        <w:rPr>
          <w:rFonts w:ascii="Times New Roman" w:hAnsi="Times New Roman" w:cs="Times New Roman"/>
          <w:sz w:val="28"/>
          <w:szCs w:val="28"/>
        </w:rPr>
        <w:t>–</w:t>
      </w:r>
      <w:r w:rsidR="00EC4BE3">
        <w:rPr>
          <w:rFonts w:ascii="Times New Roman" w:hAnsi="Times New Roman" w:cs="Times New Roman"/>
          <w:sz w:val="28"/>
          <w:szCs w:val="28"/>
        </w:rPr>
        <w:t>6</w:t>
      </w:r>
      <w:r w:rsidR="0076199C" w:rsidRPr="0076199C">
        <w:rPr>
          <w:rFonts w:ascii="Times New Roman" w:hAnsi="Times New Roman" w:cs="Times New Roman"/>
          <w:sz w:val="28"/>
          <w:szCs w:val="28"/>
        </w:rPr>
        <w:t>.</w:t>
      </w:r>
      <w:r w:rsidRPr="00761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BC" w:rsidRDefault="008A4089" w:rsidP="00F324B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в</w:t>
      </w:r>
      <w:r w:rsidR="00EC4BE3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E3">
        <w:rPr>
          <w:rFonts w:ascii="Times New Roman" w:hAnsi="Times New Roman" w:cs="Times New Roman"/>
          <w:sz w:val="28"/>
          <w:szCs w:val="28"/>
        </w:rPr>
        <w:t>полугодии 2020 года планируется в конце ноября.</w:t>
      </w:r>
    </w:p>
    <w:p w:rsidR="002F4ABC" w:rsidRDefault="002F4ABC" w:rsidP="00F324B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23753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76199C">
        <w:rPr>
          <w:rFonts w:ascii="Times New Roman" w:hAnsi="Times New Roman" w:cs="Times New Roman"/>
          <w:sz w:val="28"/>
          <w:szCs w:val="28"/>
        </w:rPr>
        <w:t>были</w:t>
      </w:r>
      <w:r w:rsidR="00F324BF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619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99C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619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4BE3" w:rsidRPr="00EC4BE3" w:rsidRDefault="00EC4BE3" w:rsidP="00EC4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BE3">
        <w:rPr>
          <w:rFonts w:ascii="Times New Roman" w:hAnsi="Times New Roman" w:cs="Times New Roman"/>
          <w:sz w:val="28"/>
          <w:szCs w:val="28"/>
        </w:rPr>
        <w:t>1. О реализации отдельных мероприятий, предусмотренных «Комплексным мероприятий по профилактике терроризма и реализации на территории муниципального образования города Нефтеюганск Концепции противодействия терроризму в Российской Федерации на 2017-2020 годы».</w:t>
      </w:r>
    </w:p>
    <w:p w:rsidR="00EC4BE3" w:rsidRPr="00EC4BE3" w:rsidRDefault="00EC4BE3" w:rsidP="00EC4BE3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 xml:space="preserve">В рамках данного вопроса департаментом ЖКХ совместно с ОМВД России по г. Нефтеюганску в период проведения праздничных мероприятий ведется работа по обследованию (с актированием и опечатыванием) подвальных, чердачных помещений в МКД, расположенных вблизи мест проведения праздничных мероприятий. Выявленные нарушения устраняются. В свою очередь, департаментом жилищно-коммунального хозяйства регулярно ведется работа с УК и ТСЖ по вопросу об ограничении доступа посторонних лиц на чердаки многоквартирных домов, а также о наличии запирающих устройств на чердачных люках. Управляющими организациями </w:t>
      </w:r>
      <w:r w:rsidRPr="00EC4BE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систематически проводятся обследования чердачных и подвальных помещений (с актированием и опечатыванием) многоквартирных жилых домов. </w:t>
      </w:r>
    </w:p>
    <w:p w:rsidR="00EC4BE3" w:rsidRDefault="00EC4BE3" w:rsidP="00EC4BE3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>С</w:t>
      </w:r>
      <w:r w:rsidRPr="00EC4BE3">
        <w:rPr>
          <w:rFonts w:ascii="Times New Roman" w:hAnsi="Times New Roman"/>
          <w:i/>
          <w:sz w:val="28"/>
          <w:szCs w:val="28"/>
        </w:rPr>
        <w:t>пециалистами ДЖКХ</w:t>
      </w:r>
      <w:r w:rsidRPr="00EC4BE3">
        <w:rPr>
          <w:rFonts w:ascii="Times New Roman" w:hAnsi="Times New Roman" w:cs="Times New Roman"/>
          <w:i/>
          <w:sz w:val="28"/>
          <w:szCs w:val="28"/>
        </w:rPr>
        <w:t xml:space="preserve"> ежеквартально в адрес департамента финансов, Межрайонную ИФНС России №7 по ХМАО – Югре, в отдел профилактики и правонарушений администрации </w:t>
      </w:r>
      <w:proofErr w:type="spellStart"/>
      <w:r w:rsidRPr="00EC4BE3">
        <w:rPr>
          <w:rFonts w:ascii="Times New Roman" w:hAnsi="Times New Roman" w:cs="Times New Roman"/>
          <w:i/>
          <w:sz w:val="28"/>
          <w:szCs w:val="28"/>
        </w:rPr>
        <w:t>г.Нефтеюганска</w:t>
      </w:r>
      <w:proofErr w:type="spellEnd"/>
      <w:r w:rsidRPr="00EC4BE3">
        <w:rPr>
          <w:rFonts w:ascii="Times New Roman" w:hAnsi="Times New Roman" w:cs="Times New Roman"/>
          <w:i/>
          <w:sz w:val="28"/>
          <w:szCs w:val="28"/>
        </w:rPr>
        <w:t xml:space="preserve"> и в отдел ГО и ЧС администрации </w:t>
      </w:r>
      <w:proofErr w:type="spellStart"/>
      <w:r w:rsidRPr="00EC4BE3">
        <w:rPr>
          <w:rFonts w:ascii="Times New Roman" w:hAnsi="Times New Roman" w:cs="Times New Roman"/>
          <w:i/>
          <w:sz w:val="28"/>
          <w:szCs w:val="28"/>
        </w:rPr>
        <w:t>г.Нефтеюганска</w:t>
      </w:r>
      <w:proofErr w:type="spellEnd"/>
      <w:r w:rsidRPr="00EC4BE3">
        <w:rPr>
          <w:rFonts w:ascii="Times New Roman" w:hAnsi="Times New Roman" w:cs="Times New Roman"/>
          <w:i/>
          <w:sz w:val="28"/>
          <w:szCs w:val="28"/>
        </w:rPr>
        <w:t xml:space="preserve"> направляется информация по установлению мест компактного проживания граждан, установлению граждан и организаций, арендующих жилые и нежилые помещения без надлежащего оформления, о выявлении через УК, ЖЭУ </w:t>
      </w:r>
      <w:proofErr w:type="gramStart"/>
      <w:r w:rsidRPr="00EC4BE3">
        <w:rPr>
          <w:rFonts w:ascii="Times New Roman" w:hAnsi="Times New Roman" w:cs="Times New Roman"/>
          <w:i/>
          <w:sz w:val="28"/>
          <w:szCs w:val="28"/>
        </w:rPr>
        <w:t>лиц</w:t>
      </w:r>
      <w:proofErr w:type="gramEnd"/>
      <w:r w:rsidRPr="00EC4BE3">
        <w:rPr>
          <w:rFonts w:ascii="Times New Roman" w:hAnsi="Times New Roman" w:cs="Times New Roman"/>
          <w:i/>
          <w:sz w:val="28"/>
          <w:szCs w:val="28"/>
        </w:rPr>
        <w:t xml:space="preserve"> сдающих жилые помещения в поднаём.</w:t>
      </w:r>
    </w:p>
    <w:p w:rsidR="00EC4BE3" w:rsidRPr="00EC4BE3" w:rsidRDefault="00EC4BE3" w:rsidP="00EC4BE3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>Кроме того, во исполнение п.5.3, 5.4:</w:t>
      </w:r>
    </w:p>
    <w:p w:rsidR="00EC4BE3" w:rsidRPr="00541D40" w:rsidRDefault="00EC4BE3" w:rsidP="00541D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D40">
        <w:rPr>
          <w:rFonts w:ascii="Times New Roman" w:hAnsi="Times New Roman" w:cs="Times New Roman"/>
          <w:i/>
          <w:sz w:val="28"/>
          <w:szCs w:val="28"/>
        </w:rPr>
        <w:t>Ресурсоснабжающей организацией АО «</w:t>
      </w:r>
      <w:proofErr w:type="spellStart"/>
      <w:r w:rsidRPr="00541D40">
        <w:rPr>
          <w:rFonts w:ascii="Times New Roman" w:hAnsi="Times New Roman" w:cs="Times New Roman"/>
          <w:i/>
          <w:sz w:val="28"/>
          <w:szCs w:val="28"/>
        </w:rPr>
        <w:t>Юганскводоканал</w:t>
      </w:r>
      <w:proofErr w:type="spellEnd"/>
      <w:r w:rsidRPr="00541D40">
        <w:rPr>
          <w:rFonts w:ascii="Times New Roman" w:hAnsi="Times New Roman" w:cs="Times New Roman"/>
          <w:i/>
          <w:sz w:val="28"/>
          <w:szCs w:val="28"/>
        </w:rPr>
        <w:t>»</w:t>
      </w:r>
      <w:r w:rsidR="00541D40">
        <w:rPr>
          <w:rFonts w:ascii="Times New Roman" w:hAnsi="Times New Roman" w:cs="Times New Roman"/>
          <w:i/>
          <w:sz w:val="28"/>
          <w:szCs w:val="28"/>
        </w:rPr>
        <w:t>:</w:t>
      </w:r>
    </w:p>
    <w:p w:rsidR="00EC4BE3" w:rsidRPr="00EC4BE3" w:rsidRDefault="00EC4BE3" w:rsidP="00EC4BE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>Проводится постоянный обход территорий производственных объектов повышенной опасности, складских помещений, колодцев с целью обнаружения подозрительных предметов на взрывное устройства, исправность ограждения по периметру объектов;</w:t>
      </w:r>
    </w:p>
    <w:p w:rsidR="00EC4BE3" w:rsidRPr="00EC4BE3" w:rsidRDefault="00EC4BE3" w:rsidP="00EC4BE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>Проведена проверка пожарно-технического состояния объектов цехов, участков складских помещений (оснащенность средствами пожаротушения, сохранность материальных средств и внутреннее освещение);</w:t>
      </w:r>
    </w:p>
    <w:p w:rsidR="00EC4BE3" w:rsidRPr="00EC4BE3" w:rsidRDefault="00EC4BE3" w:rsidP="00EC4BE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>Проведена проверка внешней системы видеонаблюдения на жизненно-важных объектах;</w:t>
      </w:r>
    </w:p>
    <w:p w:rsidR="00EC4BE3" w:rsidRPr="00EC4BE3" w:rsidRDefault="00EC4BE3" w:rsidP="00EC4BE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 xml:space="preserve">Ведется постоянный контроль </w:t>
      </w:r>
      <w:proofErr w:type="spellStart"/>
      <w:r w:rsidRPr="00EC4BE3">
        <w:rPr>
          <w:rFonts w:ascii="Times New Roman" w:hAnsi="Times New Roman" w:cs="Times New Roman"/>
          <w:i/>
          <w:sz w:val="28"/>
          <w:szCs w:val="28"/>
        </w:rPr>
        <w:t>периметрального</w:t>
      </w:r>
      <w:proofErr w:type="spellEnd"/>
      <w:r w:rsidRPr="00EC4BE3">
        <w:rPr>
          <w:rFonts w:ascii="Times New Roman" w:hAnsi="Times New Roman" w:cs="Times New Roman"/>
          <w:i/>
          <w:sz w:val="28"/>
          <w:szCs w:val="28"/>
        </w:rPr>
        <w:t xml:space="preserve"> ограждения производственных объектов с внешней стороны от заросли дико поросли;</w:t>
      </w:r>
    </w:p>
    <w:p w:rsidR="00EC4BE3" w:rsidRPr="00EC4BE3" w:rsidRDefault="00EC4BE3" w:rsidP="00EC4BE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>Ведется проверка въезжающего и выезжающего автотранспорта через КПП на территории объектов с регистрацией в журнале;</w:t>
      </w:r>
    </w:p>
    <w:p w:rsidR="00EC4BE3" w:rsidRPr="00EC4BE3" w:rsidRDefault="00EC4BE3" w:rsidP="00EC4BE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>Проведена проверка по графику исправности системы оповещения ЛСО;</w:t>
      </w:r>
    </w:p>
    <w:p w:rsidR="00EC4BE3" w:rsidRPr="00EC4BE3" w:rsidRDefault="00EC4BE3" w:rsidP="00EC4BE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 xml:space="preserve">Проведена проверка плановая проверка производственных объектов 29.04.2020 года (акт обследования). В 2020 году запланирована проверка совместно с ФГУП «Охрана» </w:t>
      </w:r>
      <w:proofErr w:type="spellStart"/>
      <w:r w:rsidRPr="00EC4BE3">
        <w:rPr>
          <w:rFonts w:ascii="Times New Roman" w:hAnsi="Times New Roman" w:cs="Times New Roman"/>
          <w:i/>
          <w:sz w:val="28"/>
          <w:szCs w:val="28"/>
        </w:rPr>
        <w:t>Росгвардии</w:t>
      </w:r>
      <w:proofErr w:type="spellEnd"/>
      <w:r w:rsidRPr="00EC4BE3">
        <w:rPr>
          <w:rFonts w:ascii="Times New Roman" w:hAnsi="Times New Roman" w:cs="Times New Roman"/>
          <w:i/>
          <w:sz w:val="28"/>
          <w:szCs w:val="28"/>
        </w:rPr>
        <w:t xml:space="preserve"> по ХМАО-Югре.</w:t>
      </w:r>
    </w:p>
    <w:p w:rsidR="00EC4BE3" w:rsidRPr="00541D40" w:rsidRDefault="00541D40" w:rsidP="00541D40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D40">
        <w:rPr>
          <w:rFonts w:ascii="Times New Roman" w:hAnsi="Times New Roman" w:cs="Times New Roman"/>
          <w:i/>
          <w:sz w:val="28"/>
          <w:szCs w:val="28"/>
        </w:rPr>
        <w:t xml:space="preserve">Ресурсоснабжающей организацией </w:t>
      </w:r>
      <w:r w:rsidR="00EC4BE3" w:rsidRPr="00541D40">
        <w:rPr>
          <w:rFonts w:ascii="Times New Roman" w:hAnsi="Times New Roman" w:cs="Times New Roman"/>
          <w:i/>
          <w:sz w:val="28"/>
          <w:szCs w:val="28"/>
        </w:rPr>
        <w:t>АО «Югансктранстеплосервис»</w:t>
      </w:r>
    </w:p>
    <w:p w:rsidR="00EC4BE3" w:rsidRPr="00EC4BE3" w:rsidRDefault="00EC4BE3" w:rsidP="00541D40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>В июне 2020 года, совместно, с представителями ООО ЧОП «Гамбит» будет проведено комиссионное обследование территории по технической открепленности объектов ЦК-1 и ЦК-2, данные мероприятия проводятся два раза в год;</w:t>
      </w:r>
    </w:p>
    <w:p w:rsidR="00EC4BE3" w:rsidRPr="00EC4BE3" w:rsidRDefault="00EC4BE3" w:rsidP="00541D40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t>Ежедневно проводится проверка лиц, осуществляющих охрану объектов ЦК-1 и ЦК-2 представителями ООО ЧОП «Гамбит»;</w:t>
      </w:r>
    </w:p>
    <w:p w:rsidR="00EC4BE3" w:rsidRPr="00541D40" w:rsidRDefault="00EC4BE3" w:rsidP="00541D40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BE3">
        <w:rPr>
          <w:rFonts w:ascii="Times New Roman" w:hAnsi="Times New Roman" w:cs="Times New Roman"/>
          <w:i/>
          <w:sz w:val="28"/>
          <w:szCs w:val="28"/>
        </w:rPr>
        <w:lastRenderedPageBreak/>
        <w:t>Ежедневно проводится проверка работы кнопок экстренного реагирования</w:t>
      </w:r>
      <w:r w:rsidR="00541D40">
        <w:rPr>
          <w:rFonts w:ascii="Times New Roman" w:hAnsi="Times New Roman" w:cs="Times New Roman"/>
          <w:i/>
          <w:sz w:val="28"/>
          <w:szCs w:val="28"/>
        </w:rPr>
        <w:t xml:space="preserve"> расположенных на постах охраны.</w:t>
      </w:r>
    </w:p>
    <w:p w:rsidR="00EC4BE3" w:rsidRPr="00EC4BE3" w:rsidRDefault="00EC4BE3" w:rsidP="00EC4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BE3">
        <w:rPr>
          <w:rFonts w:ascii="Times New Roman" w:hAnsi="Times New Roman" w:cs="Times New Roman"/>
          <w:sz w:val="28"/>
          <w:szCs w:val="28"/>
        </w:rPr>
        <w:t>2.Об организации координации деятельности Департамента жилищно-коммунального хозяйства администрации города Нефтеюганска и хозяйствующих субъектов по совершенствованию антитеррористической защищенности объектов жизнеобеспечения города на территориях которых имеются химически опасные либо взрывопожарные участки, в соответствии с требованиями законодательства.</w:t>
      </w:r>
    </w:p>
    <w:p w:rsidR="00EC4BE3" w:rsidRPr="00541D40" w:rsidRDefault="00541D40" w:rsidP="00541D40">
      <w:pPr>
        <w:pStyle w:val="a4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города Нефтеюганска </w:t>
      </w:r>
      <w:r w:rsidR="00EC4BE3" w:rsidRPr="00541D40">
        <w:rPr>
          <w:rFonts w:ascii="Times New Roman" w:hAnsi="Times New Roman" w:cs="Times New Roman"/>
          <w:i/>
          <w:sz w:val="28"/>
          <w:szCs w:val="28"/>
        </w:rPr>
        <w:t>отсутств</w:t>
      </w:r>
      <w:r>
        <w:rPr>
          <w:rFonts w:ascii="Times New Roman" w:hAnsi="Times New Roman" w:cs="Times New Roman"/>
          <w:i/>
          <w:sz w:val="28"/>
          <w:szCs w:val="28"/>
        </w:rPr>
        <w:t>уют</w:t>
      </w:r>
      <w:r w:rsidR="00EC4BE3" w:rsidRPr="00541D40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EC4BE3" w:rsidRPr="00541D40">
        <w:rPr>
          <w:rFonts w:ascii="Times New Roman" w:hAnsi="Times New Roman" w:cs="Times New Roman"/>
          <w:i/>
          <w:sz w:val="28"/>
          <w:szCs w:val="28"/>
        </w:rPr>
        <w:t xml:space="preserve"> жизнеобеспечения города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C4BE3" w:rsidRPr="00541D40">
        <w:rPr>
          <w:rFonts w:ascii="Times New Roman" w:hAnsi="Times New Roman" w:cs="Times New Roman"/>
          <w:i/>
          <w:sz w:val="28"/>
          <w:szCs w:val="28"/>
        </w:rPr>
        <w:t xml:space="preserve"> на территориях которых имеются химически опасные либо взрывопожарные участки.</w:t>
      </w:r>
    </w:p>
    <w:p w:rsidR="00EC4BE3" w:rsidRPr="00EC4BE3" w:rsidRDefault="00EC4BE3" w:rsidP="00EC4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BE3">
        <w:rPr>
          <w:rFonts w:ascii="Times New Roman" w:hAnsi="Times New Roman" w:cs="Times New Roman"/>
          <w:sz w:val="28"/>
          <w:szCs w:val="28"/>
        </w:rPr>
        <w:t>3. О реализации требований к обеспечению антитеррористической защищенности объектов водоснабжения, регламентированных постановлением Правительства Российской Федерации от 23 декабря 2016 года №1467 (Об утверждении требований к антитеррористической защищенности объектов водоснабжения и водоотведения и о внесении изменений в некоторые акты Правительства Российской Федерации».</w:t>
      </w:r>
    </w:p>
    <w:p w:rsidR="00EC4BE3" w:rsidRPr="00F31151" w:rsidRDefault="00F31151" w:rsidP="00EC4BE3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151">
        <w:rPr>
          <w:rFonts w:ascii="Times New Roman" w:hAnsi="Times New Roman" w:cs="Times New Roman"/>
          <w:i/>
          <w:sz w:val="28"/>
          <w:szCs w:val="28"/>
        </w:rPr>
        <w:t>С целью реализации постановления Правительства Российской Федерации от 23 декабря 2016 года №1467 АО «</w:t>
      </w:r>
      <w:proofErr w:type="spellStart"/>
      <w:r w:rsidRPr="00F31151">
        <w:rPr>
          <w:rFonts w:ascii="Times New Roman" w:hAnsi="Times New Roman" w:cs="Times New Roman"/>
          <w:i/>
          <w:sz w:val="28"/>
          <w:szCs w:val="28"/>
        </w:rPr>
        <w:t>Юганскводоканал</w:t>
      </w:r>
      <w:proofErr w:type="spellEnd"/>
      <w:r w:rsidRPr="00F31151">
        <w:rPr>
          <w:rFonts w:ascii="Times New Roman" w:hAnsi="Times New Roman" w:cs="Times New Roman"/>
          <w:i/>
          <w:sz w:val="28"/>
          <w:szCs w:val="28"/>
        </w:rPr>
        <w:t>» разработаны и актуализированы паспорта антитеррористической защищенности по 2 объектам.</w:t>
      </w:r>
    </w:p>
    <w:p w:rsidR="00F31151" w:rsidRPr="00F31151" w:rsidRDefault="00F31151" w:rsidP="00F3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усовершенствования антитеррористической защищённости на объекте цеха очистки сточных вод приняты дополнительные меры: </w:t>
      </w:r>
    </w:p>
    <w:p w:rsidR="00F31151" w:rsidRPr="00F31151" w:rsidRDefault="00F31151" w:rsidP="00F3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2D"/>
      </w: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КПП ОСВ оборудован кнопкой тревожной сигнализации с выводом на ПЦО Нефтеюганского МОВО (КТС); </w:t>
      </w:r>
    </w:p>
    <w:p w:rsidR="00F31151" w:rsidRPr="00F31151" w:rsidRDefault="00F31151" w:rsidP="00F3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2D"/>
      </w: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территория ОПО ограждена забором сеткой-</w:t>
      </w:r>
      <w:proofErr w:type="spellStart"/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рабицей</w:t>
      </w:r>
      <w:proofErr w:type="spellEnd"/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высотой 2 метра; </w:t>
      </w:r>
    </w:p>
    <w:p w:rsidR="00F31151" w:rsidRPr="00F31151" w:rsidRDefault="00F31151" w:rsidP="00F3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2D"/>
      </w: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территория ОПО оснащена металлическими воротами.</w:t>
      </w:r>
    </w:p>
    <w:p w:rsidR="00F31151" w:rsidRPr="00F31151" w:rsidRDefault="00F31151" w:rsidP="00F3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усовершенствования антитеррористической защищённости на объекте цеха водоочистных сооружений приняты дополнительные меры: </w:t>
      </w:r>
    </w:p>
    <w:p w:rsidR="00F31151" w:rsidRPr="00F31151" w:rsidRDefault="00F31151" w:rsidP="00F3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2D"/>
      </w: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КПП оборудован кнопкой тревожной сигнализации с выводом на ПЦО Нефтеюганского МОВО (КТС); </w:t>
      </w:r>
    </w:p>
    <w:p w:rsidR="00F31151" w:rsidRPr="00F31151" w:rsidRDefault="00F31151" w:rsidP="00F3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2D"/>
      </w: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территория ОПО ограждена забором из ж/</w:t>
      </w:r>
      <w:proofErr w:type="spellStart"/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проф.листа</w:t>
      </w:r>
      <w:proofErr w:type="spellEnd"/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высотой 2,5метра, забор оснащён колючей проволокой;</w:t>
      </w:r>
    </w:p>
    <w:p w:rsidR="00EC4BE3" w:rsidRPr="00F31151" w:rsidRDefault="00F31151" w:rsidP="00F3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2D"/>
      </w:r>
      <w:r w:rsidRPr="00F31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территория ОПО оснащена металлическими воротами и шлагбаумом</w:t>
      </w:r>
      <w:r w:rsidRPr="00EA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BE3" w:rsidRPr="00EC4BE3" w:rsidRDefault="00EC4BE3" w:rsidP="00EC4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BE3">
        <w:rPr>
          <w:rFonts w:ascii="Times New Roman" w:hAnsi="Times New Roman" w:cs="Times New Roman"/>
          <w:sz w:val="28"/>
          <w:szCs w:val="28"/>
        </w:rPr>
        <w:t xml:space="preserve">4. О реализации перевозчиками требований Федерального закона от 9 февраля 2007 года № 16-ФЗ «О транспортной безопасности» (с внесенными изменениями от 02 августа 2019 года №270-ФЗ), а также решений </w:t>
      </w:r>
      <w:r w:rsidRPr="00EC4BE3">
        <w:rPr>
          <w:rFonts w:ascii="Times New Roman" w:hAnsi="Times New Roman" w:cs="Times New Roman"/>
          <w:sz w:val="28"/>
          <w:szCs w:val="28"/>
        </w:rPr>
        <w:lastRenderedPageBreak/>
        <w:t>Национального антитеррористического комитета в части, кающейся обеспечения транспортной безопасности:</w:t>
      </w:r>
    </w:p>
    <w:p w:rsidR="00EC4BE3" w:rsidRDefault="00EC4BE3" w:rsidP="00EC4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BE3" w:rsidRDefault="00EC4BE3" w:rsidP="00EC4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BE3" w:rsidRDefault="00EC4BE3" w:rsidP="00EC4BE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C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356"/>
    <w:multiLevelType w:val="hybridMultilevel"/>
    <w:tmpl w:val="CBB0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B0420"/>
    <w:multiLevelType w:val="hybridMultilevel"/>
    <w:tmpl w:val="F94E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1391"/>
    <w:multiLevelType w:val="hybridMultilevel"/>
    <w:tmpl w:val="0F6E3F24"/>
    <w:lvl w:ilvl="0" w:tplc="C7545C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623719"/>
    <w:multiLevelType w:val="hybridMultilevel"/>
    <w:tmpl w:val="CE62FD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7E57E00"/>
    <w:multiLevelType w:val="hybridMultilevel"/>
    <w:tmpl w:val="38C8C328"/>
    <w:lvl w:ilvl="0" w:tplc="47EA5EE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A935C5A"/>
    <w:multiLevelType w:val="hybridMultilevel"/>
    <w:tmpl w:val="5CB617C2"/>
    <w:lvl w:ilvl="0" w:tplc="8FEE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B"/>
    <w:rsid w:val="00010664"/>
    <w:rsid w:val="00040E47"/>
    <w:rsid w:val="000544C4"/>
    <w:rsid w:val="00083098"/>
    <w:rsid w:val="00132E03"/>
    <w:rsid w:val="0018575B"/>
    <w:rsid w:val="002045A4"/>
    <w:rsid w:val="00224A57"/>
    <w:rsid w:val="002B5352"/>
    <w:rsid w:val="002C2E4E"/>
    <w:rsid w:val="002F4ABC"/>
    <w:rsid w:val="003216F1"/>
    <w:rsid w:val="003A2E57"/>
    <w:rsid w:val="003D71DA"/>
    <w:rsid w:val="00404D77"/>
    <w:rsid w:val="00412C6C"/>
    <w:rsid w:val="004321C4"/>
    <w:rsid w:val="004600FD"/>
    <w:rsid w:val="0047059D"/>
    <w:rsid w:val="004A0309"/>
    <w:rsid w:val="004B662D"/>
    <w:rsid w:val="004D0B69"/>
    <w:rsid w:val="004F6E26"/>
    <w:rsid w:val="005124D7"/>
    <w:rsid w:val="00541D40"/>
    <w:rsid w:val="005C7020"/>
    <w:rsid w:val="0069654A"/>
    <w:rsid w:val="006B5C24"/>
    <w:rsid w:val="006D235A"/>
    <w:rsid w:val="006F3423"/>
    <w:rsid w:val="007169A9"/>
    <w:rsid w:val="0076199C"/>
    <w:rsid w:val="0077143A"/>
    <w:rsid w:val="007A790B"/>
    <w:rsid w:val="008A4089"/>
    <w:rsid w:val="008C1DC9"/>
    <w:rsid w:val="008F7820"/>
    <w:rsid w:val="00973851"/>
    <w:rsid w:val="00AF681B"/>
    <w:rsid w:val="00B060CA"/>
    <w:rsid w:val="00B238F5"/>
    <w:rsid w:val="00B371EC"/>
    <w:rsid w:val="00B40D18"/>
    <w:rsid w:val="00C7325B"/>
    <w:rsid w:val="00CA4873"/>
    <w:rsid w:val="00CD4C9B"/>
    <w:rsid w:val="00D23753"/>
    <w:rsid w:val="00E1580D"/>
    <w:rsid w:val="00E760D0"/>
    <w:rsid w:val="00EC4BE3"/>
    <w:rsid w:val="00F31151"/>
    <w:rsid w:val="00F324BF"/>
    <w:rsid w:val="00F61E2E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792D"/>
  <w15:docId w15:val="{72F72A41-02DF-4E88-A9EF-912BC436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4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65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E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32E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2E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2E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2E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2E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А А</dc:creator>
  <cp:lastModifiedBy>OVPO</cp:lastModifiedBy>
  <cp:revision>2</cp:revision>
  <cp:lastPrinted>2019-11-27T04:37:00Z</cp:lastPrinted>
  <dcterms:created xsi:type="dcterms:W3CDTF">2020-10-02T05:10:00Z</dcterms:created>
  <dcterms:modified xsi:type="dcterms:W3CDTF">2020-10-02T05:10:00Z</dcterms:modified>
</cp:coreProperties>
</file>