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0F" w:rsidRDefault="002F6EB7" w:rsidP="00053A0F">
      <w:pPr>
        <w:jc w:val="center"/>
        <w:rPr>
          <w:rFonts w:cs="Times New Roman"/>
          <w:szCs w:val="28"/>
        </w:rPr>
      </w:pPr>
      <w:r w:rsidRPr="002F6EB7">
        <w:rPr>
          <w:rFonts w:cs="Times New Roman"/>
          <w:szCs w:val="28"/>
        </w:rPr>
        <w:t xml:space="preserve">Отчет об исполнении Плана </w:t>
      </w:r>
      <w:bookmarkStart w:id="0" w:name="_GoBack"/>
      <w:bookmarkEnd w:id="0"/>
      <w:r w:rsidR="00A43EBC" w:rsidRPr="00A43EBC">
        <w:rPr>
          <w:rFonts w:cs="Times New Roman"/>
          <w:szCs w:val="28"/>
        </w:rPr>
        <w:t xml:space="preserve">мероприятий </w:t>
      </w:r>
      <w:r w:rsidR="00233D69">
        <w:rPr>
          <w:rFonts w:cs="Times New Roman"/>
          <w:szCs w:val="28"/>
        </w:rPr>
        <w:t>(«дорожной</w:t>
      </w:r>
      <w:r w:rsidR="00C050C3" w:rsidRPr="00C050C3">
        <w:rPr>
          <w:rFonts w:cs="Times New Roman"/>
          <w:szCs w:val="28"/>
        </w:rPr>
        <w:t xml:space="preserve"> карт</w:t>
      </w:r>
      <w:r w:rsidR="00233D69">
        <w:rPr>
          <w:rFonts w:cs="Times New Roman"/>
          <w:szCs w:val="28"/>
        </w:rPr>
        <w:t>е</w:t>
      </w:r>
      <w:r w:rsidR="00C050C3" w:rsidRPr="00C050C3">
        <w:rPr>
          <w:rFonts w:cs="Times New Roman"/>
          <w:szCs w:val="28"/>
        </w:rPr>
        <w:t xml:space="preserve">») </w:t>
      </w:r>
    </w:p>
    <w:p w:rsidR="00053A0F" w:rsidRDefault="00053A0F" w:rsidP="00053A0F">
      <w:pPr>
        <w:jc w:val="center"/>
        <w:rPr>
          <w:rFonts w:cs="Times New Roman"/>
          <w:szCs w:val="28"/>
        </w:rPr>
      </w:pPr>
      <w:r w:rsidRPr="00053A0F">
        <w:rPr>
          <w:rFonts w:cs="Times New Roman"/>
          <w:szCs w:val="28"/>
        </w:rPr>
        <w:t xml:space="preserve">по повышению уровня удовлетворенности населения деятельностью органов местного самоуправления </w:t>
      </w:r>
    </w:p>
    <w:p w:rsidR="00C050C3" w:rsidRDefault="00053A0F" w:rsidP="00053A0F">
      <w:pPr>
        <w:jc w:val="center"/>
        <w:rPr>
          <w:rFonts w:cs="Times New Roman"/>
          <w:szCs w:val="28"/>
        </w:rPr>
      </w:pPr>
      <w:r w:rsidRPr="00053A0F">
        <w:rPr>
          <w:rFonts w:cs="Times New Roman"/>
          <w:szCs w:val="28"/>
        </w:rPr>
        <w:t>муниципального образования город Нефтеюганск на период 2019-2020 годы</w:t>
      </w:r>
    </w:p>
    <w:p w:rsidR="00053A0F" w:rsidRDefault="00053A0F" w:rsidP="00053A0F">
      <w:pPr>
        <w:jc w:val="center"/>
        <w:rPr>
          <w:rFonts w:cs="Times New Roman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"/>
        <w:gridCol w:w="2903"/>
        <w:gridCol w:w="3686"/>
        <w:gridCol w:w="992"/>
        <w:gridCol w:w="992"/>
        <w:gridCol w:w="993"/>
        <w:gridCol w:w="2268"/>
        <w:gridCol w:w="3402"/>
      </w:tblGrid>
      <w:tr w:rsidR="00232FDE" w:rsidRPr="00C83507" w:rsidTr="00232FDE">
        <w:trPr>
          <w:trHeight w:val="307"/>
          <w:tblHeader/>
        </w:trPr>
        <w:tc>
          <w:tcPr>
            <w:tcW w:w="494" w:type="dxa"/>
            <w:vMerge w:val="restart"/>
            <w:vAlign w:val="center"/>
          </w:tcPr>
          <w:p w:rsidR="00232FDE" w:rsidRPr="00C83507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903" w:type="dxa"/>
            <w:vMerge w:val="restart"/>
            <w:vAlign w:val="center"/>
          </w:tcPr>
          <w:p w:rsidR="00232FDE" w:rsidRPr="00C83507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507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показателя</w:t>
            </w:r>
          </w:p>
        </w:tc>
        <w:tc>
          <w:tcPr>
            <w:tcW w:w="3686" w:type="dxa"/>
            <w:vMerge w:val="restart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vAlign w:val="center"/>
          </w:tcPr>
          <w:p w:rsidR="00232FDE" w:rsidRPr="00C83507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показатель, %</w:t>
            </w:r>
          </w:p>
        </w:tc>
        <w:tc>
          <w:tcPr>
            <w:tcW w:w="2268" w:type="dxa"/>
            <w:vMerge w:val="restart"/>
            <w:vAlign w:val="center"/>
          </w:tcPr>
          <w:p w:rsidR="00232FDE" w:rsidRPr="00C83507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Ответственный и</w:t>
            </w:r>
            <w:r w:rsidRPr="00C83507">
              <w:rPr>
                <w:rFonts w:ascii="Times New Roman" w:hAnsi="Times New Roman" w:cs="Times New Roman"/>
                <w:szCs w:val="22"/>
              </w:rPr>
              <w:t>сполнитель</w:t>
            </w:r>
            <w:r>
              <w:rPr>
                <w:rFonts w:ascii="Times New Roman" w:hAnsi="Times New Roman" w:cs="Times New Roman"/>
                <w:szCs w:val="22"/>
              </w:rPr>
              <w:t xml:space="preserve"> администрации города Нефтеюганска</w:t>
            </w:r>
          </w:p>
        </w:tc>
        <w:tc>
          <w:tcPr>
            <w:tcW w:w="3402" w:type="dxa"/>
            <w:vMerge w:val="restart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Исполнено за </w:t>
            </w:r>
          </w:p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январь-</w:t>
            </w:r>
            <w:r w:rsidR="00311FCF">
              <w:rPr>
                <w:rFonts w:ascii="Times New Roman" w:hAnsi="Times New Roman" w:cs="Times New Roman"/>
                <w:szCs w:val="22"/>
              </w:rPr>
              <w:t>март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32FDE" w:rsidRDefault="00474AC9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="00232FD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</w:tr>
      <w:tr w:rsidR="00232FDE" w:rsidTr="00232FDE">
        <w:trPr>
          <w:trHeight w:val="20"/>
          <w:tblHeader/>
        </w:trPr>
        <w:tc>
          <w:tcPr>
            <w:tcW w:w="494" w:type="dxa"/>
            <w:vMerge/>
            <w:vAlign w:val="center"/>
          </w:tcPr>
          <w:p w:rsidR="00232FDE" w:rsidRPr="00C83507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3" w:type="dxa"/>
            <w:vMerge/>
            <w:vAlign w:val="center"/>
          </w:tcPr>
          <w:p w:rsidR="00232FDE" w:rsidRPr="00C83507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  <w:vMerge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232FDE" w:rsidRPr="00C83507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</w:p>
        </w:tc>
        <w:tc>
          <w:tcPr>
            <w:tcW w:w="993" w:type="dxa"/>
            <w:vAlign w:val="center"/>
          </w:tcPr>
          <w:p w:rsidR="00232FDE" w:rsidRPr="00C83507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2268" w:type="dxa"/>
            <w:vMerge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FDE" w:rsidTr="00232FDE">
        <w:trPr>
          <w:trHeight w:val="20"/>
          <w:tblHeader/>
        </w:trPr>
        <w:tc>
          <w:tcPr>
            <w:tcW w:w="494" w:type="dxa"/>
            <w:vMerge/>
            <w:vAlign w:val="center"/>
          </w:tcPr>
          <w:p w:rsidR="00232FDE" w:rsidRPr="00C83507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3" w:type="dxa"/>
            <w:vMerge/>
            <w:vAlign w:val="center"/>
          </w:tcPr>
          <w:p w:rsidR="00232FDE" w:rsidRPr="00C83507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  <w:vMerge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</w:t>
            </w:r>
          </w:p>
        </w:tc>
        <w:tc>
          <w:tcPr>
            <w:tcW w:w="992" w:type="dxa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993" w:type="dxa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</w:t>
            </w:r>
          </w:p>
        </w:tc>
        <w:tc>
          <w:tcPr>
            <w:tcW w:w="2268" w:type="dxa"/>
            <w:vMerge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1834" w:type="dxa"/>
            <w:gridSpan w:val="6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Транспортное обслуживание</w:t>
            </w:r>
          </w:p>
        </w:tc>
        <w:tc>
          <w:tcPr>
            <w:tcW w:w="3402" w:type="dxa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756958">
              <w:rPr>
                <w:rFonts w:ascii="Times New Roman" w:hAnsi="Times New Roman" w:cs="Times New Roman"/>
                <w:szCs w:val="22"/>
              </w:rPr>
              <w:t>организацией транспортного обслуживания</w:t>
            </w:r>
          </w:p>
        </w:tc>
        <w:tc>
          <w:tcPr>
            <w:tcW w:w="3686" w:type="dxa"/>
          </w:tcPr>
          <w:p w:rsidR="00232FDE" w:rsidRPr="00F040A9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Снижение</w:t>
            </w:r>
            <w:r w:rsidRPr="002938DD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числа </w:t>
            </w:r>
            <w:r w:rsidRPr="002938DD">
              <w:rPr>
                <w:rFonts w:ascii="Times New Roman" w:hAnsi="Times New Roman" w:cs="Times New Roman"/>
                <w:szCs w:val="22"/>
              </w:rPr>
              <w:t>обоснованных жалоб (обращений) в органы власти администрации города Нефтеюганска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232FDE" w:rsidRPr="00F040A9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958">
              <w:rPr>
                <w:rFonts w:ascii="Times New Roman" w:hAnsi="Times New Roman" w:cs="Times New Roman"/>
                <w:szCs w:val="22"/>
              </w:rPr>
              <w:t>58,2</w:t>
            </w:r>
          </w:p>
        </w:tc>
        <w:tc>
          <w:tcPr>
            <w:tcW w:w="992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58,5</w:t>
            </w:r>
          </w:p>
        </w:tc>
        <w:tc>
          <w:tcPr>
            <w:tcW w:w="993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59,0</w:t>
            </w:r>
          </w:p>
        </w:tc>
        <w:tc>
          <w:tcPr>
            <w:tcW w:w="2268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4E9F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3402" w:type="dxa"/>
          </w:tcPr>
          <w:p w:rsidR="0015101E" w:rsidRPr="0015101E" w:rsidRDefault="0015101E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 xml:space="preserve">В 2020 году заключен муниципальный контракт на 3 года на организацию транспортного обслуживания населения автомобильным транспортом общего пользования по городским маршрутам на сумму 787 102,507 тыс. рублей. </w:t>
            </w:r>
          </w:p>
          <w:p w:rsidR="0015101E" w:rsidRPr="0015101E" w:rsidRDefault="0015101E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 xml:space="preserve">С 01.01.2020 внесены изменения в маршрутную сеть города Нефтеюганска. Данные изменения позволяют сократить время передвижения пассажиров, сократить затраты на эксплуатацию. </w:t>
            </w:r>
          </w:p>
          <w:p w:rsidR="00232FDE" w:rsidRPr="00654E9F" w:rsidRDefault="0015101E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>Изменения в схемы движения маршрутов № 3 и № 3К обусловлено необходимостью обеспечения транспортной доступности жителей микрорайонов № 11Б  и № 11В (ЖК «Западный»), в том числе медицинского учреждения «Центр общей практики».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1834" w:type="dxa"/>
            <w:gridSpan w:val="6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Качество дорог</w:t>
            </w:r>
          </w:p>
        </w:tc>
        <w:tc>
          <w:tcPr>
            <w:tcW w:w="3402" w:type="dxa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756958">
              <w:rPr>
                <w:rFonts w:ascii="Times New Roman" w:hAnsi="Times New Roman" w:cs="Times New Roman"/>
                <w:szCs w:val="22"/>
              </w:rPr>
              <w:t xml:space="preserve"> качеством автомобильных дорог</w:t>
            </w:r>
          </w:p>
        </w:tc>
        <w:tc>
          <w:tcPr>
            <w:tcW w:w="3686" w:type="dxa"/>
          </w:tcPr>
          <w:p w:rsidR="00232FDE" w:rsidRPr="00F040A9" w:rsidRDefault="00232FDE" w:rsidP="00180E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Увеличение доли протяженности автомобильных дорог общего пользования местного значения, соответствующих нормативным</w:t>
            </w:r>
            <w:r w:rsidRPr="002938DD">
              <w:rPr>
                <w:rFonts w:ascii="Times New Roman" w:hAnsi="Times New Roman" w:cs="Times New Roman"/>
                <w:szCs w:val="22"/>
              </w:rPr>
              <w:t xml:space="preserve"> требованиям к транспортно-эксплуатационным показателям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232FDE" w:rsidRPr="00F040A9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6958">
              <w:rPr>
                <w:rFonts w:ascii="Times New Roman" w:hAnsi="Times New Roman" w:cs="Times New Roman"/>
                <w:szCs w:val="22"/>
              </w:rPr>
              <w:t>55,8</w:t>
            </w:r>
          </w:p>
        </w:tc>
        <w:tc>
          <w:tcPr>
            <w:tcW w:w="992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993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56,3</w:t>
            </w:r>
          </w:p>
        </w:tc>
        <w:tc>
          <w:tcPr>
            <w:tcW w:w="2268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3402" w:type="dxa"/>
          </w:tcPr>
          <w:p w:rsidR="00232FDE" w:rsidRPr="002D31A9" w:rsidRDefault="0015101E" w:rsidP="00F278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>В 2020 году планируется достичь прироста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ремонта автомобильных дорог на 5,890 км. Всего в 2020 году планируется отремонтировать 5 объектов, общей протяженностью 5,890 км. Общий объем финансирования мероприятия 85 262,474 тыс. рублей – денежные средства местного бюджета.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1834" w:type="dxa"/>
            <w:gridSpan w:val="6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Качество и стоимость жилищно-коммунальных услуг</w:t>
            </w:r>
          </w:p>
        </w:tc>
        <w:tc>
          <w:tcPr>
            <w:tcW w:w="3402" w:type="dxa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D964E2">
              <w:rPr>
                <w:rFonts w:ascii="Times New Roman" w:hAnsi="Times New Roman" w:cs="Times New Roman"/>
                <w:szCs w:val="22"/>
              </w:rPr>
              <w:t xml:space="preserve"> качеством теплоснабжения  (снабжения населения топливом)</w:t>
            </w:r>
          </w:p>
        </w:tc>
        <w:tc>
          <w:tcPr>
            <w:tcW w:w="3686" w:type="dxa"/>
          </w:tcPr>
          <w:p w:rsidR="00232FDE" w:rsidRPr="00F040A9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Реализация (выполнение) плана мероприятий по подготовке муниципального образования город Нефтеюганск к отопительному периоду.</w:t>
            </w:r>
          </w:p>
        </w:tc>
        <w:tc>
          <w:tcPr>
            <w:tcW w:w="992" w:type="dxa"/>
          </w:tcPr>
          <w:p w:rsidR="00232FDE" w:rsidRPr="00756958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t>78,7</w:t>
            </w:r>
          </w:p>
        </w:tc>
        <w:tc>
          <w:tcPr>
            <w:tcW w:w="992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993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79,5</w:t>
            </w:r>
          </w:p>
        </w:tc>
        <w:tc>
          <w:tcPr>
            <w:tcW w:w="2268" w:type="dxa"/>
            <w:vMerge w:val="restart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3402" w:type="dxa"/>
          </w:tcPr>
          <w:p w:rsidR="00232FDE" w:rsidRPr="002D31A9" w:rsidRDefault="0015101E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>План мероприятий по подготовке муниципального образования город Нефтеюганск к отопительному периоду 2020-2021 года разрабатывается ежегодно в апреле на очередной отопительный период. Реализация мероприятий, предусмотренных планом осуществляется в летний период.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D964E2">
              <w:rPr>
                <w:rFonts w:ascii="Times New Roman" w:hAnsi="Times New Roman" w:cs="Times New Roman"/>
                <w:szCs w:val="22"/>
              </w:rPr>
              <w:t xml:space="preserve"> качеством водоснабжения (водоотведения)</w:t>
            </w:r>
          </w:p>
        </w:tc>
        <w:tc>
          <w:tcPr>
            <w:tcW w:w="3686" w:type="dxa"/>
          </w:tcPr>
          <w:p w:rsidR="00232FDE" w:rsidRPr="002A0872" w:rsidRDefault="00232FDE" w:rsidP="00D83C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 xml:space="preserve">1.Реализация мероприятий по строительству объекта водоснабжения  в рамках региональной программы в пределах бюджетных ассигнований государственной программы Ханты-Мансийского автономного округа - Югры «Жилищно-коммунальный комплекс и городская среда», утвержденной постановлением Правительства Ханты-Мансийского автономного округа - Югры от 5 октября 2018 года № 347-п  в 2021-2022 годах и в рамках Муниципальной программы «Развитие жилищно-коммунального комплекса и повышение энергетической эффективности в городе Нефтеюганске». </w:t>
            </w:r>
            <w:r w:rsidRPr="002A0872">
              <w:rPr>
                <w:rFonts w:ascii="Times New Roman" w:hAnsi="Times New Roman" w:cs="Times New Roman"/>
                <w:szCs w:val="22"/>
              </w:rPr>
              <w:t>Подпрограмма 1 «Создание условий для обеспечения качественными коммунальными услугами» Региональный проект «Чистая вода». Проектно-изыскательские работы 2020.</w:t>
            </w:r>
          </w:p>
          <w:p w:rsidR="00232FDE" w:rsidRPr="002A0872" w:rsidRDefault="00232FDE" w:rsidP="00D83C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Сроки выполнения СМР 2021-2022.</w:t>
            </w:r>
          </w:p>
          <w:p w:rsidR="00232FDE" w:rsidRPr="00D83C75" w:rsidRDefault="00232FDE" w:rsidP="00D83C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2.Реализация мероприятий муниципальной программы «Развитие жилищно-коммунального комплекса</w:t>
            </w:r>
            <w:r w:rsidRPr="00D83C75">
              <w:rPr>
                <w:rFonts w:ascii="Times New Roman" w:hAnsi="Times New Roman" w:cs="Times New Roman"/>
                <w:szCs w:val="22"/>
              </w:rPr>
              <w:t xml:space="preserve"> и повышение энергетической эффективности в г</w:t>
            </w:r>
            <w:r>
              <w:rPr>
                <w:rFonts w:ascii="Times New Roman" w:hAnsi="Times New Roman" w:cs="Times New Roman"/>
                <w:szCs w:val="22"/>
              </w:rPr>
              <w:t>ороде Нефтеюганске» Подпрограммы</w:t>
            </w:r>
            <w:r w:rsidRPr="00D83C75">
              <w:rPr>
                <w:rFonts w:ascii="Times New Roman" w:hAnsi="Times New Roman" w:cs="Times New Roman"/>
                <w:szCs w:val="22"/>
              </w:rPr>
              <w:t xml:space="preserve"> 6 "Поддержка </w:t>
            </w:r>
            <w:r w:rsidRPr="00D83C75">
              <w:rPr>
                <w:rFonts w:ascii="Times New Roman" w:hAnsi="Times New Roman" w:cs="Times New Roman"/>
                <w:szCs w:val="22"/>
              </w:rPr>
              <w:lastRenderedPageBreak/>
              <w:t xml:space="preserve">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водоотведения". </w:t>
            </w:r>
          </w:p>
          <w:p w:rsidR="00232FDE" w:rsidRPr="00D83C75" w:rsidRDefault="00232FDE" w:rsidP="00D83C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Реализация полномочий в сфере жилищно- коммунального комплекса (Капитальный ремонт объектов водоснабжения и водоотведения).</w:t>
            </w:r>
          </w:p>
          <w:p w:rsidR="00232FDE" w:rsidRPr="00F040A9" w:rsidRDefault="00232FDE" w:rsidP="00D83C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3.Реализация (выполнение) плана мероприятий по подготовке муниципального образования город Нефтеюганск к отопительному периоду.</w:t>
            </w:r>
          </w:p>
        </w:tc>
        <w:tc>
          <w:tcPr>
            <w:tcW w:w="992" w:type="dxa"/>
          </w:tcPr>
          <w:p w:rsidR="00232FDE" w:rsidRPr="00D964E2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lastRenderedPageBreak/>
              <w:t>31,3</w:t>
            </w:r>
          </w:p>
        </w:tc>
        <w:tc>
          <w:tcPr>
            <w:tcW w:w="992" w:type="dxa"/>
          </w:tcPr>
          <w:p w:rsidR="00232FDE" w:rsidRPr="00F040A9" w:rsidRDefault="00232FDE" w:rsidP="001B6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993" w:type="dxa"/>
          </w:tcPr>
          <w:p w:rsidR="00232FDE" w:rsidRPr="00F040A9" w:rsidRDefault="00232FDE" w:rsidP="001B6B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31,3</w:t>
            </w:r>
          </w:p>
        </w:tc>
        <w:tc>
          <w:tcPr>
            <w:tcW w:w="2268" w:type="dxa"/>
            <w:vMerge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15101E" w:rsidRPr="0015101E" w:rsidRDefault="0015101E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>1.Распоряжением администрации города Нефтеюганска от 06.02.2020 № 30-р утвержден план мероприятий («дорожная карта») по реализации оптимального технического решения, полученного по результатам проведенных научно-исследовательских и опытно-технологических работ и направленного на достижение качества очищенной питьевой воды требованиям законодательства Российской Федерации.</w:t>
            </w:r>
          </w:p>
          <w:p w:rsidR="0015101E" w:rsidRPr="0015101E" w:rsidRDefault="0015101E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>В феврале 2020 года состоялся открытый аукцион на проектирование по объекту «Фильтровальная станция, производительностью 24000 м</w:t>
            </w:r>
            <w:r w:rsidR="006C020D">
              <w:rPr>
                <w:rFonts w:ascii="Times New Roman" w:hAnsi="Times New Roman" w:cs="Times New Roman"/>
                <w:szCs w:val="22"/>
                <w:vertAlign w:val="superscript"/>
              </w:rPr>
              <w:t>3</w:t>
            </w:r>
            <w:r w:rsidRPr="0015101E">
              <w:rPr>
                <w:rFonts w:ascii="Times New Roman" w:hAnsi="Times New Roman" w:cs="Times New Roman"/>
                <w:szCs w:val="22"/>
              </w:rPr>
              <w:t xml:space="preserve"> в сутки», ХМАО-Югра, </w:t>
            </w:r>
            <w:r w:rsidR="006C020D">
              <w:rPr>
                <w:rFonts w:ascii="Times New Roman" w:hAnsi="Times New Roman" w:cs="Times New Roman"/>
                <w:szCs w:val="22"/>
              </w:rPr>
              <w:br/>
            </w:r>
            <w:r w:rsidRPr="0015101E">
              <w:rPr>
                <w:rFonts w:ascii="Times New Roman" w:hAnsi="Times New Roman" w:cs="Times New Roman"/>
                <w:szCs w:val="22"/>
              </w:rPr>
              <w:t>г. Нефтеюганск, 7 микрорайон (станция ВОС) (далее – объект). Заказчиком на проектирование выступило АО «</w:t>
            </w:r>
            <w:proofErr w:type="spellStart"/>
            <w:r w:rsidRPr="0015101E">
              <w:rPr>
                <w:rFonts w:ascii="Times New Roman" w:hAnsi="Times New Roman" w:cs="Times New Roman"/>
                <w:szCs w:val="22"/>
              </w:rPr>
              <w:t>Юганскводоканал</w:t>
            </w:r>
            <w:proofErr w:type="spellEnd"/>
            <w:r w:rsidRPr="0015101E">
              <w:rPr>
                <w:rFonts w:ascii="Times New Roman" w:hAnsi="Times New Roman" w:cs="Times New Roman"/>
                <w:szCs w:val="22"/>
              </w:rPr>
              <w:t>». По результатам подведения итогов закупки 16.03.2020 заключен</w:t>
            </w:r>
            <w:r w:rsidRPr="0015101E">
              <w:rPr>
                <w:rFonts w:ascii="Times New Roman" w:hAnsi="Times New Roman" w:cs="Times New Roman"/>
                <w:szCs w:val="22"/>
              </w:rPr>
              <w:tab/>
              <w:t xml:space="preserve"> договор с единственным участником ООО «РИА-Инжиниринг». Общий срок выполнения работ – 250 календарных дней с даты </w:t>
            </w:r>
            <w:r w:rsidRPr="0015101E">
              <w:rPr>
                <w:rFonts w:ascii="Times New Roman" w:hAnsi="Times New Roman" w:cs="Times New Roman"/>
                <w:szCs w:val="22"/>
              </w:rPr>
              <w:lastRenderedPageBreak/>
              <w:t>заключения договора (4 квартал 2020 года). Реализация мероприятий по строительству объекта водоснабжения планируется по региональной программе в пределах бюджетных ассигнований, предусмотренных государственной программой Ханты-Мансийского автономного округа - Югры «Жилищно-коммунальный комплекс и городская среда», утвержденной постановлением Правительства Ханты-Мансийского автономного округа - Югры от 5 октября 2018 года № 347-п  и муниципальной программой «Развитие жилищно-коммунального комплекса и повышение энергетической эффективности в городе Нефтеюганске», утвержденной постановлением администрации города Нефтеюганска от 15.11.2018 № 605-п в 2021-2022 годах.</w:t>
            </w:r>
          </w:p>
          <w:p w:rsidR="0015101E" w:rsidRPr="0015101E" w:rsidRDefault="0015101E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 xml:space="preserve">2. В 2020 году в рамках муниципальной программы «Развитие жилищно-коммунального комплекса и повышение энергетической эффективности в городе Нефтеюганске» Подпрограммы 6 "Поддержка частных инвестиций в </w:t>
            </w:r>
            <w:r w:rsidRPr="0015101E">
              <w:rPr>
                <w:rFonts w:ascii="Times New Roman" w:hAnsi="Times New Roman" w:cs="Times New Roman"/>
                <w:szCs w:val="22"/>
              </w:rPr>
              <w:lastRenderedPageBreak/>
              <w:t xml:space="preserve">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водоотведения" запланирован капитальный ремонт 2 объектов водоснабжения протяженностью 0,8 км на сумму 50,4 млн. руб. </w:t>
            </w:r>
          </w:p>
          <w:p w:rsidR="00232FDE" w:rsidRDefault="0015101E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>3.План мероприятий по подготовке муниципального образования город Нефтеюганск к отопительному периоду 2020-2021 года разрабатывается ежегодно в апреле на очередной отопительный период. Реализация мероприятий, предусмотренных планом осуществляется в летний период.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3.3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D964E2">
              <w:rPr>
                <w:rFonts w:ascii="Times New Roman" w:hAnsi="Times New Roman" w:cs="Times New Roman"/>
                <w:szCs w:val="22"/>
              </w:rPr>
              <w:t xml:space="preserve"> качеством электроснабжения</w:t>
            </w:r>
          </w:p>
        </w:tc>
        <w:tc>
          <w:tcPr>
            <w:tcW w:w="3686" w:type="dxa"/>
          </w:tcPr>
          <w:p w:rsidR="00232FDE" w:rsidRPr="00D83C75" w:rsidRDefault="00232FDE" w:rsidP="00D83C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1.</w:t>
            </w:r>
            <w:r w:rsidRPr="002A0872">
              <w:rPr>
                <w:rFonts w:ascii="Times New Roman" w:hAnsi="Times New Roman" w:cs="Times New Roman"/>
                <w:szCs w:val="22"/>
              </w:rPr>
              <w:t>Реализация мероприятий муниципальной</w:t>
            </w:r>
            <w:r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  <w:r w:rsidRPr="00D83C75">
              <w:rPr>
                <w:rFonts w:ascii="Times New Roman" w:hAnsi="Times New Roman" w:cs="Times New Roman"/>
                <w:szCs w:val="22"/>
              </w:rPr>
              <w:t xml:space="preserve"> «Развитие жилищно-коммунального комплекса и повышение энергетической эффективности в городе Нефтеюганске»</w:t>
            </w:r>
            <w:r>
              <w:rPr>
                <w:rFonts w:ascii="Times New Roman" w:hAnsi="Times New Roman" w:cs="Times New Roman"/>
                <w:szCs w:val="22"/>
              </w:rPr>
              <w:t xml:space="preserve"> Подпрограммы</w:t>
            </w:r>
            <w:r w:rsidRPr="00D83C75">
              <w:rPr>
                <w:rFonts w:ascii="Times New Roman" w:hAnsi="Times New Roman" w:cs="Times New Roman"/>
                <w:szCs w:val="22"/>
              </w:rPr>
              <w:t xml:space="preserve"> 3 «Повышение энергоэффективности в отраслях экономики»</w:t>
            </w:r>
            <w:r>
              <w:rPr>
                <w:rFonts w:ascii="Times New Roman" w:hAnsi="Times New Roman" w:cs="Times New Roman"/>
                <w:szCs w:val="22"/>
              </w:rPr>
              <w:t>, р</w:t>
            </w:r>
            <w:r w:rsidRPr="00D83C75">
              <w:rPr>
                <w:rFonts w:ascii="Times New Roman" w:hAnsi="Times New Roman" w:cs="Times New Roman"/>
                <w:szCs w:val="22"/>
              </w:rPr>
              <w:t xml:space="preserve">еализация энергосберегающих мероприятий в </w:t>
            </w:r>
            <w:r w:rsidRPr="00D83C75">
              <w:rPr>
                <w:rFonts w:ascii="Times New Roman" w:hAnsi="Times New Roman" w:cs="Times New Roman"/>
                <w:szCs w:val="22"/>
              </w:rPr>
              <w:lastRenderedPageBreak/>
              <w:t>системах наружного освещения и коммунальной инфраструктуры.</w:t>
            </w:r>
          </w:p>
          <w:p w:rsidR="00232FDE" w:rsidRPr="00F040A9" w:rsidRDefault="00232FDE" w:rsidP="00D83C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2. Реализация (выполнение) плана мероприятий по подготовке муниципального образования город Нефтеюганск к отопительному периоду.</w:t>
            </w:r>
          </w:p>
        </w:tc>
        <w:tc>
          <w:tcPr>
            <w:tcW w:w="992" w:type="dxa"/>
          </w:tcPr>
          <w:p w:rsidR="00232FDE" w:rsidRPr="00D964E2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lastRenderedPageBreak/>
              <w:t>93,4</w:t>
            </w:r>
          </w:p>
        </w:tc>
        <w:tc>
          <w:tcPr>
            <w:tcW w:w="992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94,0</w:t>
            </w:r>
          </w:p>
        </w:tc>
        <w:tc>
          <w:tcPr>
            <w:tcW w:w="993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94,5</w:t>
            </w:r>
          </w:p>
        </w:tc>
        <w:tc>
          <w:tcPr>
            <w:tcW w:w="2268" w:type="dxa"/>
            <w:vMerge w:val="restart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</w:p>
        </w:tc>
        <w:tc>
          <w:tcPr>
            <w:tcW w:w="3402" w:type="dxa"/>
          </w:tcPr>
          <w:p w:rsidR="00232FDE" w:rsidRPr="002D31A9" w:rsidRDefault="0015101E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>План мероприятий по подготовке муниципального образования город Нефтеюганск к отопительному периоду 2020-2021 года разрабатывается ежегодно в апреле на очередной отопительный период. Реализация мероприятий, предусмотренных планом осуществляется в летний период.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3.4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D964E2">
              <w:rPr>
                <w:rFonts w:ascii="Times New Roman" w:hAnsi="Times New Roman" w:cs="Times New Roman"/>
                <w:szCs w:val="22"/>
              </w:rPr>
              <w:t>качеством газоснабжения</w:t>
            </w:r>
          </w:p>
        </w:tc>
        <w:tc>
          <w:tcPr>
            <w:tcW w:w="3686" w:type="dxa"/>
          </w:tcPr>
          <w:p w:rsidR="00232FDE" w:rsidRPr="00F040A9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Реализация (выполнение) плана мероприятий по подготовке муниципального образования город Нефтеюганск к отопительному периоду.</w:t>
            </w:r>
          </w:p>
        </w:tc>
        <w:tc>
          <w:tcPr>
            <w:tcW w:w="992" w:type="dxa"/>
          </w:tcPr>
          <w:p w:rsidR="00232FDE" w:rsidRPr="00D964E2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t>97,3</w:t>
            </w:r>
          </w:p>
        </w:tc>
        <w:tc>
          <w:tcPr>
            <w:tcW w:w="992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98,0</w:t>
            </w:r>
          </w:p>
        </w:tc>
        <w:tc>
          <w:tcPr>
            <w:tcW w:w="993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98,2</w:t>
            </w:r>
          </w:p>
        </w:tc>
        <w:tc>
          <w:tcPr>
            <w:tcW w:w="2268" w:type="dxa"/>
            <w:vMerge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2FDE" w:rsidRDefault="0015101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>План мероприятий по подготовке муниципального образования город Нефтеюганск к отопительному периоду 2020-2021 года разрабатывается ежегодно в апреле на очередной отопительный период. Реализация мероприятий, предусмотренных планом осуществляется в летний период.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D964E2">
              <w:rPr>
                <w:rFonts w:ascii="Times New Roman" w:hAnsi="Times New Roman" w:cs="Times New Roman"/>
                <w:szCs w:val="22"/>
              </w:rPr>
              <w:t>качеством жилищно-коммунальных услуг (учитывая время ожидания, специалистов, наличие необходимых средств, материалов и т.д.)</w:t>
            </w:r>
          </w:p>
        </w:tc>
        <w:tc>
          <w:tcPr>
            <w:tcW w:w="3686" w:type="dxa"/>
          </w:tcPr>
          <w:p w:rsidR="00232FDE" w:rsidRPr="00F040A9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>Выполнение УО условий договора управления МКД, заявок от жителей. Бесперебойное предоставление коммунальных услуг установленного качества исполнителем коммунальных услуг.</w:t>
            </w:r>
          </w:p>
        </w:tc>
        <w:tc>
          <w:tcPr>
            <w:tcW w:w="992" w:type="dxa"/>
          </w:tcPr>
          <w:p w:rsidR="00232FDE" w:rsidRPr="00D964E2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4E2">
              <w:rPr>
                <w:rFonts w:ascii="Times New Roman" w:hAnsi="Times New Roman" w:cs="Times New Roman"/>
                <w:szCs w:val="22"/>
              </w:rPr>
              <w:t>63,3</w:t>
            </w:r>
          </w:p>
        </w:tc>
        <w:tc>
          <w:tcPr>
            <w:tcW w:w="992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63,4</w:t>
            </w:r>
          </w:p>
        </w:tc>
        <w:tc>
          <w:tcPr>
            <w:tcW w:w="993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63,5</w:t>
            </w:r>
          </w:p>
        </w:tc>
        <w:tc>
          <w:tcPr>
            <w:tcW w:w="2268" w:type="dxa"/>
            <w:vMerge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15101E" w:rsidRPr="0015101E" w:rsidRDefault="0015101E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 xml:space="preserve">Заявления и обращения граждан относительно невыполнения условий договора управления, либо качества предоставляемых услуг незамедлительно перенаправляются в уполномоченный орган по государственному региональному контролю (надзору) в сфере жилищно-коммунального хозяйства, строительства, градостроительной деятельности, энергосбережения - Нефтеюганский отдел </w:t>
            </w:r>
            <w:r w:rsidRPr="0015101E">
              <w:rPr>
                <w:rFonts w:ascii="Times New Roman" w:hAnsi="Times New Roman" w:cs="Times New Roman"/>
                <w:szCs w:val="22"/>
              </w:rPr>
              <w:lastRenderedPageBreak/>
              <w:t>инспектирования Службы жилищного-строительного надзора ХМАО-Югры, либо,  отрабатываются с управляющей компанией и товариществом собственников жилья.</w:t>
            </w:r>
          </w:p>
          <w:p w:rsidR="00232FDE" w:rsidRDefault="0015101E" w:rsidP="006C02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 xml:space="preserve">Также </w:t>
            </w:r>
            <w:r w:rsidR="006C020D">
              <w:rPr>
                <w:rFonts w:ascii="Times New Roman" w:hAnsi="Times New Roman" w:cs="Times New Roman"/>
                <w:szCs w:val="22"/>
              </w:rPr>
              <w:t>департамент жилищно-коммунального хозяйства</w:t>
            </w:r>
            <w:r w:rsidRPr="0015101E">
              <w:rPr>
                <w:rFonts w:ascii="Times New Roman" w:hAnsi="Times New Roman" w:cs="Times New Roman"/>
                <w:szCs w:val="22"/>
              </w:rPr>
              <w:t xml:space="preserve"> осуществляет информационное взаимодействие с управляющими организациями, в целях повышения качества предоставляемых услуг в части направления соответствующих методических рекомендаци</w:t>
            </w:r>
            <w:r w:rsidR="006C020D">
              <w:rPr>
                <w:rFonts w:ascii="Times New Roman" w:hAnsi="Times New Roman" w:cs="Times New Roman"/>
                <w:szCs w:val="22"/>
              </w:rPr>
              <w:t>й</w:t>
            </w:r>
            <w:r w:rsidRPr="0015101E">
              <w:rPr>
                <w:rFonts w:ascii="Times New Roman" w:hAnsi="Times New Roman" w:cs="Times New Roman"/>
                <w:szCs w:val="22"/>
              </w:rPr>
              <w:t xml:space="preserve">, проведения совещаний, в том числе как представителя собственника по муниципальным жилым помещениям, по доверенности </w:t>
            </w:r>
            <w:r w:rsidR="006C020D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15101E">
              <w:rPr>
                <w:rFonts w:ascii="Times New Roman" w:hAnsi="Times New Roman" w:cs="Times New Roman"/>
                <w:szCs w:val="22"/>
              </w:rPr>
              <w:t>, сбора статистической информации и т.д.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3.6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Оценка благоустроенности </w:t>
            </w:r>
            <w:r w:rsidRPr="00AA3F9E">
              <w:rPr>
                <w:rFonts w:ascii="Times New Roman" w:hAnsi="Times New Roman" w:cs="Times New Roman"/>
                <w:szCs w:val="22"/>
              </w:rPr>
              <w:t>населенного пункта</w:t>
            </w:r>
          </w:p>
        </w:tc>
        <w:tc>
          <w:tcPr>
            <w:tcW w:w="3686" w:type="dxa"/>
          </w:tcPr>
          <w:p w:rsidR="00232FDE" w:rsidRPr="00F040A9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83C75">
              <w:rPr>
                <w:rFonts w:ascii="Times New Roman" w:hAnsi="Times New Roman" w:cs="Times New Roman"/>
                <w:szCs w:val="22"/>
              </w:rPr>
              <w:t xml:space="preserve">Реализация проекта «Формирование комфортной городской среды» (благоустройство общественной территории 14 микрорайона в районе многоквартирных домов 50,51,53,54,56,57,58,59), устройство                                      3 спортивных площадок, 3 детских площадок, реализация проекта инициативного бюджетирования (13 микрорайон, между </w:t>
            </w:r>
            <w:r w:rsidRPr="00D83C75">
              <w:rPr>
                <w:rFonts w:ascii="Times New Roman" w:hAnsi="Times New Roman" w:cs="Times New Roman"/>
                <w:szCs w:val="22"/>
              </w:rPr>
              <w:lastRenderedPageBreak/>
              <w:t>многоквартирными домами 34,35), ремонт внутриквартальных проездов, ремонт детских и спортивных площадок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232FDE" w:rsidRPr="00AA3F9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57,6</w:t>
            </w:r>
          </w:p>
        </w:tc>
        <w:tc>
          <w:tcPr>
            <w:tcW w:w="992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57,7</w:t>
            </w:r>
          </w:p>
        </w:tc>
        <w:tc>
          <w:tcPr>
            <w:tcW w:w="993" w:type="dxa"/>
          </w:tcPr>
          <w:p w:rsidR="00232FDE" w:rsidRPr="00F040A9" w:rsidRDefault="00232FDE" w:rsidP="00771A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2268" w:type="dxa"/>
            <w:vMerge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6C020D" w:rsidRDefault="006C020D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t xml:space="preserve">2020 году в рамках федерального проекта «Формирование комфортной городской среды» планируется выполнить благоустройство 3 общественных территорий: </w:t>
            </w:r>
          </w:p>
          <w:p w:rsidR="0015101E" w:rsidRPr="0015101E" w:rsidRDefault="006C020D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t xml:space="preserve">Благоустройство общественной территории 12 микрорайона, около МБОУ «СОШ № 9» (2 этап) – устройство спортивной 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lastRenderedPageBreak/>
              <w:t xml:space="preserve">(тренажерной) площадки, установка малых-архитектурных форм </w:t>
            </w:r>
            <w:r>
              <w:rPr>
                <w:rFonts w:ascii="Times New Roman" w:hAnsi="Times New Roman" w:cs="Times New Roman"/>
                <w:szCs w:val="22"/>
              </w:rPr>
              <w:t>(вазонов, скамеек), озеленение.</w:t>
            </w:r>
          </w:p>
          <w:p w:rsidR="0015101E" w:rsidRPr="0015101E" w:rsidRDefault="006C020D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t xml:space="preserve">Благоустройство общественной территории 3 микрорайона (мемориальная и культурно-досуговая зоны) – устройство/демонтаж клумб (замена камня), замена части брусчатки площади, установка скамеек, урн, замена светильников, ремонт покрытия парковки со стороны </w:t>
            </w:r>
            <w:proofErr w:type="spellStart"/>
            <w:r w:rsidR="0015101E" w:rsidRPr="0015101E">
              <w:rPr>
                <w:rFonts w:ascii="Times New Roman" w:hAnsi="Times New Roman" w:cs="Times New Roman"/>
                <w:szCs w:val="22"/>
              </w:rPr>
              <w:t>ул.Нефтяников</w:t>
            </w:r>
            <w:proofErr w:type="spellEnd"/>
            <w:r w:rsidR="0015101E" w:rsidRPr="0015101E">
              <w:rPr>
                <w:rFonts w:ascii="Times New Roman" w:hAnsi="Times New Roman" w:cs="Times New Roman"/>
                <w:szCs w:val="22"/>
              </w:rPr>
              <w:t>.</w:t>
            </w:r>
          </w:p>
          <w:p w:rsidR="0015101E" w:rsidRPr="0015101E" w:rsidRDefault="006C020D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t xml:space="preserve">Устройство </w:t>
            </w:r>
            <w:proofErr w:type="spellStart"/>
            <w:proofErr w:type="gramStart"/>
            <w:r w:rsidRPr="0015101E">
              <w:rPr>
                <w:rFonts w:ascii="Times New Roman" w:hAnsi="Times New Roman" w:cs="Times New Roman"/>
                <w:szCs w:val="22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15101E">
              <w:rPr>
                <w:rFonts w:ascii="Times New Roman" w:hAnsi="Times New Roman" w:cs="Times New Roman"/>
                <w:szCs w:val="22"/>
              </w:rPr>
              <w:t>парка</w:t>
            </w:r>
            <w:proofErr w:type="gramEnd"/>
            <w:r w:rsidR="0015101E" w:rsidRPr="0015101E">
              <w:rPr>
                <w:rFonts w:ascii="Times New Roman" w:hAnsi="Times New Roman" w:cs="Times New Roman"/>
                <w:szCs w:val="22"/>
              </w:rPr>
              <w:t xml:space="preserve"> в 16 микрорайоне – устройство площадка для, занятий экстремальными видами спорта, также на указанной территории планируется </w:t>
            </w:r>
            <w:r w:rsidRPr="0015101E">
              <w:rPr>
                <w:rFonts w:ascii="Times New Roman" w:hAnsi="Times New Roman" w:cs="Times New Roman"/>
                <w:szCs w:val="22"/>
              </w:rPr>
              <w:t>установить скамейки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t>, урны, велопарковки.</w:t>
            </w:r>
          </w:p>
          <w:p w:rsidR="0015101E" w:rsidRPr="0015101E" w:rsidRDefault="0015101E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>В 2020 году в рамках инициативного бюджетирования планируется выполнить благоустройство следующих территорий:</w:t>
            </w:r>
          </w:p>
          <w:p w:rsidR="0015101E" w:rsidRPr="0015101E" w:rsidRDefault="006C020D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t>пос. СУ-62 – ограждение спортивной площадки с установкой баскетбольных колец и футбольных ворот;</w:t>
            </w:r>
          </w:p>
          <w:p w:rsidR="0015101E" w:rsidRPr="0015101E" w:rsidRDefault="006C020D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t xml:space="preserve">8А микрорайон в районе многоквартирного дома 4 – 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lastRenderedPageBreak/>
              <w:t>устройство тренажерной площадки;</w:t>
            </w:r>
          </w:p>
          <w:p w:rsidR="0015101E" w:rsidRPr="0015101E" w:rsidRDefault="006C020D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t>12 микрорайон, в районе многоквартирных домов 2, 3, 6, 9 – устройство площадки для отдыха с установкой малых – архитектурных форм (детские – игровые, тренажеры, скамейки, урны, клумбы, велопарковки, ограждение).</w:t>
            </w:r>
          </w:p>
          <w:p w:rsidR="0015101E" w:rsidRPr="0015101E" w:rsidRDefault="0015101E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101E">
              <w:rPr>
                <w:rFonts w:ascii="Times New Roman" w:hAnsi="Times New Roman" w:cs="Times New Roman"/>
                <w:szCs w:val="22"/>
              </w:rPr>
              <w:t xml:space="preserve">Планируется устройство 3 детских площадок: </w:t>
            </w:r>
          </w:p>
          <w:p w:rsidR="0015101E" w:rsidRPr="0015101E" w:rsidRDefault="006C020D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t xml:space="preserve">Обустройство детских игровых площадок в г.Нефтеюганске, в 2А микрорайон, возле ДМШ, </w:t>
            </w:r>
            <w:proofErr w:type="spellStart"/>
            <w:r w:rsidR="0015101E" w:rsidRPr="0015101E">
              <w:rPr>
                <w:rFonts w:ascii="Times New Roman" w:hAnsi="Times New Roman" w:cs="Times New Roman"/>
                <w:szCs w:val="22"/>
              </w:rPr>
              <w:t>пл.Юбилейная</w:t>
            </w:r>
            <w:proofErr w:type="spellEnd"/>
            <w:r w:rsidR="0015101E" w:rsidRPr="0015101E">
              <w:rPr>
                <w:rFonts w:ascii="Times New Roman" w:hAnsi="Times New Roman" w:cs="Times New Roman"/>
                <w:szCs w:val="22"/>
              </w:rPr>
              <w:t xml:space="preserve"> - устройство детской площадки с травмобезопасным покрытием для маломобильных групп населения на сумму 4 340 300,0 рублей.</w:t>
            </w:r>
          </w:p>
          <w:p w:rsidR="0015101E" w:rsidRPr="0015101E" w:rsidRDefault="006C020D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t>Обустройство детских игровых площадок в г.Нефтеюганске 3 микрорайон, в районе домов 1, 4, 3, 15 – устройство детской площадки с т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t>авмобезопасным покрытием на сумму 2 908 750,0 рублей.</w:t>
            </w:r>
          </w:p>
          <w:p w:rsidR="00232FDE" w:rsidRDefault="006C020D" w:rsidP="001510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t>Обустройство детских игровых площадок в г.Нефтеюганске, 13 микрорайон, в районе домов 64, 54, 69 – устройство детской площадки с т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15101E" w:rsidRPr="0015101E">
              <w:rPr>
                <w:rFonts w:ascii="Times New Roman" w:hAnsi="Times New Roman" w:cs="Times New Roman"/>
                <w:szCs w:val="22"/>
              </w:rPr>
              <w:t>авмобезопасным покрытием на сумму 3 806 950,0 рублей.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1834" w:type="dxa"/>
            <w:gridSpan w:val="6"/>
          </w:tcPr>
          <w:p w:rsidR="00232FDE" w:rsidRDefault="00232FDE" w:rsidP="00621A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Качество образования и услуг в сфере культуры </w:t>
            </w:r>
          </w:p>
        </w:tc>
        <w:tc>
          <w:tcPr>
            <w:tcW w:w="3402" w:type="dxa"/>
          </w:tcPr>
          <w:p w:rsidR="00232FDE" w:rsidRDefault="00232FDE" w:rsidP="00621A8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в целом </w:t>
            </w:r>
            <w:r w:rsidRPr="00AA3F9E">
              <w:rPr>
                <w:rFonts w:ascii="Times New Roman" w:hAnsi="Times New Roman" w:cs="Times New Roman"/>
                <w:szCs w:val="22"/>
              </w:rPr>
              <w:t>качеством образования</w:t>
            </w:r>
          </w:p>
        </w:tc>
        <w:tc>
          <w:tcPr>
            <w:tcW w:w="3686" w:type="dxa"/>
          </w:tcPr>
          <w:p w:rsidR="00232FDE" w:rsidRPr="00491999" w:rsidRDefault="00232FDE" w:rsidP="00491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1.Информирование населения 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деятельности и достижениях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муниципальных образовательных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организаций через средства массовой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информации (телевидение, газеты,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городские сообщества в социальных сетях).</w:t>
            </w:r>
          </w:p>
          <w:p w:rsidR="00232FDE" w:rsidRPr="00F040A9" w:rsidRDefault="00232FDE" w:rsidP="003569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2.Размещение информации на официальных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сайтах: органов местного самоуправления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города Нефтеюганска, департамента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образования и молодёжной политики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администрации города Нефтеюганска,</w:t>
            </w:r>
            <w:r>
              <w:rPr>
                <w:rFonts w:ascii="Times New Roman" w:hAnsi="Times New Roman" w:cs="Times New Roman"/>
                <w:szCs w:val="22"/>
              </w:rPr>
              <w:t xml:space="preserve"> образовательных организаций.</w:t>
            </w:r>
          </w:p>
        </w:tc>
        <w:tc>
          <w:tcPr>
            <w:tcW w:w="992" w:type="dxa"/>
          </w:tcPr>
          <w:p w:rsidR="00232FDE" w:rsidRPr="00AA3F9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t>52,5</w:t>
            </w:r>
          </w:p>
        </w:tc>
        <w:tc>
          <w:tcPr>
            <w:tcW w:w="992" w:type="dxa"/>
          </w:tcPr>
          <w:p w:rsidR="00232FDE" w:rsidRPr="00F040A9" w:rsidRDefault="00232FDE" w:rsidP="00363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93" w:type="dxa"/>
          </w:tcPr>
          <w:p w:rsidR="00232FDE" w:rsidRPr="00F040A9" w:rsidRDefault="00232FDE" w:rsidP="00363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58,0</w:t>
            </w:r>
          </w:p>
        </w:tc>
        <w:tc>
          <w:tcPr>
            <w:tcW w:w="2268" w:type="dxa"/>
            <w:vMerge w:val="restart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</w:t>
            </w:r>
          </w:p>
        </w:tc>
        <w:tc>
          <w:tcPr>
            <w:tcW w:w="3402" w:type="dxa"/>
          </w:tcPr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1.С целью информирования населения о деятельности и достижениях муниципальных образовательных организаций в средствах массовой информации (далее - СМИ) города, в региональных СМИ, регулярно освещается деятельность Департамента образования и молодёжной политики администрации города Нефтеюганска (далее - Департамент), осуществляется информационное сопровождение мероприятий.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2.Официальные сайты 100% образовательных организаций приведены в соответствие с требованиями ст.29 Федерального закона от 29.12.2012 № 273-ФЗ «Об образовании в Российской Федерации»,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>информации об образовательной организации». Все сайты имеют единое портальное решение и единую централизованную однотипную концепцию сайта и хостинга. Ответственный за ведение сайта в образовательной организации не менее 2-х раз в месяц осуществляет мониторинг содержания сайта, актуальности материала, достаточности информации об образовательной организации.</w:t>
            </w:r>
          </w:p>
          <w:p w:rsidR="00232FDE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На родительских собраниях для родителей (законных представителей) учащихся доведена информация 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D16E8">
              <w:rPr>
                <w:rFonts w:ascii="Times New Roman" w:hAnsi="Times New Roman" w:cs="Times New Roman"/>
                <w:szCs w:val="22"/>
              </w:rPr>
              <w:t>результатах независимой оценки качества образовательных услуг в образовательной организации, проводимой Департаментом. На сайтах образовательных организаций размещена информация о возможности голосования родителей (законных представителей) учащихся, граждан (получателей услуг) на официальном сайте для размещения информации о государственных (муниципальных) учреждениях bus.gov.ru в разделе «Независимая оценка качества».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4.2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AA3F9E">
              <w:rPr>
                <w:rFonts w:ascii="Times New Roman" w:hAnsi="Times New Roman" w:cs="Times New Roman"/>
                <w:szCs w:val="22"/>
              </w:rPr>
              <w:t>качеством дошкольного образования</w:t>
            </w:r>
          </w:p>
        </w:tc>
        <w:tc>
          <w:tcPr>
            <w:tcW w:w="3686" w:type="dxa"/>
          </w:tcPr>
          <w:p w:rsidR="00232FDE" w:rsidRPr="00491999" w:rsidRDefault="00232FDE" w:rsidP="00491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1.Организация и проведение интерактивного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опроса населения по вопросу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удовлетворенности качеством дошкольного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образования за 2019 год.</w:t>
            </w:r>
          </w:p>
          <w:p w:rsidR="00232FDE" w:rsidRPr="00491999" w:rsidRDefault="00232FDE" w:rsidP="00491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2.Организация взаимодействия дошкольных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образовательных организаций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социальными партнерами в соответствии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годовым планом и на основании договоров.</w:t>
            </w:r>
          </w:p>
          <w:p w:rsidR="00232FDE" w:rsidRPr="00491999" w:rsidRDefault="00232FDE" w:rsidP="00491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3.Организация деятельности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консультационных центров, оказывающих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комплексную психолого-педагогическую,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методическую и консультативную помощь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родителям (законным представителям)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детей, получающих дошкольное</w:t>
            </w:r>
          </w:p>
          <w:p w:rsidR="00232FDE" w:rsidRPr="00491999" w:rsidRDefault="00232FDE" w:rsidP="00491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образование в семье, на базе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муниципальных дошкольных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образовательных организаций.</w:t>
            </w:r>
          </w:p>
          <w:p w:rsidR="00232FDE" w:rsidRPr="00491999" w:rsidRDefault="00232FDE" w:rsidP="00491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4.Организация творческих, культурных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спортивных мероприятий совместно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родителями (законными представителями)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воспитанников.</w:t>
            </w:r>
          </w:p>
          <w:p w:rsidR="00232FDE" w:rsidRPr="00F040A9" w:rsidRDefault="00232FDE" w:rsidP="003569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5.Обеспечение условий для развития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профессиональной компетентности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педагогических работников и руководителей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дошкольных образовательных организаций.</w:t>
            </w:r>
          </w:p>
        </w:tc>
        <w:tc>
          <w:tcPr>
            <w:tcW w:w="992" w:type="dxa"/>
          </w:tcPr>
          <w:p w:rsidR="00232FDE" w:rsidRPr="00AA3F9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t>60,1</w:t>
            </w:r>
          </w:p>
        </w:tc>
        <w:tc>
          <w:tcPr>
            <w:tcW w:w="992" w:type="dxa"/>
          </w:tcPr>
          <w:p w:rsidR="00232FDE" w:rsidRPr="00F040A9" w:rsidRDefault="00232FDE" w:rsidP="00491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63,0</w:t>
            </w:r>
          </w:p>
        </w:tc>
        <w:tc>
          <w:tcPr>
            <w:tcW w:w="993" w:type="dxa"/>
          </w:tcPr>
          <w:p w:rsidR="00232FDE" w:rsidRPr="00F040A9" w:rsidRDefault="00232FDE" w:rsidP="00491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65,0</w:t>
            </w:r>
          </w:p>
        </w:tc>
        <w:tc>
          <w:tcPr>
            <w:tcW w:w="2268" w:type="dxa"/>
            <w:vMerge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415353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1.С целью информационной открытости для родителей (законных представителей) учащихся, граждан (получателей услуг) в марте 2020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Нефтеюганске. По результатам интерактивного опроса удовлетворены качеством дошкольного образования 87,8% респондентов. 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2.Созданы условия для организации взаимодействия дошкольных образовательных организаций с социальными партнерами (на основании договоров):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МБУ ДО ЦДО «Поиск», МБУ ДО «Дом детского творчества», БУ ХМАО-Югры «Нефтеюганский комплексный центр социального обслуживания населения», МБУК «Городская библиотека», ГИБДД, БУ «Нефтеюганский комплексный центр социальной защиты населения», БУ ХМАО-Югры «Нефтеюганский реабилитационный центр для детей и подростков с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>ограниченными возможностями», НГ МАУК «Историко-художественный музейный комплекс» («Музей реки Обь», Художественная галерея «Метаморфоза», Культурно-выставочный центр «</w:t>
            </w:r>
            <w:proofErr w:type="spellStart"/>
            <w:r w:rsidRPr="000D16E8">
              <w:rPr>
                <w:rFonts w:ascii="Times New Roman" w:hAnsi="Times New Roman" w:cs="Times New Roman"/>
                <w:szCs w:val="22"/>
              </w:rPr>
              <w:t>Усть</w:t>
            </w:r>
            <w:proofErr w:type="spellEnd"/>
            <w:r w:rsidRPr="000D16E8">
              <w:rPr>
                <w:rFonts w:ascii="Times New Roman" w:hAnsi="Times New Roman" w:cs="Times New Roman"/>
                <w:szCs w:val="22"/>
              </w:rPr>
              <w:t>-Балык»), МБУ ДО «Детская школа искусств», общеобразовательными организациями.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3.В образовательных организациях, реализующих программу дошкольного образования, работают 22 консультационных центра с охватом 820 детей, 3 </w:t>
            </w:r>
            <w:proofErr w:type="spellStart"/>
            <w:r w:rsidRPr="000D16E8">
              <w:rPr>
                <w:rFonts w:ascii="Times New Roman" w:hAnsi="Times New Roman" w:cs="Times New Roman"/>
                <w:szCs w:val="22"/>
              </w:rPr>
              <w:t>лекотеки</w:t>
            </w:r>
            <w:proofErr w:type="spellEnd"/>
            <w:r w:rsidRPr="000D16E8">
              <w:rPr>
                <w:rFonts w:ascii="Times New Roman" w:hAnsi="Times New Roman" w:cs="Times New Roman"/>
                <w:szCs w:val="22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D16E8">
              <w:rPr>
                <w:rFonts w:ascii="Times New Roman" w:hAnsi="Times New Roman" w:cs="Times New Roman"/>
                <w:szCs w:val="22"/>
              </w:rPr>
              <w:t xml:space="preserve">(законных представителей) детей с особыми образовательными потребностями (далее - ООП). Для детей с ООП реализуются адаптированные образовательные программы дошкольного образования с учетом их психофизического развития, индивидуальных возможностей. Организовано консультирование родителей (законных представителей), </w:t>
            </w:r>
            <w:r w:rsidR="00594B32" w:rsidRPr="000D16E8">
              <w:rPr>
                <w:rFonts w:ascii="Times New Roman" w:hAnsi="Times New Roman" w:cs="Times New Roman"/>
                <w:szCs w:val="22"/>
              </w:rPr>
              <w:t>воспитывающих детей,</w:t>
            </w:r>
            <w:r w:rsidRPr="000D16E8">
              <w:rPr>
                <w:rFonts w:ascii="Times New Roman" w:hAnsi="Times New Roman" w:cs="Times New Roman"/>
                <w:szCs w:val="22"/>
              </w:rPr>
              <w:t xml:space="preserve"> имеющих статус ребёнок с ограниченными возможностями здоровья (далее - ОВЗ), ребенок-инвалид. Организована работа по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>интеграции детей с ОВЗ в единое образовательное пространство, в том числе в рамках деятельности региональных площадок по реализации проекта сетевого компетентностного центра инклюзивного образования «</w:t>
            </w:r>
            <w:proofErr w:type="spellStart"/>
            <w:r w:rsidRPr="000D16E8">
              <w:rPr>
                <w:rFonts w:ascii="Times New Roman" w:hAnsi="Times New Roman" w:cs="Times New Roman"/>
                <w:szCs w:val="22"/>
              </w:rPr>
              <w:t>Инклюверсариум</w:t>
            </w:r>
            <w:proofErr w:type="spellEnd"/>
            <w:r w:rsidRPr="000D16E8">
              <w:rPr>
                <w:rFonts w:ascii="Times New Roman" w:hAnsi="Times New Roman" w:cs="Times New Roman"/>
                <w:szCs w:val="22"/>
              </w:rPr>
              <w:t>» в ХМАО-Югре - МБДОУ «Детский сад № 13 «Чебурашка», МБДОУ «Детский сад № 17 «Сказка», МАДОУ «Детский сад № 20 «Золушка».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Планирование коррекционно-развивающей работы с воспитанниками осуществляется с учётом индивидуальных возможностей и личностных особенностей каждого ребенка. Мероприятия, направленные на повышение родительской компетентности в вопросах воспитания и обучения детей, проводятся в соответствии с годовым планом работы дошкольных образовательных организаций: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-родительские собрания: «Экспериментирование детей дома», «Умные игры или роль игры в жизни дошкольника», «Развитие речи младших дошкольников», «Безопасность детей в наших руках»,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>«Театрализованная деятельность – как средство развития связной речи воспитанников», «Эстетическое воспитание детей в семье», «Духовно – нравственное развитие детей в разных видах деятельности», «Мы идем в первый класс».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-круглые столы и конференции: «Трудное поведение детей дошкольного возраста», «Мама, услышь меня», «Играем вместе»;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-клубы заинтересованных родителей: «Школа первоклассных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D16E8">
              <w:rPr>
                <w:rFonts w:ascii="Times New Roman" w:hAnsi="Times New Roman" w:cs="Times New Roman"/>
                <w:szCs w:val="22"/>
              </w:rPr>
              <w:t>родителей», «Творческая мастерская», «Школа логопеда», «В гармонии с ребёнком»; «Здоровый малыш»;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-мастерские: «Зимняя романтика», «Подарки для юных защитников», «Подарки для маленькой леди», «Психологические особенности адаптации детей 3 лет», «Знакомство. Установление контакта», «Театр и дети», «Здоровье детей в наших руках», «Рисуем вместе с детьми», «Голубая гжель», «Праздник знакомств»;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-консультации: «Развитие творческих способностей детей», «Приобщение детей к народному творчеству», «Роль музыкального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>развития в жизни ребенка», «Если у ребенка плоскостопие» и др.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4.В соответствии с годовыми планами работы и в целях формирования познавательных интересов и познавательных действий ребенка в различных видах деятельности, приобщения детей к социокультурным нормам, традициям семьи, общества и государства, организации сотрудничества с семьей в дошкольных образовательных организациях организованы и проведены: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-экспозиции семейно-творческих работ: «Щедрые дары осени», «Мастерская деда Мороза - Новогодняя игрушка», «Золотые ручки наших мам», «Пасхальная карусель»;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-выставки рисунков «Кая я п</w:t>
            </w:r>
            <w:r w:rsidR="000F5DCE">
              <w:rPr>
                <w:rFonts w:ascii="Times New Roman" w:hAnsi="Times New Roman" w:cs="Times New Roman"/>
                <w:szCs w:val="22"/>
              </w:rPr>
              <w:t>ровел лето», «Осень золотая», «</w:t>
            </w:r>
            <w:r w:rsidRPr="000D16E8">
              <w:rPr>
                <w:rFonts w:ascii="Times New Roman" w:hAnsi="Times New Roman" w:cs="Times New Roman"/>
                <w:szCs w:val="22"/>
              </w:rPr>
              <w:t>Портрет любимой мамочки», «День города Нефтеюганска», «Зимушка – зима», «Рождественские вечера», «День победы», «Памятные места нашего города», «Мой край - Югра»;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-выставки коллажей «Чемпионат мира по футболу 2018», «Водные виды спорта»;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-выставки поделок «В царстве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>сказок», «Царство снежной королевы», «Мое ЛЕГО-увлечение», «Лего-лето-2019»; -фотовыставки «Мы с правилами дружим»; -спортивно-оздоровительные мероприятия: «Папа, мама, я – спортивная семья», «А ну-ка мальчики!»;</w:t>
            </w:r>
          </w:p>
          <w:p w:rsidR="00232FDE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-конкурсы, приуроченные к празднованию: Дня матери, Дня космонавтики;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-театрализованные постановки «</w:t>
            </w:r>
            <w:proofErr w:type="spellStart"/>
            <w:r w:rsidRPr="000D16E8">
              <w:rPr>
                <w:rFonts w:ascii="Times New Roman" w:hAnsi="Times New Roman" w:cs="Times New Roman"/>
                <w:szCs w:val="22"/>
              </w:rPr>
              <w:t>Дюймовочка</w:t>
            </w:r>
            <w:proofErr w:type="spellEnd"/>
            <w:r w:rsidRPr="000D16E8">
              <w:rPr>
                <w:rFonts w:ascii="Times New Roman" w:hAnsi="Times New Roman" w:cs="Times New Roman"/>
                <w:szCs w:val="22"/>
              </w:rPr>
              <w:t>», «Кошкин дом», «Муха – цокотуха» и т.д.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5.В соответствии с ч.5 ст.47 Федерального закона от 29.12.2012 № 273-ФЗ «Об образовании в Российской Федерации» обеспечено право педагогических работников дошкольных образовательных организаций на дополнительное профессиональное образование по профилю педагогической деятельности не реже чем один раз в три года, в том числе по вопросам федерального государственного образовательного стандарта дошкольного образования.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100% руководителей, заместителей руководителей дошкольных образовательных организаций прошли обучение по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>программам переподготовки «Менеджмент в образовании».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Повышение профессиональной компетенции педагогических работников дошкольных образовательных организаций реализовывалось через направления: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-проектирование образовательной деятельности с учётом индивидуального потенциала ребёнка;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-самообразование;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-участие в конкурсах профессионального мастерства;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-диссеминация педагогического опыта;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-участие в деятельности городских педагогических сообществ;</w:t>
            </w:r>
          </w:p>
          <w:p w:rsid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-аттестация педагогических работников.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4.3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AA3F9E">
              <w:rPr>
                <w:rFonts w:ascii="Times New Roman" w:hAnsi="Times New Roman" w:cs="Times New Roman"/>
                <w:szCs w:val="22"/>
              </w:rPr>
              <w:t>качеством общего образования</w:t>
            </w:r>
          </w:p>
        </w:tc>
        <w:tc>
          <w:tcPr>
            <w:tcW w:w="3686" w:type="dxa"/>
          </w:tcPr>
          <w:p w:rsidR="00232FDE" w:rsidRPr="00491999" w:rsidRDefault="00232FDE" w:rsidP="00491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1.Организация и проведение интерактивного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опроса населения по вопросу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удовлетворенности качеством общего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образования за 2019 год.</w:t>
            </w:r>
          </w:p>
          <w:p w:rsidR="00232FDE" w:rsidRPr="00491999" w:rsidRDefault="00232FDE" w:rsidP="00491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2.Организация взаимодействия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общеобразовательных организаций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социальными партнерами в соответствии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годовым планом и на основании договоров.</w:t>
            </w:r>
          </w:p>
          <w:p w:rsidR="00232FDE" w:rsidRPr="00491999" w:rsidRDefault="00232FDE" w:rsidP="00491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 xml:space="preserve">3.Организация творческих, </w:t>
            </w:r>
            <w:r w:rsidRPr="00491999">
              <w:rPr>
                <w:rFonts w:ascii="Times New Roman" w:hAnsi="Times New Roman" w:cs="Times New Roman"/>
                <w:szCs w:val="22"/>
              </w:rPr>
              <w:lastRenderedPageBreak/>
              <w:t>культурных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спортивных мероприятий совместно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родителями (законными представителями)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учащихся.</w:t>
            </w:r>
          </w:p>
          <w:p w:rsidR="00232FDE" w:rsidRPr="00F040A9" w:rsidRDefault="00232FDE" w:rsidP="003569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4.Обеспечение условий для развития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профессиональной компетентности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педагогических работников и руководителей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общеобразовательных организаций.</w:t>
            </w:r>
          </w:p>
        </w:tc>
        <w:tc>
          <w:tcPr>
            <w:tcW w:w="992" w:type="dxa"/>
          </w:tcPr>
          <w:p w:rsidR="00232FDE" w:rsidRPr="00AA3F9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55,3</w:t>
            </w:r>
          </w:p>
        </w:tc>
        <w:tc>
          <w:tcPr>
            <w:tcW w:w="992" w:type="dxa"/>
          </w:tcPr>
          <w:p w:rsidR="00232FDE" w:rsidRPr="00F040A9" w:rsidRDefault="00232FDE" w:rsidP="00491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58,0</w:t>
            </w:r>
          </w:p>
        </w:tc>
        <w:tc>
          <w:tcPr>
            <w:tcW w:w="993" w:type="dxa"/>
          </w:tcPr>
          <w:p w:rsidR="00232FDE" w:rsidRPr="00F040A9" w:rsidRDefault="00232FDE" w:rsidP="00491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61,0</w:t>
            </w:r>
          </w:p>
        </w:tc>
        <w:tc>
          <w:tcPr>
            <w:tcW w:w="2268" w:type="dxa"/>
            <w:vMerge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1.С целью информационной открытости для родителей (законных представителей) учащихся, граждан (получателей услуг) в марте 2020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Нефтеюганске. По результатам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>интерактивного опроса удовлетворены качеством общего образования 87,1% респондентов. 2.Созданы условия для организации взаимодействия общеобразовательных организаций с социальными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D16E8">
              <w:rPr>
                <w:rFonts w:ascii="Times New Roman" w:hAnsi="Times New Roman" w:cs="Times New Roman"/>
                <w:szCs w:val="22"/>
              </w:rPr>
              <w:t>партнерами (на основании договоров):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МБУ ДО ЦДО «Поиск», МБУ ДО «Дом детского творчества», БУ ХМАО-Югры «Нефтеюганский комплексный центр социального обслуживания населения», МБУК «Городская библиотека», ГИБДД, БУ «Нефтеюганский комплексный центр социальной защиты населения», БУ ХМАО-Югры «Нефтеюганский реабилитационный центр для детей и подростков с ограниченными возможностями», НГ МАУК «Историко-художественный музейный комплекс» («Музей реки Обь», Художественная галерея «Метаморфоза», Культурно-выставочный центр «</w:t>
            </w:r>
            <w:proofErr w:type="spellStart"/>
            <w:r w:rsidRPr="000D16E8">
              <w:rPr>
                <w:rFonts w:ascii="Times New Roman" w:hAnsi="Times New Roman" w:cs="Times New Roman"/>
                <w:szCs w:val="22"/>
              </w:rPr>
              <w:t>Усть</w:t>
            </w:r>
            <w:proofErr w:type="spellEnd"/>
            <w:r w:rsidRPr="000D16E8">
              <w:rPr>
                <w:rFonts w:ascii="Times New Roman" w:hAnsi="Times New Roman" w:cs="Times New Roman"/>
                <w:szCs w:val="22"/>
              </w:rPr>
              <w:t>-Балык»), МБУ ДО «Детская школа искусств», общеобразовательными организациями.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В рамках социального партнёрства Департамента с МБУ ДО «Детская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 xml:space="preserve">музыкальная школа им. </w:t>
            </w:r>
            <w:proofErr w:type="spellStart"/>
            <w:r w:rsidRPr="000D16E8">
              <w:rPr>
                <w:rFonts w:ascii="Times New Roman" w:hAnsi="Times New Roman" w:cs="Times New Roman"/>
                <w:szCs w:val="22"/>
              </w:rPr>
              <w:t>В.В.Андреева</w:t>
            </w:r>
            <w:proofErr w:type="spellEnd"/>
            <w:r w:rsidRPr="000D16E8">
              <w:rPr>
                <w:rFonts w:ascii="Times New Roman" w:hAnsi="Times New Roman" w:cs="Times New Roman"/>
                <w:szCs w:val="22"/>
              </w:rPr>
              <w:t>» реализуются сетевые образовательные проекты «Детская филармония «Твой друг – музыка» (с охватом более 1 000 учащихся 1-5-х классов), «Наше наследие» (с охватом более 400 учащихся 10 классов).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3.В общеобразовательных организациях в соответствии с годовым планом работы организована работа по включению всех участников образовательных отношений (учащихся, их родителей (законных представителей), педагогических работников) в организацию воспитательной работы с учащимися.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С целью сотрудничества в сфере образования, духовного просвещения несовершеннолетних, укрепления нравственных и семейных устоев заключено соглашение о сотрудничестве между Департаментом и местной религиозной организацией православный Приход храма Святого Духа (от 20.01.2015), в рамках которого за каждой общеобразовательной организацией закреплён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>священнослужитель одного из православных приходов города, подписан договор о совместной деятельности.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С целью усиления роли семьи, формирования семейных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D16E8">
              <w:rPr>
                <w:rFonts w:ascii="Times New Roman" w:hAnsi="Times New Roman" w:cs="Times New Roman"/>
                <w:szCs w:val="22"/>
              </w:rPr>
              <w:t>ценностей, реализуется проект «Диалоги о главном», в рамках которого ежегодно проводятся городские юношеские Кирилло-Мефодиевские образовательные чтения, муниципальные Рождественские образовательные чтения «Нравственные ценности и будущее человечества», организуется участие в региональном и международном этапах Рождественских образовательных чтений.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В рамках реализации программы «Социокультурные истоки» традиционно проводится городской конкурс «У истоков творчества», который позволяет говорить о важных нравственных категориях с детьми младшего школьного возраста.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Ежемесячно проводятся занятия городского правового клуба для подростков и молодёжи «Твой выбор» (далее - Клуб), являющегося координирующим органом, который осуществляет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>деятельность по формированию законопослушного поведения несовершеннолетних, организации правового просвещения и воспитания гражданской ответственности несовершеннолетних на территории города.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На основании приказа Департамента от 13.09.2018 № 491-п «О создании Родительских патрулей из представителей родительской общественности в образовательных организациях», в целях выявления обучающихся, находящихся в социально опасном положении, трудной жизненной ситуации, а также не посещающих или систематически пропускающих по неуважительным причинам занятия в школе, предупреждения безнадзорности несовершеннолетних, осуществления контроля соблюдения правопорядка на территории, закрепленной за образовательной организацией, территории города Нефтеюганска при проведении городских массовых мероприятий с участием обучающихся образовательной организации, в 100%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>образовательных организаций, подведомственных Департаменту, организована деятельность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D16E8">
              <w:rPr>
                <w:rFonts w:ascii="Times New Roman" w:hAnsi="Times New Roman" w:cs="Times New Roman"/>
                <w:szCs w:val="22"/>
              </w:rPr>
              <w:t>Родительских патрулей из представителей родительской общественности, в которую включены более 200 участников.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4.В соответствии с ч.5 ст.47 Федерального закона от 29.12.2012 № 273-ФЗ «Об образовании в Российской Федерации» обеспечено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 педагогических работников образовательных организаций осуществляется через участие в </w:t>
            </w:r>
            <w:proofErr w:type="spellStart"/>
            <w:r w:rsidRPr="000D16E8">
              <w:rPr>
                <w:rFonts w:ascii="Times New Roman" w:hAnsi="Times New Roman" w:cs="Times New Roman"/>
                <w:szCs w:val="22"/>
              </w:rPr>
              <w:t>вебинарах</w:t>
            </w:r>
            <w:proofErr w:type="spellEnd"/>
            <w:r w:rsidRPr="000D16E8">
              <w:rPr>
                <w:rFonts w:ascii="Times New Roman" w:hAnsi="Times New Roman" w:cs="Times New Roman"/>
                <w:szCs w:val="22"/>
              </w:rPr>
              <w:t>, семинарах, мастер-классах, конкурсах профессионального мастерства и т.д.</w:t>
            </w:r>
          </w:p>
          <w:p w:rsidR="00232FDE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100% руководителей, заместителей руководителей образовательных организаций прошли обучение по программам переподготовки «Менеджмент в образовании».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  <w:vMerge w:val="restart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4.4</w:t>
            </w:r>
          </w:p>
        </w:tc>
        <w:tc>
          <w:tcPr>
            <w:tcW w:w="2903" w:type="dxa"/>
            <w:vMerge w:val="restart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AA3F9E">
              <w:rPr>
                <w:rFonts w:ascii="Times New Roman" w:hAnsi="Times New Roman" w:cs="Times New Roman"/>
                <w:szCs w:val="22"/>
              </w:rPr>
              <w:t>качеством дополнительного образования (в домах творчества, детских центрах и т.д.)</w:t>
            </w:r>
          </w:p>
        </w:tc>
        <w:tc>
          <w:tcPr>
            <w:tcW w:w="3686" w:type="dxa"/>
          </w:tcPr>
          <w:p w:rsidR="00232FDE" w:rsidRPr="00491999" w:rsidRDefault="00232FDE" w:rsidP="003569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1.Организация и проведение интерактивного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опроса населения по вопросу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удовлетворенности качеством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дополнительного образования за 2019 год.</w:t>
            </w:r>
          </w:p>
          <w:p w:rsidR="00232FDE" w:rsidRPr="00491999" w:rsidRDefault="00232FDE" w:rsidP="003569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2.Организация взаимодействия организаций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дополнительного образования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социальными партнерами в соответствии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годовым планом и на основании договоров.</w:t>
            </w:r>
          </w:p>
          <w:p w:rsidR="00232FDE" w:rsidRPr="00491999" w:rsidRDefault="00232FDE" w:rsidP="003569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3.Реализация модели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персонифицированного финансирования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дополнительного образования детей (ПФДО,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сертификат дополнительного образования).</w:t>
            </w:r>
          </w:p>
          <w:p w:rsidR="00232FDE" w:rsidRPr="00F040A9" w:rsidRDefault="00232FDE" w:rsidP="003569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1999">
              <w:rPr>
                <w:rFonts w:ascii="Times New Roman" w:hAnsi="Times New Roman" w:cs="Times New Roman"/>
                <w:szCs w:val="22"/>
              </w:rPr>
              <w:t>4.Обеспечение условий для развития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профессиональной компетентности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педагогических работников и руководителей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91999">
              <w:rPr>
                <w:rFonts w:ascii="Times New Roman" w:hAnsi="Times New Roman" w:cs="Times New Roman"/>
                <w:szCs w:val="22"/>
              </w:rPr>
              <w:t>организаций дополнительного образования.</w:t>
            </w:r>
          </w:p>
        </w:tc>
        <w:tc>
          <w:tcPr>
            <w:tcW w:w="992" w:type="dxa"/>
          </w:tcPr>
          <w:p w:rsidR="00232FDE" w:rsidRPr="00AA3F9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t>56,9</w:t>
            </w:r>
          </w:p>
        </w:tc>
        <w:tc>
          <w:tcPr>
            <w:tcW w:w="992" w:type="dxa"/>
          </w:tcPr>
          <w:p w:rsidR="00232FDE" w:rsidRPr="00F040A9" w:rsidRDefault="00232FDE" w:rsidP="00491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993" w:type="dxa"/>
          </w:tcPr>
          <w:p w:rsidR="00232FDE" w:rsidRPr="00F040A9" w:rsidRDefault="00232FDE" w:rsidP="00491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63,0</w:t>
            </w:r>
          </w:p>
        </w:tc>
        <w:tc>
          <w:tcPr>
            <w:tcW w:w="2268" w:type="dxa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Департамент образования и молодежной политики</w:t>
            </w:r>
          </w:p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8D212D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1. С целью информационной открытости для родителей (законных представителей) учащихся, граждан (получателей услуг) в марте 2020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Нефтеюганске. По результатам интерактивного опроса удовлетворены качеством дополнительного образования 97,6% респондентов. 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2.Созданы условия для организации взаимодействия организаций дополнительного образования с социальными партнерами (на основании договоров):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БУ ХМАО-Югры «Нефтеюганский комплексный центр социального обслуживания населения», МБУК «Городская библиотека», ГИБДД, БУ «Нефтеюганский комплексный центр социальной защиты населения», БУ ХМАО-Югры «Нефтеюганский реабилитационный центр для детей и подростков с ограниченными возможностями»,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>НГ МАУК «Историко-художественный музейный комплекс» («Музей реки Обь», Художественная галерея «Метаморфоза», Культурно-выставочный центр «</w:t>
            </w:r>
            <w:proofErr w:type="spellStart"/>
            <w:r w:rsidRPr="000D16E8">
              <w:rPr>
                <w:rFonts w:ascii="Times New Roman" w:hAnsi="Times New Roman" w:cs="Times New Roman"/>
                <w:szCs w:val="22"/>
              </w:rPr>
              <w:t>Усть</w:t>
            </w:r>
            <w:proofErr w:type="spellEnd"/>
            <w:r w:rsidRPr="000D16E8">
              <w:rPr>
                <w:rFonts w:ascii="Times New Roman" w:hAnsi="Times New Roman" w:cs="Times New Roman"/>
                <w:szCs w:val="22"/>
              </w:rPr>
              <w:t>-Балык»), МБУ ДО «Детская школа искусств», общеобразовательными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D16E8">
              <w:rPr>
                <w:rFonts w:ascii="Times New Roman" w:hAnsi="Times New Roman" w:cs="Times New Roman"/>
                <w:szCs w:val="22"/>
              </w:rPr>
              <w:t>организациями.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3.В соответствии с постановлением администрации города Нефтеюганска от 24.12.2019 № 1469-п «О программе персонифицированного финансирования дополнительного образования детей в городе Нефтеюганске» реализуется проект по персонифицированному финансированию дополнительного образования детей. 5 792 детей в возрасте от 5 до 18 лет получают услуги дополнительного образования по сертификату дополнительного образования в муниципальных образовательных организациях и у негосударственных поставщиков услуг.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4.В соответствии с ч.5 ст.47 Федерального закона от 29.12.2012 № 273-ФЗ «Об образовании в Российской Федерации» обеспечено право педагогических </w:t>
            </w:r>
            <w:r w:rsidRPr="000D16E8">
              <w:rPr>
                <w:rFonts w:ascii="Times New Roman" w:hAnsi="Times New Roman" w:cs="Times New Roman"/>
                <w:szCs w:val="22"/>
              </w:rPr>
              <w:lastRenderedPageBreak/>
              <w:t>работников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0D16E8" w:rsidRPr="000D16E8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 педагогических работников организаций дополнительного образования осуществляется через участие в </w:t>
            </w:r>
            <w:proofErr w:type="spellStart"/>
            <w:r w:rsidRPr="000D16E8">
              <w:rPr>
                <w:rFonts w:ascii="Times New Roman" w:hAnsi="Times New Roman" w:cs="Times New Roman"/>
                <w:szCs w:val="22"/>
              </w:rPr>
              <w:t>вебинарах</w:t>
            </w:r>
            <w:proofErr w:type="spellEnd"/>
            <w:r w:rsidRPr="000D16E8">
              <w:rPr>
                <w:rFonts w:ascii="Times New Roman" w:hAnsi="Times New Roman" w:cs="Times New Roman"/>
                <w:szCs w:val="22"/>
              </w:rPr>
              <w:t>, семинарах, мастер-классах, конкурсах профессионального мастерства, а также на базе муниципального опорного центра дополнительного образования, начавшего свою работу в МБУ ДО ЦДО «Поиск» (постановление администрации города Нефтеюганска от 20.09.2019 № 957-п «О создании муниципального (опорного) центра дополнительного образования»).</w:t>
            </w:r>
          </w:p>
          <w:p w:rsidR="00232FDE" w:rsidRPr="002D31A9" w:rsidRDefault="000D16E8" w:rsidP="000D16E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16E8">
              <w:rPr>
                <w:rFonts w:ascii="Times New Roman" w:hAnsi="Times New Roman" w:cs="Times New Roman"/>
                <w:szCs w:val="22"/>
              </w:rPr>
              <w:t>100% руководителей, заместителей руководителей организаций дополнительного образования прошли обучение по программам переподготовки «Менеджмент в образовании».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  <w:vMerge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03" w:type="dxa"/>
            <w:vMerge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6" w:type="dxa"/>
          </w:tcPr>
          <w:p w:rsidR="00232FDE" w:rsidRDefault="00232FDE" w:rsidP="00491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1.Исполнение мероприятий с использованием инновационных и современных педагогических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технологий на базе учреждений дополнительного образования в сфере культуры.</w:t>
            </w:r>
          </w:p>
          <w:p w:rsidR="00232FDE" w:rsidRDefault="00232FDE" w:rsidP="00491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2.Совершенствование системы выявления и поддержки одаренных детей, форм методической поддержки и стимулирования преподавателей, работающих с одаренными детьми.</w:t>
            </w:r>
          </w:p>
          <w:p w:rsidR="00232FDE" w:rsidRPr="00491999" w:rsidRDefault="00232FDE" w:rsidP="00491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3.Укрепление материально-технической базы учреждений.</w:t>
            </w:r>
          </w:p>
        </w:tc>
        <w:tc>
          <w:tcPr>
            <w:tcW w:w="992" w:type="dxa"/>
          </w:tcPr>
          <w:p w:rsidR="00232FDE" w:rsidRPr="00AA3F9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56,9</w:t>
            </w:r>
          </w:p>
        </w:tc>
        <w:tc>
          <w:tcPr>
            <w:tcW w:w="992" w:type="dxa"/>
          </w:tcPr>
          <w:p w:rsidR="00232FDE" w:rsidRDefault="00232FDE" w:rsidP="00491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993" w:type="dxa"/>
          </w:tcPr>
          <w:p w:rsidR="00232FDE" w:rsidRDefault="00232FDE" w:rsidP="004919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81,0</w:t>
            </w:r>
          </w:p>
        </w:tc>
        <w:tc>
          <w:tcPr>
            <w:tcW w:w="2268" w:type="dxa"/>
            <w:vAlign w:val="center"/>
          </w:tcPr>
          <w:p w:rsidR="00232FDE" w:rsidRPr="002D31A9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Комитет культуры и туризма</w:t>
            </w:r>
          </w:p>
        </w:tc>
        <w:tc>
          <w:tcPr>
            <w:tcW w:w="3402" w:type="dxa"/>
          </w:tcPr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 xml:space="preserve">На территории муниципального образования город Нефтеюганск образовательную деятельность в </w:t>
            </w:r>
            <w:r w:rsidRPr="002E6742">
              <w:rPr>
                <w:rFonts w:ascii="Times New Roman" w:hAnsi="Times New Roman" w:cs="Times New Roman"/>
                <w:szCs w:val="22"/>
              </w:rPr>
              <w:lastRenderedPageBreak/>
              <w:t xml:space="preserve">сфере культуры осуществляют 2 учреждения дополнительного образования: МБУ ДО «Детская школа искусств» и МБУ ДО «Детская музыкальная школа им. </w:t>
            </w:r>
            <w:proofErr w:type="spellStart"/>
            <w:r w:rsidRPr="002E6742">
              <w:rPr>
                <w:rFonts w:ascii="Times New Roman" w:hAnsi="Times New Roman" w:cs="Times New Roman"/>
                <w:szCs w:val="22"/>
              </w:rPr>
              <w:t>В.В.Андреева</w:t>
            </w:r>
            <w:proofErr w:type="spellEnd"/>
            <w:r w:rsidRPr="002E6742">
              <w:rPr>
                <w:rFonts w:ascii="Times New Roman" w:hAnsi="Times New Roman" w:cs="Times New Roman"/>
                <w:szCs w:val="22"/>
              </w:rPr>
              <w:t>».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На базе детских школ искусств посредством индивидуализации образовательного процесса осуществляется выбор инновационных и современных педагогических технологий в зависимости от предметного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6742">
              <w:rPr>
                <w:rFonts w:ascii="Times New Roman" w:hAnsi="Times New Roman" w:cs="Times New Roman"/>
                <w:szCs w:val="22"/>
              </w:rPr>
              <w:t>содержания, целей урока, уровня подготовленности обучающихся, возможности удовлетворения их образовательных запросов, возрастной категории обучающихся.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Педагогические технологии: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1.Информационно – коммуникационная технология;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2.Технология развития критического мышления;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3.Проектная технология;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4.Технология развивающего обучения;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5.Здоровьесберегающие технологии;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6.Технология проблемного обучения;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7.Игровые технологии;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8.Модульная технология;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lastRenderedPageBreak/>
              <w:t>9.Технология мастерских;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11.Технология интегрированного обучения;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12.Педагогика сотрудничества;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13.Технологии уровневой дифференциации;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14.Групповые технологии;</w:t>
            </w:r>
          </w:p>
          <w:p w:rsidR="00853453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15.Технологии (классно-урочная система).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 xml:space="preserve">Работа над совершенствованием системы выявления и поддержки одаренных детей, форм методической поддержки и стимулирования преподавателей, работающих с </w:t>
            </w:r>
            <w:r w:rsidR="00201FFC" w:rsidRPr="002E6742">
              <w:rPr>
                <w:rFonts w:ascii="Times New Roman" w:hAnsi="Times New Roman" w:cs="Times New Roman"/>
                <w:szCs w:val="22"/>
              </w:rPr>
              <w:t>одаренными детьми,</w:t>
            </w:r>
            <w:r w:rsidRPr="002E6742">
              <w:rPr>
                <w:rFonts w:ascii="Times New Roman" w:hAnsi="Times New Roman" w:cs="Times New Roman"/>
                <w:szCs w:val="22"/>
              </w:rPr>
              <w:t xml:space="preserve"> является одной из приоритетных задач детских школ искусств города Нефтеюганска.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В целях выявления и поддержки детей, проявивших выдающиеся способности, на базе школ проводятся различные творческие конкурсы, концерты, выставки, направленные на выявление и развитие у детей творческих способностей. Реализуется программа сотрудничества с общеобразовательными школами, детскими садами, музеем города.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 xml:space="preserve">За 1 квартал 2020 года 438 учащихся школ приняли участие в 19 конкурсах и фестивалях различного уровня: </w:t>
            </w:r>
            <w:r w:rsidRPr="002E6742">
              <w:rPr>
                <w:rFonts w:ascii="Times New Roman" w:hAnsi="Times New Roman" w:cs="Times New Roman"/>
                <w:szCs w:val="22"/>
              </w:rPr>
              <w:lastRenderedPageBreak/>
              <w:t>международных – 3, всероссийских – 4,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6742">
              <w:rPr>
                <w:rFonts w:ascii="Times New Roman" w:hAnsi="Times New Roman" w:cs="Times New Roman"/>
                <w:szCs w:val="22"/>
              </w:rPr>
              <w:t>межрегиональных – 1, региональных – 0, окружных – 1, городских – 9, корпоративных – 1.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Завоевано 170 лауреатских и дипломантских дипломов.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В школах искусств создаются все необходимые условия для повышения квалификации педагогических работников и стимулирование роста их профессионального мастерства.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За 1 квартал 2020 года 7 преподавателей прошли курсы профессиональной переподготовки и повышения квалификации (6 - ДШИ, 1 - ДМШ), 4 преподавателя приняли участие в семинарах (3 - ДШИ, 1 - ДМШ).</w:t>
            </w:r>
          </w:p>
          <w:p w:rsid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С целью создания информационного пространства для обмена лучшими практиками в образовании в школах искусств разработана система тематических семинаров, педагогических конференций, организуются и проводятся мастер-классы для преподавателей города,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E6742">
              <w:rPr>
                <w:rFonts w:ascii="Times New Roman" w:hAnsi="Times New Roman" w:cs="Times New Roman"/>
                <w:szCs w:val="22"/>
              </w:rPr>
              <w:t>формируется банк информационно-методических материалов.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lastRenderedPageBreak/>
              <w:t>За отчетный период из средств бюджета г. Нефтеюганска в МБУ ДО «Детская школ искусств» приобретено:</w:t>
            </w:r>
          </w:p>
          <w:p w:rsidR="002E6742" w:rsidRP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-сценические костюмы для театрального коллектива 30 единиц на сумму 225,0 тыс. рублей;</w:t>
            </w:r>
          </w:p>
          <w:p w:rsidR="002E6742" w:rsidRDefault="002E6742" w:rsidP="002E674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E6742">
              <w:rPr>
                <w:rFonts w:ascii="Times New Roman" w:hAnsi="Times New Roman" w:cs="Times New Roman"/>
                <w:szCs w:val="22"/>
              </w:rPr>
              <w:t>-сценическое оборудование на сумму 176,549 тыс. рублей.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4.5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Удовлетворенность</w:t>
            </w:r>
            <w:r w:rsidRPr="00AA3F9E">
              <w:rPr>
                <w:rFonts w:ascii="Times New Roman" w:hAnsi="Times New Roman" w:cs="Times New Roman"/>
                <w:szCs w:val="22"/>
              </w:rPr>
              <w:t xml:space="preserve"> качеством услуг в сфере культуры (в библиотеках, музеях, театрах и кинотеатрах, клубах и т.д.)</w:t>
            </w:r>
          </w:p>
        </w:tc>
        <w:tc>
          <w:tcPr>
            <w:tcW w:w="3686" w:type="dxa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1.Проведение мероприятий различного уровня, в том числе приуроченных к памятным и юбилейным датам.</w:t>
            </w:r>
          </w:p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2.Расширение партнерских связей для повышения качества проводимых мероприятий.</w:t>
            </w:r>
          </w:p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3.Совершенствование работы по информированию получателей муниципальных услуг в сфере культуры.</w:t>
            </w:r>
          </w:p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4.Проведение мероприятий по увеличению числа посещений посредством организации Центра доступа к информационным ресурсам Президентской библиотеки.</w:t>
            </w:r>
          </w:p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5.Обеспечение свободного доступа граждан к социально-значимым информационным ресурсам через улучшение материально-технической базы, расширение доступа к музейным фондам с использованием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электронных ресурсов.</w:t>
            </w:r>
          </w:p>
          <w:p w:rsidR="00232FDE" w:rsidRPr="00F040A9" w:rsidRDefault="00232FDE" w:rsidP="005912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6.Мероприятия по повышению профессионального уровня артистов театра (обмен опытом с профессиональными театрами ХМАО, приглашение иногородних режиссеров для постановок новых спектаклей).</w:t>
            </w:r>
          </w:p>
        </w:tc>
        <w:tc>
          <w:tcPr>
            <w:tcW w:w="992" w:type="dxa"/>
          </w:tcPr>
          <w:p w:rsidR="00232FDE" w:rsidRPr="00AA3F9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56,0</w:t>
            </w:r>
          </w:p>
        </w:tc>
        <w:tc>
          <w:tcPr>
            <w:tcW w:w="992" w:type="dxa"/>
          </w:tcPr>
          <w:p w:rsidR="00232FDE" w:rsidRPr="00F040A9" w:rsidRDefault="00232FDE" w:rsidP="0035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76,0</w:t>
            </w:r>
          </w:p>
        </w:tc>
        <w:tc>
          <w:tcPr>
            <w:tcW w:w="993" w:type="dxa"/>
          </w:tcPr>
          <w:p w:rsidR="00232FDE" w:rsidRPr="00F040A9" w:rsidRDefault="00232FDE" w:rsidP="003526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77,0</w:t>
            </w:r>
          </w:p>
        </w:tc>
        <w:tc>
          <w:tcPr>
            <w:tcW w:w="2268" w:type="dxa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2D31A9">
              <w:rPr>
                <w:rFonts w:ascii="Times New Roman" w:hAnsi="Times New Roman" w:cs="Times New Roman"/>
                <w:szCs w:val="22"/>
              </w:rPr>
              <w:t>омитет культуры и туризма</w:t>
            </w:r>
          </w:p>
        </w:tc>
        <w:tc>
          <w:tcPr>
            <w:tcW w:w="3402" w:type="dxa"/>
          </w:tcPr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За 1 квартал 2020 года культурно-досуговыми учреждениями проведено 131 мероприятие, которые посетило 14 840 человек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В рамках гастрольной деятельности состоялось 9 выступлений профессиональных творческих коллективов и солистов различной жанровой направленности, количество зрителей, побывавших на концертах, спектаклях, шоу-программах и иных зрелищных мероприятиях составило 1 088 человек.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В МБУК «Городская библиотека» за январь-март 2020 года для населения организовано и проведено 324 мероприятия с участием 7 325 человек.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 xml:space="preserve">В НГ МАУК «Музейный комплекс» в отчетном периоде </w:t>
            </w:r>
            <w:r w:rsidRPr="00B54A83">
              <w:rPr>
                <w:rFonts w:ascii="Times New Roman" w:hAnsi="Times New Roman" w:cs="Times New Roman"/>
                <w:szCs w:val="22"/>
              </w:rPr>
              <w:lastRenderedPageBreak/>
              <w:t>функционировало 33 выставки, общее количество посетителей составило 3 456 человек.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В МБУК Театр кукол «Волшебная флейта» за 1 квартал 2020 года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54A83">
              <w:rPr>
                <w:rFonts w:ascii="Times New Roman" w:hAnsi="Times New Roman" w:cs="Times New Roman"/>
                <w:szCs w:val="22"/>
              </w:rPr>
              <w:t>организовано 30 показов спектаклей, охвачено 3 012 человек. В репертуаре театра 26 спектаклей.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За 1 квартал 2020 года учреждениями, подведомственными комитету культуры и туризма, проведено 10 социально-значимых культурных мероприятий. Такие как: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-рождественские представления;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-юбилейный концерт-спектакль Образцового художественного коллектива «Театр – студия эстрадного танца», под руководством заслуженного деятеля культуры Степановой И.В.;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-открытие года памяти и славы;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-городская выставка преподавателей-художников МБУ ДО «Детская школа искусств» «Живописная симфония»;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-церемония возложения цветов к памятнику «Верным сынам Отечества», посвященная выводу войск из Афганистана;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 xml:space="preserve">-праздничный концерт, </w:t>
            </w:r>
            <w:r w:rsidRPr="00B54A83">
              <w:rPr>
                <w:rFonts w:ascii="Times New Roman" w:hAnsi="Times New Roman" w:cs="Times New Roman"/>
                <w:szCs w:val="22"/>
              </w:rPr>
              <w:lastRenderedPageBreak/>
              <w:t xml:space="preserve">посвящённый Дню защитника Отечества «Мы честью </w:t>
            </w:r>
            <w:proofErr w:type="gramStart"/>
            <w:r w:rsidRPr="00B54A83">
              <w:rPr>
                <w:rFonts w:ascii="Times New Roman" w:hAnsi="Times New Roman" w:cs="Times New Roman"/>
                <w:szCs w:val="22"/>
              </w:rPr>
              <w:t>этой</w:t>
            </w:r>
            <w:proofErr w:type="gramEnd"/>
            <w:r w:rsidRPr="00B54A83">
              <w:rPr>
                <w:rFonts w:ascii="Times New Roman" w:hAnsi="Times New Roman" w:cs="Times New Roman"/>
                <w:szCs w:val="22"/>
              </w:rPr>
              <w:t xml:space="preserve"> дорожим!»;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-IV открытый городской конкурс-выставка художественного творчества «ЗАЩИТИМ ПЛАНЕТУ ВМЕСТЕ» в рамках Международной экологической акции «Спасти и сохранить»;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-народное гуляние «Масленица»;</w:t>
            </w:r>
          </w:p>
          <w:p w:rsidR="00B54A83" w:rsidRDefault="00B54A83" w:rsidP="00B54A83">
            <w:pPr>
              <w:pStyle w:val="ConsPlusNormal"/>
              <w:jc w:val="both"/>
            </w:pPr>
            <w:r w:rsidRPr="00B54A83">
              <w:rPr>
                <w:rFonts w:ascii="Times New Roman" w:hAnsi="Times New Roman" w:cs="Times New Roman"/>
                <w:szCs w:val="22"/>
              </w:rPr>
              <w:t>-городская конференция «Молодежь против экстремизма и терроризма»;</w:t>
            </w:r>
            <w:r>
              <w:t xml:space="preserve"> 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-праздничный концерт, посвящённый Международному женскому дню.</w:t>
            </w:r>
          </w:p>
          <w:p w:rsidR="00232FDE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Сокращение числа мероприятий и количества зрителей связано с введением ограничительных мероприятий на территории города Нефтеюганска.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В целях повышения качества проводимых культурно-массовых мероприятий учреждения, подведомственные комитету культуры и туризма осуществляют взаимодействие с рядом учреждений, организаций, общественных объединений, среди которых: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-БУ ХМАО – Югры «Центр медицинской профилактики»;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 xml:space="preserve">-Нефтеюганский МОВО-филиал </w:t>
            </w:r>
            <w:r w:rsidRPr="00B54A83">
              <w:rPr>
                <w:rFonts w:ascii="Times New Roman" w:hAnsi="Times New Roman" w:cs="Times New Roman"/>
                <w:szCs w:val="22"/>
              </w:rPr>
              <w:lastRenderedPageBreak/>
              <w:t>ФГКУ «УВО ВНГ России по ХМАО-Югре»;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-«</w:t>
            </w: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Аленсио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>-АТВ-</w:t>
            </w: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информ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>»;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-ТРК «</w:t>
            </w: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>»;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 xml:space="preserve">-еженедельная газета «Здравствуйте, </w:t>
            </w: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нефтеюганцы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>»;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-образовательные организации города;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-Нефтеюганский реабилитационный центр для детей и подростков с ограниченными возможностями»;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-БУ ХМАО-Югры «Нефтеюганский комплексный центр социального обслуживания населения»;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-БУ ХМАО-Югры «Нефтеюганская городская станция скорой медицинской помощи»;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-РО ДОСААФ России ХМАО-Югры;</w:t>
            </w:r>
          </w:p>
          <w:p w:rsid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-ОО «Содействие строительству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православных храмов»;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 Студия танца и фитнес акробатики «ПЕРФЕТТО»;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-ГАУК Тюменской области «Тюменская областная научная библиотека имени Д.И. Менделеева», Президентская библиотека;</w:t>
            </w:r>
          </w:p>
          <w:p w:rsid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-Брестская центральная городская библиотека им. А.С. Пушкина.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lastRenderedPageBreak/>
              <w:t xml:space="preserve">3.В целях информирования населения о мероприятиях, проводимых учреждениями, подведомственными комитету культуры и туризма в течение 1 квартала 2020 года на официальных сайтах учреждений, в газетах «Здравствуйте, </w:t>
            </w: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нефтеюганцы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>!» и «</w:t>
            </w: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Маркет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 xml:space="preserve"> Пресс», на радиостанции «Милицейская волна», в группах в сети Интернет, уличных тумбах, ТРК «</w:t>
            </w: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>» размещались анонсы, афиши, рекламные объявления, заметки, фоторепортажи.</w:t>
            </w:r>
          </w:p>
          <w:p w:rsid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В телевизио</w:t>
            </w:r>
            <w:r w:rsidR="005F6614">
              <w:rPr>
                <w:rFonts w:ascii="Times New Roman" w:hAnsi="Times New Roman" w:cs="Times New Roman"/>
                <w:szCs w:val="22"/>
              </w:rPr>
              <w:t>нных программах новостей, а так</w:t>
            </w:r>
            <w:r w:rsidRPr="00B54A83">
              <w:rPr>
                <w:rFonts w:ascii="Times New Roman" w:hAnsi="Times New Roman" w:cs="Times New Roman"/>
                <w:szCs w:val="22"/>
              </w:rPr>
              <w:t>же на официальном сайте органов местного самоуправления администрации города Нефтеюганска регулярно анонсируется информация о проводимых мероприятиях, премьерах и значимых событиях.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4. На площадке ЦУД за 1 квартал 2020 года состоялось 55 мероприятий разного уровня, посещений – 1 818 человек.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На базе ЦУД продолжила работу Студия развития детей дошкольного возраста «Зайчата» по методике Н.А. Зайцева,</w:t>
            </w:r>
            <w:r>
              <w:t xml:space="preserve"> </w:t>
            </w:r>
            <w:r w:rsidRPr="00B54A83">
              <w:rPr>
                <w:rFonts w:ascii="Times New Roman" w:hAnsi="Times New Roman" w:cs="Times New Roman"/>
                <w:szCs w:val="22"/>
              </w:rPr>
              <w:t>проведено: мероприятий – 7, посещений – 137.</w:t>
            </w:r>
          </w:p>
          <w:p w:rsid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lastRenderedPageBreak/>
              <w:t>В рамках реализации культурно-просветительских Программ проведено: мероприятий – 29, посещений – 868, из них: по Программе патриотического воспитания «В единении – сила» проведено мероприятий – 24, посещений – 667, по Программе информационного сопровождения предметов гуманитарного цикла «ЧИТАЙ.ПРО*» проведено мероприятий – 5, посещений – 201.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5.В 1 квартале 2020 года в НГ МАУК «Музейный комплекс» в целях обеспечения свободного доступа граждан к социально-значимым информационным ресурсам проведена работа по расширению доступа к музейным фондам с использованием электронных ресурсов: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количество музейных предметов, внесенных в электронный каталог 42 045 единиц;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число музейных предметов основного и вспомогательного фонда, имеющих цифровые изображения 20 540 единиц;</w:t>
            </w:r>
          </w:p>
          <w:p w:rsid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Все они доступны в сети Интернет.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 xml:space="preserve">6.Для повышения профессионального уровня артистов театра, пополнения репертуара театра спектаклями для </w:t>
            </w:r>
            <w:r w:rsidRPr="00B54A83">
              <w:rPr>
                <w:rFonts w:ascii="Times New Roman" w:hAnsi="Times New Roman" w:cs="Times New Roman"/>
                <w:szCs w:val="22"/>
              </w:rPr>
              <w:lastRenderedPageBreak/>
              <w:t>расширения и увеличения целевой зрительской аудитории МБУК Театр кукол «Волшебная флейта» постоянно проводит работу в совместных проектах с приглашёнными режиссёрами.</w:t>
            </w:r>
          </w:p>
          <w:p w:rsid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 xml:space="preserve">07 марта состоялся премьерный показ кукольного спектакля «Гадкий Утёнок» (6+) по пьесе Владимира </w:t>
            </w: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Синакевича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 xml:space="preserve">. Режиссёр-постановщик Тамара </w:t>
            </w: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Волынкина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г.Санкт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 xml:space="preserve">-Петербург), художник – Роман </w:t>
            </w: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Вильчик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г.Санкт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>-Петербург). Охвачено 213 человек.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1834" w:type="dxa"/>
            <w:gridSpan w:val="6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Физическая культура и спорт</w:t>
            </w:r>
          </w:p>
        </w:tc>
        <w:tc>
          <w:tcPr>
            <w:tcW w:w="3402" w:type="dxa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t>Удовлетво</w:t>
            </w:r>
            <w:r>
              <w:rPr>
                <w:rFonts w:ascii="Times New Roman" w:hAnsi="Times New Roman" w:cs="Times New Roman"/>
                <w:szCs w:val="22"/>
              </w:rPr>
              <w:t xml:space="preserve">ренность </w:t>
            </w:r>
            <w:r w:rsidRPr="00AA3F9E">
              <w:rPr>
                <w:rFonts w:ascii="Times New Roman" w:hAnsi="Times New Roman" w:cs="Times New Roman"/>
                <w:szCs w:val="22"/>
              </w:rPr>
              <w:t>условиями для занятия физической культурой и спортом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A3F9E">
              <w:rPr>
                <w:rFonts w:ascii="Times New Roman" w:hAnsi="Times New Roman" w:cs="Times New Roman"/>
                <w:szCs w:val="22"/>
              </w:rPr>
              <w:t>(наличие, доступность, оснащенность и т.д.)</w:t>
            </w:r>
          </w:p>
        </w:tc>
        <w:tc>
          <w:tcPr>
            <w:tcW w:w="3686" w:type="dxa"/>
          </w:tcPr>
          <w:p w:rsidR="00232FDE" w:rsidRPr="0088254F" w:rsidRDefault="00232FDE" w:rsidP="008825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54F">
              <w:rPr>
                <w:rFonts w:ascii="Times New Roman" w:hAnsi="Times New Roman" w:cs="Times New Roman"/>
                <w:szCs w:val="22"/>
              </w:rPr>
              <w:t>1.Развитие массового спорта среди различных групп населения.</w:t>
            </w:r>
          </w:p>
          <w:p w:rsidR="00232FDE" w:rsidRPr="0088254F" w:rsidRDefault="00232FDE" w:rsidP="008825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54F">
              <w:rPr>
                <w:rFonts w:ascii="Times New Roman" w:hAnsi="Times New Roman" w:cs="Times New Roman"/>
                <w:szCs w:val="22"/>
              </w:rPr>
              <w:t>2.Проведение массовых физкультурных мероприятий и спортивных мероприятий для всех возрастных групп.</w:t>
            </w:r>
          </w:p>
          <w:p w:rsidR="00232FDE" w:rsidRPr="0088254F" w:rsidRDefault="00232FDE" w:rsidP="008825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54F">
              <w:rPr>
                <w:rFonts w:ascii="Times New Roman" w:hAnsi="Times New Roman" w:cs="Times New Roman"/>
                <w:szCs w:val="22"/>
              </w:rPr>
              <w:t>3.Развитие командных семейных видов спорта, проведение соревнований муниципального, регионального и всероссийского значения.</w:t>
            </w:r>
          </w:p>
          <w:p w:rsidR="00232FDE" w:rsidRPr="00F040A9" w:rsidRDefault="00232FDE" w:rsidP="008825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8254F">
              <w:rPr>
                <w:rFonts w:ascii="Times New Roman" w:hAnsi="Times New Roman" w:cs="Times New Roman"/>
                <w:szCs w:val="22"/>
              </w:rPr>
              <w:t xml:space="preserve">4.Организация и проведение муниципальных этапов, обеспечение участия в мероприятиях связанных с выполнением норм ВФСК «Готов к </w:t>
            </w:r>
            <w:r w:rsidRPr="0088254F">
              <w:rPr>
                <w:rFonts w:ascii="Times New Roman" w:hAnsi="Times New Roman" w:cs="Times New Roman"/>
                <w:szCs w:val="22"/>
              </w:rPr>
              <w:lastRenderedPageBreak/>
              <w:t>труду и обороне» (ГТО).</w:t>
            </w:r>
          </w:p>
        </w:tc>
        <w:tc>
          <w:tcPr>
            <w:tcW w:w="992" w:type="dxa"/>
          </w:tcPr>
          <w:p w:rsidR="00232FDE" w:rsidRPr="00AA3F9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3F9E">
              <w:rPr>
                <w:rFonts w:ascii="Times New Roman" w:hAnsi="Times New Roman" w:cs="Times New Roman"/>
                <w:szCs w:val="22"/>
              </w:rPr>
              <w:lastRenderedPageBreak/>
              <w:t>74,6</w:t>
            </w:r>
          </w:p>
        </w:tc>
        <w:tc>
          <w:tcPr>
            <w:tcW w:w="992" w:type="dxa"/>
          </w:tcPr>
          <w:p w:rsidR="00232FDE" w:rsidRPr="00F040A9" w:rsidRDefault="00232FDE" w:rsidP="000336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74,8</w:t>
            </w:r>
          </w:p>
        </w:tc>
        <w:tc>
          <w:tcPr>
            <w:tcW w:w="993" w:type="dxa"/>
          </w:tcPr>
          <w:p w:rsidR="00232FDE" w:rsidRPr="00F040A9" w:rsidRDefault="00232FDE" w:rsidP="000336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75,0</w:t>
            </w:r>
          </w:p>
        </w:tc>
        <w:tc>
          <w:tcPr>
            <w:tcW w:w="2268" w:type="dxa"/>
            <w:vMerge w:val="restart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2D31A9">
              <w:rPr>
                <w:rFonts w:ascii="Times New Roman" w:hAnsi="Times New Roman" w:cs="Times New Roman"/>
                <w:szCs w:val="22"/>
              </w:rPr>
              <w:t>омитет физической культуры и спорта</w:t>
            </w:r>
          </w:p>
        </w:tc>
        <w:tc>
          <w:tcPr>
            <w:tcW w:w="3402" w:type="dxa"/>
          </w:tcPr>
          <w:p w:rsidR="00B26594" w:rsidRPr="00B26594" w:rsidRDefault="00B26594" w:rsidP="00B265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594">
              <w:rPr>
                <w:rFonts w:ascii="Times New Roman" w:hAnsi="Times New Roman" w:cs="Times New Roman"/>
                <w:szCs w:val="22"/>
              </w:rPr>
              <w:t>Для развития массового спорта проходят следующие мероприятия, которые включают:</w:t>
            </w:r>
          </w:p>
          <w:p w:rsidR="00B26594" w:rsidRPr="00B26594" w:rsidRDefault="00B26594" w:rsidP="00B265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594">
              <w:rPr>
                <w:rFonts w:ascii="Times New Roman" w:hAnsi="Times New Roman" w:cs="Times New Roman"/>
                <w:szCs w:val="22"/>
              </w:rPr>
              <w:t>1.Предоставление бесплатного посещения пунктов проката для многодетных семей. За 1 квартал бесплатным посещением спортивных сооружений учреждений физической культуры и спорта воспользовались 356 семей.</w:t>
            </w:r>
          </w:p>
          <w:p w:rsidR="00B26594" w:rsidRPr="00B26594" w:rsidRDefault="00B26594" w:rsidP="00B265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594">
              <w:rPr>
                <w:rFonts w:ascii="Times New Roman" w:hAnsi="Times New Roman" w:cs="Times New Roman"/>
                <w:szCs w:val="22"/>
              </w:rPr>
              <w:t>2.За отчетный период было проведено 28 мероприятий различного статуса в которых приняло участие 2812 человек.</w:t>
            </w:r>
          </w:p>
          <w:p w:rsidR="00B26594" w:rsidRPr="00B26594" w:rsidRDefault="00B26594" w:rsidP="00B265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594">
              <w:rPr>
                <w:rFonts w:ascii="Times New Roman" w:hAnsi="Times New Roman" w:cs="Times New Roman"/>
                <w:szCs w:val="22"/>
              </w:rPr>
              <w:lastRenderedPageBreak/>
              <w:t xml:space="preserve">3.В первый раз на территории города прошел открытый мастер-класс по </w:t>
            </w:r>
            <w:proofErr w:type="spellStart"/>
            <w:r w:rsidRPr="00B26594">
              <w:rPr>
                <w:rFonts w:ascii="Times New Roman" w:hAnsi="Times New Roman" w:cs="Times New Roman"/>
                <w:szCs w:val="22"/>
              </w:rPr>
              <w:t>парадайвингу</w:t>
            </w:r>
            <w:proofErr w:type="spellEnd"/>
            <w:r w:rsidRPr="00B26594">
              <w:rPr>
                <w:rFonts w:ascii="Times New Roman" w:hAnsi="Times New Roman" w:cs="Times New Roman"/>
                <w:szCs w:val="22"/>
              </w:rPr>
              <w:t xml:space="preserve"> среди людей с ограниченными возможностями здоровья в городе Нефтеюганске, посвященный 75 </w:t>
            </w:r>
            <w:proofErr w:type="spellStart"/>
            <w:r w:rsidRPr="00B26594">
              <w:rPr>
                <w:rFonts w:ascii="Times New Roman" w:hAnsi="Times New Roman" w:cs="Times New Roman"/>
                <w:szCs w:val="22"/>
              </w:rPr>
              <w:t>летия</w:t>
            </w:r>
            <w:proofErr w:type="spellEnd"/>
            <w:r w:rsidRPr="00B26594">
              <w:rPr>
                <w:rFonts w:ascii="Times New Roman" w:hAnsi="Times New Roman" w:cs="Times New Roman"/>
                <w:szCs w:val="22"/>
              </w:rPr>
              <w:t xml:space="preserve"> Победы в Великой Отечественной войне, приняло участие 13 спортсменов по адаптивным видам спорта.</w:t>
            </w:r>
          </w:p>
          <w:p w:rsidR="00B26594" w:rsidRPr="00B26594" w:rsidRDefault="00B26594" w:rsidP="00B265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594">
              <w:rPr>
                <w:rFonts w:ascii="Times New Roman" w:hAnsi="Times New Roman" w:cs="Times New Roman"/>
                <w:szCs w:val="22"/>
              </w:rPr>
              <w:t>4.Для различных групп населения прошли следующие мероприятия:</w:t>
            </w:r>
          </w:p>
          <w:p w:rsidR="00B26594" w:rsidRPr="00B26594" w:rsidRDefault="004A12F2" w:rsidP="00B265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B26594" w:rsidRPr="00B26594">
              <w:rPr>
                <w:rFonts w:ascii="Times New Roman" w:hAnsi="Times New Roman" w:cs="Times New Roman"/>
                <w:szCs w:val="22"/>
              </w:rPr>
              <w:t xml:space="preserve">Чемпионат города Нефтеюганска по плаванию среди ветеранов спорта, 31 участник. </w:t>
            </w:r>
          </w:p>
          <w:p w:rsidR="00B26594" w:rsidRPr="00B26594" w:rsidRDefault="004A12F2" w:rsidP="00B265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B26594" w:rsidRPr="00B26594">
              <w:rPr>
                <w:rFonts w:ascii="Times New Roman" w:hAnsi="Times New Roman" w:cs="Times New Roman"/>
                <w:szCs w:val="22"/>
              </w:rPr>
              <w:t xml:space="preserve">Открытый чемпионат города Нефтеюганска по баскетболу среди мужских команд, памяти тренера-преподавателя СДЮСШОР "Сибиряк" </w:t>
            </w:r>
            <w:proofErr w:type="spellStart"/>
            <w:r w:rsidR="00B26594" w:rsidRPr="00B26594">
              <w:rPr>
                <w:rFonts w:ascii="Times New Roman" w:hAnsi="Times New Roman" w:cs="Times New Roman"/>
                <w:szCs w:val="22"/>
              </w:rPr>
              <w:t>В.П.Мелёхина</w:t>
            </w:r>
            <w:proofErr w:type="spellEnd"/>
            <w:r w:rsidR="00B26594" w:rsidRPr="00B26594">
              <w:rPr>
                <w:rFonts w:ascii="Times New Roman" w:hAnsi="Times New Roman" w:cs="Times New Roman"/>
                <w:szCs w:val="22"/>
              </w:rPr>
              <w:t xml:space="preserve">, 78 участников. </w:t>
            </w:r>
          </w:p>
          <w:p w:rsidR="00B26594" w:rsidRPr="00B26594" w:rsidRDefault="00B26594" w:rsidP="00B265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594">
              <w:rPr>
                <w:rFonts w:ascii="Times New Roman" w:hAnsi="Times New Roman" w:cs="Times New Roman"/>
                <w:szCs w:val="22"/>
              </w:rPr>
              <w:t>3.Муниципальный этап Фестиваля Всероссийского комплекса "Готов к труду и обороне" (ГТО) среди семейных команд, приняло участие 35 команд.</w:t>
            </w:r>
          </w:p>
          <w:p w:rsidR="00B26594" w:rsidRPr="00B26594" w:rsidRDefault="00B26594" w:rsidP="00B265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594">
              <w:rPr>
                <w:rFonts w:ascii="Times New Roman" w:hAnsi="Times New Roman" w:cs="Times New Roman"/>
                <w:szCs w:val="22"/>
              </w:rPr>
              <w:t xml:space="preserve">Так же реализуется комплекс мер по пропаганде физической культуры и спорта на основе системного использования всего потенциала средств массовых коммуникаций. </w:t>
            </w:r>
          </w:p>
          <w:p w:rsidR="00232FDE" w:rsidRDefault="00B26594" w:rsidP="00B265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594">
              <w:rPr>
                <w:rFonts w:ascii="Times New Roman" w:hAnsi="Times New Roman" w:cs="Times New Roman"/>
                <w:szCs w:val="22"/>
              </w:rPr>
              <w:t xml:space="preserve">Информационное обеспечение </w:t>
            </w:r>
            <w:r w:rsidRPr="00B26594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мероприятий спортивной направленности осуществляется через местные печатные издания: газета «Здравствуйте, Нефтеюганцы!», сайт органов местного самоуправления, паблик «Это, </w:t>
            </w:r>
            <w:proofErr w:type="spellStart"/>
            <w:r w:rsidRPr="00B26594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B26594">
              <w:rPr>
                <w:rFonts w:ascii="Times New Roman" w:hAnsi="Times New Roman" w:cs="Times New Roman"/>
                <w:szCs w:val="22"/>
              </w:rPr>
              <w:t>, детка», освещение мероприятий, сюжеты о спортсменах, федерациях по видам спорта на ТРК «</w:t>
            </w:r>
            <w:proofErr w:type="spellStart"/>
            <w:r w:rsidRPr="00B26594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B26594">
              <w:rPr>
                <w:rFonts w:ascii="Times New Roman" w:hAnsi="Times New Roman" w:cs="Times New Roman"/>
                <w:szCs w:val="22"/>
              </w:rPr>
              <w:t xml:space="preserve">».  Сотрудники, тренеры-преподаватели, спортсмены регулярно выступают в эфирах местных радио «Милицейская волна», «Европа +», в </w:t>
            </w:r>
            <w:proofErr w:type="spellStart"/>
            <w:r w:rsidRPr="00B26594">
              <w:rPr>
                <w:rFonts w:ascii="Times New Roman" w:hAnsi="Times New Roman" w:cs="Times New Roman"/>
                <w:szCs w:val="22"/>
              </w:rPr>
              <w:t>новостийных</w:t>
            </w:r>
            <w:proofErr w:type="spellEnd"/>
            <w:r w:rsidRPr="00B26594">
              <w:rPr>
                <w:rFonts w:ascii="Times New Roman" w:hAnsi="Times New Roman" w:cs="Times New Roman"/>
                <w:szCs w:val="22"/>
              </w:rPr>
              <w:t xml:space="preserve"> программах телевидения «ТРК </w:t>
            </w:r>
            <w:proofErr w:type="spellStart"/>
            <w:r w:rsidRPr="00B26594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B26594">
              <w:rPr>
                <w:rFonts w:ascii="Times New Roman" w:hAnsi="Times New Roman" w:cs="Times New Roman"/>
                <w:szCs w:val="22"/>
              </w:rPr>
              <w:t>», рассказывая о своих достижениях и успехах. В целях информационного обеспечения целевых аудиторий созданы страницы в социальных сетях «</w:t>
            </w:r>
            <w:proofErr w:type="spellStart"/>
            <w:r w:rsidRPr="00B26594">
              <w:rPr>
                <w:rFonts w:ascii="Times New Roman" w:hAnsi="Times New Roman" w:cs="Times New Roman"/>
                <w:szCs w:val="22"/>
              </w:rPr>
              <w:t>ВКонтакте</w:t>
            </w:r>
            <w:proofErr w:type="spellEnd"/>
            <w:r w:rsidRPr="00B26594">
              <w:rPr>
                <w:rFonts w:ascii="Times New Roman" w:hAnsi="Times New Roman" w:cs="Times New Roman"/>
                <w:szCs w:val="22"/>
              </w:rPr>
              <w:t xml:space="preserve">», </w:t>
            </w:r>
            <w:proofErr w:type="spellStart"/>
            <w:r w:rsidRPr="00B26594">
              <w:rPr>
                <w:rFonts w:ascii="Times New Roman" w:hAnsi="Times New Roman" w:cs="Times New Roman"/>
                <w:szCs w:val="22"/>
              </w:rPr>
              <w:t>инстаграм</w:t>
            </w:r>
            <w:proofErr w:type="spellEnd"/>
            <w:r w:rsidRPr="00B26594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5.2</w:t>
            </w:r>
          </w:p>
        </w:tc>
        <w:tc>
          <w:tcPr>
            <w:tcW w:w="2903" w:type="dxa"/>
          </w:tcPr>
          <w:p w:rsidR="00232FDE" w:rsidRPr="00AA3F9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Удовлетворенность </w:t>
            </w:r>
            <w:r w:rsidRPr="00E84A31">
              <w:rPr>
                <w:rFonts w:ascii="Times New Roman" w:hAnsi="Times New Roman" w:cs="Times New Roman"/>
                <w:szCs w:val="22"/>
              </w:rPr>
              <w:t>деятельностью органов власти по созданию условий для организации досуга и массового отдыха жителей</w:t>
            </w:r>
          </w:p>
        </w:tc>
        <w:tc>
          <w:tcPr>
            <w:tcW w:w="3686" w:type="dxa"/>
          </w:tcPr>
          <w:p w:rsidR="00232FDE" w:rsidRDefault="00232FDE" w:rsidP="008825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Организация и проведение мероприятий:</w:t>
            </w:r>
          </w:p>
          <w:p w:rsidR="00232FDE" w:rsidRPr="0088254F" w:rsidRDefault="00232FDE" w:rsidP="0088254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-Лыжня России;</w:t>
            </w:r>
          </w:p>
          <w:p w:rsidR="00232FDE" w:rsidRDefault="00232FDE" w:rsidP="00D85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254F">
              <w:rPr>
                <w:rFonts w:ascii="Times New Roman" w:hAnsi="Times New Roman" w:cs="Times New Roman"/>
                <w:szCs w:val="22"/>
              </w:rPr>
              <w:t>Кросс нации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232FDE" w:rsidRPr="00F040A9" w:rsidRDefault="00232FDE" w:rsidP="00D85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88254F">
              <w:rPr>
                <w:rFonts w:ascii="Times New Roman" w:hAnsi="Times New Roman" w:cs="Times New Roman"/>
                <w:szCs w:val="22"/>
              </w:rPr>
              <w:t>День физкультурника.</w:t>
            </w:r>
          </w:p>
        </w:tc>
        <w:tc>
          <w:tcPr>
            <w:tcW w:w="992" w:type="dxa"/>
          </w:tcPr>
          <w:p w:rsidR="00232FDE" w:rsidRPr="00AA3F9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44,8</w:t>
            </w:r>
          </w:p>
        </w:tc>
        <w:tc>
          <w:tcPr>
            <w:tcW w:w="992" w:type="dxa"/>
          </w:tcPr>
          <w:p w:rsidR="00232FDE" w:rsidRPr="00F040A9" w:rsidRDefault="00232FDE" w:rsidP="000336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993" w:type="dxa"/>
          </w:tcPr>
          <w:p w:rsidR="00232FDE" w:rsidRPr="00F040A9" w:rsidRDefault="00232FDE" w:rsidP="000336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45,2</w:t>
            </w:r>
          </w:p>
        </w:tc>
        <w:tc>
          <w:tcPr>
            <w:tcW w:w="2268" w:type="dxa"/>
            <w:vMerge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232FDE" w:rsidRDefault="00B26594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6594">
              <w:rPr>
                <w:rFonts w:ascii="Times New Roman" w:hAnsi="Times New Roman" w:cs="Times New Roman"/>
                <w:szCs w:val="22"/>
              </w:rPr>
              <w:t xml:space="preserve">В 1 квартале прошла открытая Всероссийская массовая лыжная гонка «Лыжня России – 2020» в городе Нефтеюганске в которой приняло участие 1101 человек, в 2019 – количество участников составило 1092 человека. Традиционно прошел забег «Кроха спринт» в котором приняли </w:t>
            </w:r>
            <w:r w:rsidRPr="00B26594">
              <w:rPr>
                <w:rFonts w:ascii="Times New Roman" w:hAnsi="Times New Roman" w:cs="Times New Roman"/>
                <w:szCs w:val="22"/>
              </w:rPr>
              <w:lastRenderedPageBreak/>
              <w:t>участие до 6 лет и младше. Участникам забега на финише вручили сувенирную продукцию. Сотрудники ООО «РН-</w:t>
            </w:r>
            <w:proofErr w:type="spellStart"/>
            <w:r w:rsidRPr="00B26594">
              <w:rPr>
                <w:rFonts w:ascii="Times New Roman" w:hAnsi="Times New Roman" w:cs="Times New Roman"/>
                <w:szCs w:val="22"/>
              </w:rPr>
              <w:t>Юганскнефтегаз</w:t>
            </w:r>
            <w:proofErr w:type="spellEnd"/>
            <w:r w:rsidRPr="00B26594">
              <w:rPr>
                <w:rFonts w:ascii="Times New Roman" w:hAnsi="Times New Roman" w:cs="Times New Roman"/>
                <w:szCs w:val="22"/>
              </w:rPr>
              <w:t>» организовали для всех желающих футбол в валенках. Спонсорами «Лыжни России – 2020» стали негосударственный пенсионный фонд Российской Федерации, страховая компания «</w:t>
            </w:r>
            <w:proofErr w:type="spellStart"/>
            <w:r w:rsidRPr="00B26594">
              <w:rPr>
                <w:rFonts w:ascii="Times New Roman" w:hAnsi="Times New Roman" w:cs="Times New Roman"/>
                <w:szCs w:val="22"/>
              </w:rPr>
              <w:t>Югория</w:t>
            </w:r>
            <w:proofErr w:type="spellEnd"/>
            <w:r w:rsidRPr="00B26594">
              <w:rPr>
                <w:rFonts w:ascii="Times New Roman" w:hAnsi="Times New Roman" w:cs="Times New Roman"/>
                <w:szCs w:val="22"/>
              </w:rPr>
              <w:t>», филиал ООО «Красноярск-</w:t>
            </w:r>
            <w:proofErr w:type="spellStart"/>
            <w:r w:rsidRPr="00B26594">
              <w:rPr>
                <w:rFonts w:ascii="Times New Roman" w:hAnsi="Times New Roman" w:cs="Times New Roman"/>
                <w:szCs w:val="22"/>
              </w:rPr>
              <w:t>Стройинжиниринг</w:t>
            </w:r>
            <w:proofErr w:type="spellEnd"/>
            <w:r w:rsidRPr="00B26594">
              <w:rPr>
                <w:rFonts w:ascii="Times New Roman" w:hAnsi="Times New Roman" w:cs="Times New Roman"/>
                <w:szCs w:val="22"/>
              </w:rPr>
              <w:t>» в городе Нефтеюганске. Информация о «Лыжне России – 2020» размещена в социальных сетях города Нефтеюганска. Подготовлен сюжет ТРК «</w:t>
            </w:r>
            <w:proofErr w:type="spellStart"/>
            <w:r w:rsidRPr="00B26594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B26594">
              <w:rPr>
                <w:rFonts w:ascii="Times New Roman" w:hAnsi="Times New Roman" w:cs="Times New Roman"/>
                <w:szCs w:val="22"/>
              </w:rPr>
              <w:t>» и видео ролик «</w:t>
            </w:r>
            <w:proofErr w:type="spellStart"/>
            <w:r w:rsidRPr="00B26594">
              <w:rPr>
                <w:rFonts w:ascii="Times New Roman" w:hAnsi="Times New Roman" w:cs="Times New Roman"/>
                <w:szCs w:val="22"/>
              </w:rPr>
              <w:t>Geo.Pro</w:t>
            </w:r>
            <w:proofErr w:type="spellEnd"/>
            <w:r w:rsidRPr="00B26594">
              <w:rPr>
                <w:rFonts w:ascii="Times New Roman" w:hAnsi="Times New Roman" w:cs="Times New Roman"/>
                <w:szCs w:val="22"/>
              </w:rPr>
              <w:t>» Нефтеюганск.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11834" w:type="dxa"/>
            <w:gridSpan w:val="6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Права потребителей</w:t>
            </w:r>
          </w:p>
        </w:tc>
        <w:tc>
          <w:tcPr>
            <w:tcW w:w="3402" w:type="dxa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6.1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</w:t>
            </w:r>
            <w:r w:rsidRPr="00E84A31">
              <w:rPr>
                <w:rFonts w:ascii="Times New Roman" w:hAnsi="Times New Roman" w:cs="Times New Roman"/>
                <w:szCs w:val="22"/>
              </w:rPr>
              <w:t>асто</w:t>
            </w:r>
            <w:r>
              <w:rPr>
                <w:rFonts w:ascii="Times New Roman" w:hAnsi="Times New Roman" w:cs="Times New Roman"/>
                <w:szCs w:val="22"/>
              </w:rPr>
              <w:t>та</w:t>
            </w:r>
            <w:r w:rsidRPr="00E84A31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нарушений потребительских прав</w:t>
            </w:r>
          </w:p>
        </w:tc>
        <w:tc>
          <w:tcPr>
            <w:tcW w:w="3686" w:type="dxa"/>
          </w:tcPr>
          <w:p w:rsidR="00232FDE" w:rsidRPr="00F040A9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Проведение обучающих семинаров, совещаний, конференций с целью повышения профессионального уровня и квалификации специалистов системы защиты прав потребителей.</w:t>
            </w:r>
          </w:p>
        </w:tc>
        <w:tc>
          <w:tcPr>
            <w:tcW w:w="992" w:type="dxa"/>
          </w:tcPr>
          <w:p w:rsidR="00232FDE" w:rsidRPr="00E84A31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26,4</w:t>
            </w:r>
          </w:p>
        </w:tc>
        <w:tc>
          <w:tcPr>
            <w:tcW w:w="992" w:type="dxa"/>
          </w:tcPr>
          <w:p w:rsidR="00232FDE" w:rsidRPr="00F040A9" w:rsidRDefault="00232FDE" w:rsidP="00AC4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26,0</w:t>
            </w:r>
          </w:p>
        </w:tc>
        <w:tc>
          <w:tcPr>
            <w:tcW w:w="993" w:type="dxa"/>
          </w:tcPr>
          <w:p w:rsidR="00232FDE" w:rsidRPr="00F040A9" w:rsidRDefault="00232FDE" w:rsidP="00AC4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25,5</w:t>
            </w:r>
          </w:p>
        </w:tc>
        <w:tc>
          <w:tcPr>
            <w:tcW w:w="2268" w:type="dxa"/>
            <w:vMerge w:val="restart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Департамент экономического развития</w:t>
            </w:r>
          </w:p>
        </w:tc>
        <w:tc>
          <w:tcPr>
            <w:tcW w:w="3402" w:type="dxa"/>
          </w:tcPr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>1.Открытые уроки в рамках Всемирного дня прав потребителей,</w:t>
            </w:r>
          </w:p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>на тему: «Рациональный потребитель»:</w:t>
            </w:r>
          </w:p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>МБОУ СОШ № 1 – ученики 10 классов;</w:t>
            </w:r>
          </w:p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>МБОУ СОШ № 2 – ученики 9 классов;</w:t>
            </w:r>
          </w:p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 xml:space="preserve">МБОУ СОШ № 3 – ученики 10,11 </w:t>
            </w:r>
            <w:r w:rsidRPr="00550281">
              <w:rPr>
                <w:rFonts w:ascii="Times New Roman" w:hAnsi="Times New Roman" w:cs="Times New Roman"/>
                <w:szCs w:val="22"/>
              </w:rPr>
              <w:lastRenderedPageBreak/>
              <w:t>классов;</w:t>
            </w:r>
          </w:p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>МБОУ СОШ № 6 – ученики 10 классов.</w:t>
            </w:r>
          </w:p>
          <w:p w:rsidR="00232FDE" w:rsidRDefault="00550281" w:rsidP="004A12F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>2.</w:t>
            </w:r>
            <w:r w:rsidR="004A12F2">
              <w:rPr>
                <w:rFonts w:ascii="Times New Roman" w:hAnsi="Times New Roman" w:cs="Times New Roman"/>
                <w:szCs w:val="22"/>
              </w:rPr>
              <w:t>Провдено с</w:t>
            </w:r>
            <w:r w:rsidRPr="00550281">
              <w:rPr>
                <w:rFonts w:ascii="Times New Roman" w:hAnsi="Times New Roman" w:cs="Times New Roman"/>
                <w:szCs w:val="22"/>
              </w:rPr>
              <w:t>овещание с руководителями туристических агентств города Нефтеюганска, по вопросам решения проблем, возникших на рынке туристических услуг</w:t>
            </w:r>
            <w:r w:rsidR="004A12F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6.2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Оценка изменения уровня защищенности прав потребителей</w:t>
            </w:r>
          </w:p>
        </w:tc>
        <w:tc>
          <w:tcPr>
            <w:tcW w:w="3686" w:type="dxa"/>
          </w:tcPr>
          <w:p w:rsidR="00232FDE" w:rsidRPr="00F040A9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Оказание информационно-консультационного, методического содействия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992" w:type="dxa"/>
          </w:tcPr>
          <w:p w:rsidR="00232FDE" w:rsidRPr="00E84A31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73,3</w:t>
            </w:r>
          </w:p>
        </w:tc>
        <w:tc>
          <w:tcPr>
            <w:tcW w:w="992" w:type="dxa"/>
          </w:tcPr>
          <w:p w:rsidR="00232FDE" w:rsidRPr="00F040A9" w:rsidRDefault="00232FDE" w:rsidP="00AC4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74,0</w:t>
            </w:r>
          </w:p>
        </w:tc>
        <w:tc>
          <w:tcPr>
            <w:tcW w:w="993" w:type="dxa"/>
          </w:tcPr>
          <w:p w:rsidR="00232FDE" w:rsidRPr="00F040A9" w:rsidRDefault="00232FDE" w:rsidP="00AC4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2268" w:type="dxa"/>
            <w:vMerge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>Оказание информационно-консультативного и методического содействия Региональной общественной организации «Защита прав потребителей Югры», по обеспечению эффективной защиты прав потребителей:</w:t>
            </w:r>
          </w:p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 xml:space="preserve">1. Методические рекомендации </w:t>
            </w:r>
          </w:p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>по реализации отдельных положений Концепции правового просвещения граждан, проживающих в Ханты-Мансийском автономном округе – Югре;</w:t>
            </w:r>
          </w:p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 xml:space="preserve">2.Регламенты взаимодействия между собственниками помещений многоквартирных домов, Югорским фондом капитального ремонта многоквартирных домов, организациями, осуществляющими деятельность </w:t>
            </w:r>
            <w:r w:rsidRPr="00550281">
              <w:rPr>
                <w:rFonts w:ascii="Times New Roman" w:hAnsi="Times New Roman" w:cs="Times New Roman"/>
                <w:szCs w:val="22"/>
              </w:rPr>
              <w:lastRenderedPageBreak/>
              <w:t>по управлению многоквартирным домом, подрядными организациями, уполномоченными органами и организациями Ханты-Мансийского автономного округа – Югры;</w:t>
            </w:r>
          </w:p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 xml:space="preserve">3. Алгоритм взаимодействия общественных объединений </w:t>
            </w:r>
          </w:p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>потребителей (их ассоциаций, союзов), волонтерских (добровольческих) организаций, иных общественных организаций, общественных советов муниципальных образований Ханты-Мансийского автономного округа – Югры с Управлением Федеральной службы по надзору в сфере защиты прав потребителей и благополучия человека по Ханты-Мансийскому автономному округу – Югре, органами местного самоуправления при проведении общественного контроля на потребительском рынке;</w:t>
            </w:r>
          </w:p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>4. Рекомендации</w:t>
            </w:r>
          </w:p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>о возможных формах участия общественности в наиболее актуальных направлениях обеспечения и защиты прав потребителей в Ханты-Мансийском автономном округе – Югре;</w:t>
            </w:r>
          </w:p>
          <w:p w:rsidR="00232FDE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lastRenderedPageBreak/>
              <w:t>5.Рекомендации Роспотребнадзора «по профилактике новой коронавирусной инфекции».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6.3</w:t>
            </w:r>
          </w:p>
        </w:tc>
        <w:tc>
          <w:tcPr>
            <w:tcW w:w="2903" w:type="dxa"/>
          </w:tcPr>
          <w:p w:rsidR="00232FDE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Удовлетворенность деятельностью органов власти по защите прав потребителей</w:t>
            </w:r>
          </w:p>
        </w:tc>
        <w:tc>
          <w:tcPr>
            <w:tcW w:w="3686" w:type="dxa"/>
          </w:tcPr>
          <w:p w:rsidR="00232FDE" w:rsidRPr="00AC47FE" w:rsidRDefault="00232FDE" w:rsidP="00AC47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AC47FE">
              <w:rPr>
                <w:rFonts w:ascii="Times New Roman" w:hAnsi="Times New Roman" w:cs="Times New Roman"/>
                <w:szCs w:val="22"/>
              </w:rPr>
              <w:t>Информирование жителей города о правах потребителей и необходимых действиях по защите этих прав через средства массовой информации, группы и сообщества социальных сетей, посредством разработки и распространения информационных материалов, изготовления и осуществления тематической социальной рекламы в сфере защиты прав потребителей.</w:t>
            </w:r>
          </w:p>
          <w:p w:rsidR="00232FDE" w:rsidRPr="00F040A9" w:rsidRDefault="00232FDE" w:rsidP="00AC47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2.Проведение мониторинга и оценка состояния системы защиты прав потребителей.</w:t>
            </w:r>
          </w:p>
        </w:tc>
        <w:tc>
          <w:tcPr>
            <w:tcW w:w="992" w:type="dxa"/>
          </w:tcPr>
          <w:p w:rsidR="00232FDE" w:rsidRPr="00E84A31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A31">
              <w:rPr>
                <w:rFonts w:ascii="Times New Roman" w:hAnsi="Times New Roman" w:cs="Times New Roman"/>
                <w:szCs w:val="22"/>
              </w:rPr>
              <w:t>38,2</w:t>
            </w:r>
          </w:p>
        </w:tc>
        <w:tc>
          <w:tcPr>
            <w:tcW w:w="992" w:type="dxa"/>
          </w:tcPr>
          <w:p w:rsidR="00232FDE" w:rsidRPr="00F040A9" w:rsidRDefault="00232FDE" w:rsidP="00AC4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39,0</w:t>
            </w:r>
          </w:p>
        </w:tc>
        <w:tc>
          <w:tcPr>
            <w:tcW w:w="993" w:type="dxa"/>
          </w:tcPr>
          <w:p w:rsidR="00232FDE" w:rsidRPr="00F040A9" w:rsidRDefault="00232FDE" w:rsidP="00AC47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C47FE">
              <w:rPr>
                <w:rFonts w:ascii="Times New Roman" w:hAnsi="Times New Roman" w:cs="Times New Roman"/>
                <w:szCs w:val="22"/>
              </w:rPr>
              <w:t>39,5</w:t>
            </w:r>
          </w:p>
        </w:tc>
        <w:tc>
          <w:tcPr>
            <w:tcW w:w="2268" w:type="dxa"/>
            <w:vMerge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550281" w:rsidRPr="00550281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>1.В преддверии Всемирного Дня прав потребителей администрацией города Нефтеюганска с 15 февраля по 15 марта 2020 года проведена телефонная «горячая линия», под девизом: «Рациональный потребитель».</w:t>
            </w:r>
          </w:p>
          <w:p w:rsidR="00232FDE" w:rsidRDefault="00550281" w:rsidP="005502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50281">
              <w:rPr>
                <w:rFonts w:ascii="Times New Roman" w:hAnsi="Times New Roman" w:cs="Times New Roman"/>
                <w:szCs w:val="22"/>
              </w:rPr>
              <w:t xml:space="preserve">2.Информарование жителей города посредством размещения актуальной информации на официальном сайте органов местного самоуправления.  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1834" w:type="dxa"/>
            <w:gridSpan w:val="6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Уровень криминогенности</w:t>
            </w:r>
          </w:p>
        </w:tc>
        <w:tc>
          <w:tcPr>
            <w:tcW w:w="3402" w:type="dxa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2903" w:type="dxa"/>
          </w:tcPr>
          <w:p w:rsidR="00232FDE" w:rsidRPr="00E84A31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уровня</w:t>
            </w:r>
            <w:r w:rsidRPr="00507D4A">
              <w:rPr>
                <w:rFonts w:ascii="Times New Roman" w:hAnsi="Times New Roman" w:cs="Times New Roman"/>
                <w:szCs w:val="22"/>
              </w:rPr>
              <w:t xml:space="preserve"> преступности</w:t>
            </w:r>
          </w:p>
        </w:tc>
        <w:tc>
          <w:tcPr>
            <w:tcW w:w="3686" w:type="dxa"/>
          </w:tcPr>
          <w:p w:rsidR="00232FDE" w:rsidRPr="00F040A9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функционирования и развития видеонаблюдения в сфере общественного порядка.</w:t>
            </w:r>
          </w:p>
        </w:tc>
        <w:tc>
          <w:tcPr>
            <w:tcW w:w="992" w:type="dxa"/>
          </w:tcPr>
          <w:p w:rsidR="00232FDE" w:rsidRPr="00E84A31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D4A">
              <w:rPr>
                <w:rFonts w:ascii="Times New Roman" w:hAnsi="Times New Roman" w:cs="Times New Roman"/>
                <w:szCs w:val="22"/>
              </w:rPr>
              <w:t>40,3</w:t>
            </w:r>
          </w:p>
        </w:tc>
        <w:tc>
          <w:tcPr>
            <w:tcW w:w="992" w:type="dxa"/>
          </w:tcPr>
          <w:p w:rsidR="00232FDE" w:rsidRPr="00F040A9" w:rsidRDefault="00232FDE" w:rsidP="000A28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40,0</w:t>
            </w:r>
          </w:p>
        </w:tc>
        <w:tc>
          <w:tcPr>
            <w:tcW w:w="993" w:type="dxa"/>
          </w:tcPr>
          <w:p w:rsidR="00232FDE" w:rsidRPr="00F040A9" w:rsidRDefault="00232FDE" w:rsidP="000A28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39,7</w:t>
            </w:r>
          </w:p>
        </w:tc>
        <w:tc>
          <w:tcPr>
            <w:tcW w:w="2268" w:type="dxa"/>
            <w:vMerge w:val="restart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Отдел по профилактике правонарушений и связям с правоохранительными органами</w:t>
            </w:r>
          </w:p>
        </w:tc>
        <w:tc>
          <w:tcPr>
            <w:tcW w:w="3402" w:type="dxa"/>
          </w:tcPr>
          <w:p w:rsidR="006C679A" w:rsidRPr="006C679A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t>Уровень преступности за 1 квартал 2020 год составил 299 преступлений (АППГ - 296).</w:t>
            </w:r>
          </w:p>
          <w:p w:rsidR="00232FDE" w:rsidRPr="002D31A9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t xml:space="preserve">Эффективность городской системы видеонаблюдения, состоящей из 120 видеокамер (29 – места массового скопления граждан, 34 – жилой сектор, 57 – на уличной сети города). В 2020 году на развитие городской системы видеонаблюдения выделено 3 </w:t>
            </w:r>
            <w:r w:rsidRPr="006C679A">
              <w:rPr>
                <w:rFonts w:ascii="Times New Roman" w:hAnsi="Times New Roman" w:cs="Times New Roman"/>
                <w:szCs w:val="22"/>
              </w:rPr>
              <w:lastRenderedPageBreak/>
              <w:t xml:space="preserve">051,000 </w:t>
            </w:r>
            <w:proofErr w:type="spellStart"/>
            <w:proofErr w:type="gramStart"/>
            <w:r w:rsidRPr="006C679A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proofErr w:type="gramEnd"/>
            <w:r w:rsidRPr="006C679A">
              <w:rPr>
                <w:rFonts w:ascii="Times New Roman" w:hAnsi="Times New Roman" w:cs="Times New Roman"/>
                <w:szCs w:val="22"/>
              </w:rPr>
              <w:t xml:space="preserve">. Из них запланировано: на содержание и обслуживание 2 951,000 </w:t>
            </w:r>
            <w:proofErr w:type="spellStart"/>
            <w:r w:rsidRPr="006C679A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6C679A">
              <w:rPr>
                <w:rFonts w:ascii="Times New Roman" w:hAnsi="Times New Roman" w:cs="Times New Roman"/>
                <w:szCs w:val="22"/>
              </w:rPr>
              <w:t xml:space="preserve">; 100,000 </w:t>
            </w:r>
            <w:proofErr w:type="spellStart"/>
            <w:r w:rsidRPr="006C679A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6C679A">
              <w:rPr>
                <w:rFonts w:ascii="Times New Roman" w:hAnsi="Times New Roman" w:cs="Times New Roman"/>
                <w:szCs w:val="22"/>
              </w:rPr>
              <w:t xml:space="preserve"> на услуги связи; Освоено за 1 квартал 2020 года 196,823 </w:t>
            </w:r>
            <w:proofErr w:type="spellStart"/>
            <w:r w:rsidRPr="006C679A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6C679A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7.2</w:t>
            </w:r>
          </w:p>
        </w:tc>
        <w:tc>
          <w:tcPr>
            <w:tcW w:w="2903" w:type="dxa"/>
          </w:tcPr>
          <w:p w:rsidR="00232FDE" w:rsidRPr="00507D4A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безопасности граждан</w:t>
            </w:r>
          </w:p>
        </w:tc>
        <w:tc>
          <w:tcPr>
            <w:tcW w:w="3686" w:type="dxa"/>
          </w:tcPr>
          <w:p w:rsidR="00232FDE" w:rsidRPr="00F040A9" w:rsidRDefault="00232FDE" w:rsidP="005912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A0872">
              <w:rPr>
                <w:rFonts w:ascii="Times New Roman" w:hAnsi="Times New Roman" w:cs="Times New Roman"/>
                <w:szCs w:val="22"/>
              </w:rPr>
              <w:t>Участие Народной дружины в охране правопорядка в дни проведения общегородских мероприятий на территории города Нефтеюганска.</w:t>
            </w:r>
          </w:p>
        </w:tc>
        <w:tc>
          <w:tcPr>
            <w:tcW w:w="992" w:type="dxa"/>
          </w:tcPr>
          <w:p w:rsidR="00232FDE" w:rsidRPr="00507D4A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D4A">
              <w:rPr>
                <w:rFonts w:ascii="Times New Roman" w:hAnsi="Times New Roman" w:cs="Times New Roman"/>
                <w:szCs w:val="22"/>
              </w:rPr>
              <w:t>9,4</w:t>
            </w:r>
          </w:p>
        </w:tc>
        <w:tc>
          <w:tcPr>
            <w:tcW w:w="992" w:type="dxa"/>
          </w:tcPr>
          <w:p w:rsidR="00232FDE" w:rsidRPr="00F040A9" w:rsidRDefault="00232FDE" w:rsidP="000A28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9,2</w:t>
            </w:r>
          </w:p>
        </w:tc>
        <w:tc>
          <w:tcPr>
            <w:tcW w:w="993" w:type="dxa"/>
          </w:tcPr>
          <w:p w:rsidR="00232FDE" w:rsidRPr="00F040A9" w:rsidRDefault="00232FDE" w:rsidP="000A28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9,0</w:t>
            </w:r>
          </w:p>
        </w:tc>
        <w:tc>
          <w:tcPr>
            <w:tcW w:w="2268" w:type="dxa"/>
            <w:vMerge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</w:tcPr>
          <w:p w:rsidR="006C679A" w:rsidRPr="006C679A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t xml:space="preserve">По итогам 1 квартала 2020 года на охрану общественного порядка совместно с сотрудниками ОМВД России по городу Нефтеюганску, в том числе при проведении на территории города религиозных праздников (Рождество Христово, Крещение господне) привлекались к несению </w:t>
            </w:r>
            <w:r w:rsidR="004A12F2" w:rsidRPr="006C679A">
              <w:rPr>
                <w:rFonts w:ascii="Times New Roman" w:hAnsi="Times New Roman" w:cs="Times New Roman"/>
                <w:szCs w:val="22"/>
              </w:rPr>
              <w:t>службы члены</w:t>
            </w:r>
            <w:r w:rsidRPr="006C679A">
              <w:rPr>
                <w:rFonts w:ascii="Times New Roman" w:hAnsi="Times New Roman" w:cs="Times New Roman"/>
                <w:szCs w:val="22"/>
              </w:rPr>
              <w:t xml:space="preserve"> Народной дружины </w:t>
            </w:r>
            <w:r w:rsidR="004A12F2" w:rsidRPr="006C679A">
              <w:rPr>
                <w:rFonts w:ascii="Times New Roman" w:hAnsi="Times New Roman" w:cs="Times New Roman"/>
                <w:szCs w:val="22"/>
              </w:rPr>
              <w:t>г.Нефтеюганска 2</w:t>
            </w:r>
            <w:r w:rsidRPr="006C679A">
              <w:rPr>
                <w:rFonts w:ascii="Times New Roman" w:hAnsi="Times New Roman" w:cs="Times New Roman"/>
                <w:szCs w:val="22"/>
              </w:rPr>
              <w:t xml:space="preserve"> раза; 12 человек; (АППГ - 122 человека; составлено 14 административных протоколов).</w:t>
            </w:r>
          </w:p>
          <w:p w:rsidR="006C679A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t xml:space="preserve">В целях материального стимулирования граждан принимавших участие в охране общественного порядка, пресечении преступлений и правонарушений в 2020 году выделено 137,800 </w:t>
            </w:r>
            <w:proofErr w:type="spellStart"/>
            <w:proofErr w:type="gramStart"/>
            <w:r w:rsidRPr="006C679A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proofErr w:type="gramEnd"/>
            <w:r w:rsidRPr="006C679A">
              <w:rPr>
                <w:rFonts w:ascii="Times New Roman" w:hAnsi="Times New Roman" w:cs="Times New Roman"/>
                <w:szCs w:val="22"/>
              </w:rPr>
              <w:t xml:space="preserve"> (бюджет автономного округа - 96,400 </w:t>
            </w:r>
            <w:proofErr w:type="spellStart"/>
            <w:r w:rsidRPr="006C679A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6C679A">
              <w:rPr>
                <w:rFonts w:ascii="Times New Roman" w:hAnsi="Times New Roman" w:cs="Times New Roman"/>
                <w:szCs w:val="22"/>
              </w:rPr>
              <w:t xml:space="preserve">; бюджет города 41,400 </w:t>
            </w:r>
            <w:proofErr w:type="spellStart"/>
            <w:r w:rsidRPr="006C679A">
              <w:rPr>
                <w:rFonts w:ascii="Times New Roman" w:hAnsi="Times New Roman" w:cs="Times New Roman"/>
                <w:szCs w:val="22"/>
              </w:rPr>
              <w:t>тыс.рублей</w:t>
            </w:r>
            <w:proofErr w:type="spellEnd"/>
            <w:r w:rsidRPr="006C679A">
              <w:rPr>
                <w:rFonts w:ascii="Times New Roman" w:hAnsi="Times New Roman" w:cs="Times New Roman"/>
                <w:szCs w:val="22"/>
              </w:rPr>
              <w:t>). Освоение запланировано на 2 квартал и 4 квартал 2020 года.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11834" w:type="dxa"/>
            <w:gridSpan w:val="6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33">
              <w:rPr>
                <w:rFonts w:ascii="Times New Roman" w:hAnsi="Times New Roman" w:cs="Times New Roman"/>
                <w:szCs w:val="22"/>
              </w:rPr>
              <w:t>Информационная открытость</w:t>
            </w:r>
          </w:p>
        </w:tc>
        <w:tc>
          <w:tcPr>
            <w:tcW w:w="3402" w:type="dxa"/>
          </w:tcPr>
          <w:p w:rsidR="00232FDE" w:rsidRPr="008E6033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580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8.1</w:t>
            </w:r>
          </w:p>
        </w:tc>
        <w:tc>
          <w:tcPr>
            <w:tcW w:w="2903" w:type="dxa"/>
          </w:tcPr>
          <w:p w:rsidR="00232FDE" w:rsidRPr="00CC1EA3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1EA3">
              <w:rPr>
                <w:rFonts w:ascii="Times New Roman" w:hAnsi="Times New Roman" w:cs="Times New Roman"/>
                <w:szCs w:val="22"/>
              </w:rPr>
              <w:t xml:space="preserve">Информационная открытость органов </w:t>
            </w:r>
            <w:r>
              <w:rPr>
                <w:rFonts w:ascii="Times New Roman" w:hAnsi="Times New Roman" w:cs="Times New Roman"/>
                <w:szCs w:val="22"/>
              </w:rPr>
              <w:t>власти  города</w:t>
            </w:r>
          </w:p>
        </w:tc>
        <w:tc>
          <w:tcPr>
            <w:tcW w:w="3686" w:type="dxa"/>
          </w:tcPr>
          <w:p w:rsidR="00232FDE" w:rsidRPr="00580476" w:rsidRDefault="00232FDE" w:rsidP="002B2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1. Обеспечение работы с открытыми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данными.</w:t>
            </w:r>
          </w:p>
          <w:p w:rsidR="00232FDE" w:rsidRDefault="00232FDE" w:rsidP="002B2600">
            <w:pPr>
              <w:pStyle w:val="ConsPlusNormal"/>
              <w:jc w:val="both"/>
            </w:pPr>
            <w:r w:rsidRPr="00580476">
              <w:rPr>
                <w:rFonts w:ascii="Times New Roman" w:hAnsi="Times New Roman" w:cs="Times New Roman"/>
                <w:szCs w:val="22"/>
              </w:rPr>
              <w:t>- увеличение наборов, открытых данных до 50</w:t>
            </w:r>
            <w:r w:rsidR="005F6614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580476">
              <w:rPr>
                <w:rFonts w:ascii="Times New Roman" w:hAnsi="Times New Roman" w:cs="Times New Roman"/>
                <w:szCs w:val="22"/>
              </w:rPr>
              <w:t>ус.е</w:t>
            </w:r>
            <w:proofErr w:type="spellEnd"/>
            <w:r w:rsidRPr="00580476">
              <w:rPr>
                <w:rFonts w:ascii="Times New Roman" w:hAnsi="Times New Roman" w:cs="Times New Roman"/>
                <w:szCs w:val="22"/>
              </w:rPr>
              <w:t>.</w:t>
            </w:r>
            <w:r>
              <w:t xml:space="preserve"> </w:t>
            </w:r>
          </w:p>
          <w:p w:rsidR="00232FDE" w:rsidRPr="00580476" w:rsidRDefault="00232FDE" w:rsidP="002B2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2. Формирование публичной отчетности об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итогах деятельности органов местного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самоуправления.</w:t>
            </w:r>
          </w:p>
          <w:p w:rsidR="00232FDE" w:rsidRPr="00580476" w:rsidRDefault="00232FDE" w:rsidP="002B2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-размещение на сайте ОМС и в газете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 xml:space="preserve">«Здравствуйте, </w:t>
            </w:r>
            <w:proofErr w:type="spellStart"/>
            <w:r w:rsidRPr="00580476">
              <w:rPr>
                <w:rFonts w:ascii="Times New Roman" w:hAnsi="Times New Roman" w:cs="Times New Roman"/>
                <w:szCs w:val="22"/>
              </w:rPr>
              <w:t>нефтеюганцы</w:t>
            </w:r>
            <w:proofErr w:type="spellEnd"/>
            <w:r w:rsidRPr="00580476">
              <w:rPr>
                <w:rFonts w:ascii="Times New Roman" w:hAnsi="Times New Roman" w:cs="Times New Roman"/>
                <w:szCs w:val="22"/>
              </w:rPr>
              <w:t>!» ежеквартальных</w:t>
            </w:r>
          </w:p>
          <w:p w:rsidR="00232FDE" w:rsidRPr="00580476" w:rsidRDefault="00232FDE" w:rsidP="002B2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отчетов о деятельности департаментов 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комитетов администрации города Нефтеюганска;</w:t>
            </w:r>
          </w:p>
          <w:p w:rsidR="00232FDE" w:rsidRPr="00580476" w:rsidRDefault="00232FDE" w:rsidP="002B2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 переработка и размещение отчетов 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деятельности департаментов и комитетов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администрации города Нефтеюганска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социальных сетях;</w:t>
            </w:r>
          </w:p>
          <w:p w:rsidR="00232FDE" w:rsidRPr="00580476" w:rsidRDefault="00232FDE" w:rsidP="002B2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-выступление в прямом эфире ТРК «</w:t>
            </w:r>
            <w:proofErr w:type="spellStart"/>
            <w:r w:rsidRPr="00580476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580476">
              <w:rPr>
                <w:rFonts w:ascii="Times New Roman" w:hAnsi="Times New Roman" w:cs="Times New Roman"/>
                <w:szCs w:val="22"/>
              </w:rPr>
              <w:t>» об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итогах деятельности ОМС за полугодие и год.</w:t>
            </w:r>
          </w:p>
          <w:p w:rsidR="00232FDE" w:rsidRPr="00580476" w:rsidRDefault="00232FDE" w:rsidP="002B2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3. Информирование о работе с обращениями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граждан и организаций.</w:t>
            </w:r>
          </w:p>
          <w:p w:rsidR="00232FDE" w:rsidRPr="00580476" w:rsidRDefault="00232FDE" w:rsidP="002B2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-подготовка материалов в газету и социальные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сети ежеквартально;</w:t>
            </w:r>
          </w:p>
          <w:p w:rsidR="00232FDE" w:rsidRPr="00580476" w:rsidRDefault="00232FDE" w:rsidP="002B2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-проведение ежеквартальных встреч 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коллективами граждан (освещение данных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встреч во всех доступных средствах массовой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информации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232FDE" w:rsidRPr="00580476" w:rsidRDefault="00232FDE" w:rsidP="002B2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 xml:space="preserve">4.Взаимодействие с общественным </w:t>
            </w:r>
            <w:r w:rsidRPr="00580476">
              <w:rPr>
                <w:rFonts w:ascii="Times New Roman" w:hAnsi="Times New Roman" w:cs="Times New Roman"/>
                <w:szCs w:val="22"/>
              </w:rPr>
              <w:lastRenderedPageBreak/>
              <w:t>советом.</w:t>
            </w:r>
          </w:p>
          <w:p w:rsidR="00232FDE" w:rsidRPr="00580476" w:rsidRDefault="00232FDE" w:rsidP="002B2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-создание страницы общественного совета 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социальных сетях (помощь в наполнении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информацией по вопросам, рассматриваемым на</w:t>
            </w:r>
          </w:p>
          <w:p w:rsidR="00232FDE" w:rsidRPr="00580476" w:rsidRDefault="00232FDE" w:rsidP="002B2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заседаниях).</w:t>
            </w:r>
          </w:p>
          <w:p w:rsidR="00232FDE" w:rsidRPr="00F040A9" w:rsidRDefault="00232FDE" w:rsidP="002B26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5.Увеличение количества информационных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материалов в СМИ и социальных сетях 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повседневной работе ОМС (освещение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80476">
              <w:rPr>
                <w:rFonts w:ascii="Times New Roman" w:hAnsi="Times New Roman" w:cs="Times New Roman"/>
                <w:szCs w:val="22"/>
              </w:rPr>
              <w:t>совещаний, комиссий)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2" w:type="dxa"/>
          </w:tcPr>
          <w:p w:rsidR="00232FDE" w:rsidRPr="00CC1EA3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1EA3">
              <w:rPr>
                <w:rFonts w:ascii="Times New Roman" w:hAnsi="Times New Roman" w:cs="Times New Roman"/>
                <w:szCs w:val="22"/>
              </w:rPr>
              <w:lastRenderedPageBreak/>
              <w:t>45,6</w:t>
            </w:r>
          </w:p>
        </w:tc>
        <w:tc>
          <w:tcPr>
            <w:tcW w:w="992" w:type="dxa"/>
          </w:tcPr>
          <w:p w:rsidR="00232FDE" w:rsidRPr="00F040A9" w:rsidRDefault="00232FDE" w:rsidP="00580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3" w:type="dxa"/>
          </w:tcPr>
          <w:p w:rsidR="00232FDE" w:rsidRPr="00F040A9" w:rsidRDefault="00232FDE" w:rsidP="00580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55,5</w:t>
            </w:r>
          </w:p>
        </w:tc>
        <w:tc>
          <w:tcPr>
            <w:tcW w:w="2268" w:type="dxa"/>
          </w:tcPr>
          <w:p w:rsidR="00232FDE" w:rsidRDefault="00232FDE" w:rsidP="005804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0476">
              <w:rPr>
                <w:rFonts w:ascii="Times New Roman" w:hAnsi="Times New Roman" w:cs="Times New Roman"/>
                <w:szCs w:val="22"/>
              </w:rPr>
              <w:t>Департамент по делам администрации</w:t>
            </w:r>
          </w:p>
        </w:tc>
        <w:tc>
          <w:tcPr>
            <w:tcW w:w="3402" w:type="dxa"/>
          </w:tcPr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Pr="00B54A83">
              <w:rPr>
                <w:rFonts w:ascii="Times New Roman" w:hAnsi="Times New Roman" w:cs="Times New Roman"/>
                <w:szCs w:val="22"/>
              </w:rPr>
              <w:t>оличество наборов, открытых</w:t>
            </w:r>
          </w:p>
          <w:p w:rsidR="00B54A83" w:rsidRPr="00B54A83" w:rsidRDefault="005F6614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данных составило</w:t>
            </w:r>
            <w:r w:rsidR="00B54A83" w:rsidRPr="00B54A83">
              <w:rPr>
                <w:rFonts w:ascii="Times New Roman" w:hAnsi="Times New Roman" w:cs="Times New Roman"/>
                <w:szCs w:val="22"/>
              </w:rPr>
              <w:t xml:space="preserve"> 50</w:t>
            </w:r>
            <w:r>
              <w:rPr>
                <w:rFonts w:ascii="Times New Roman" w:hAnsi="Times New Roman" w:cs="Times New Roman"/>
                <w:szCs w:val="22"/>
              </w:rPr>
              <w:t xml:space="preserve"> ус. е</w:t>
            </w:r>
            <w:r w:rsidR="00B54A83">
              <w:rPr>
                <w:rFonts w:ascii="Times New Roman" w:hAnsi="Times New Roman" w:cs="Times New Roman"/>
                <w:szCs w:val="22"/>
              </w:rPr>
              <w:t>.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Pr="00B54A83">
              <w:rPr>
                <w:rFonts w:ascii="Times New Roman" w:hAnsi="Times New Roman" w:cs="Times New Roman"/>
                <w:szCs w:val="22"/>
              </w:rPr>
              <w:t>азмещение на сайте ОМС и в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газете «Здравствуйте,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нефтеюганцы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>!» ежеквартальных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отчетов о деятельности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департаментов и комитетов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администрации города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Нефтеюганска – 0</w:t>
            </w:r>
            <w:r w:rsidR="005F6614">
              <w:rPr>
                <w:rFonts w:ascii="Times New Roman" w:hAnsi="Times New Roman" w:cs="Times New Roman"/>
                <w:szCs w:val="22"/>
              </w:rPr>
              <w:t>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 переработка и размещение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отчетов о деятельности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департаментов и комитетов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администрации города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Нефтеюганска в социальных сетях</w:t>
            </w:r>
          </w:p>
          <w:p w:rsid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– 0</w:t>
            </w:r>
            <w:r w:rsidR="005F6614">
              <w:rPr>
                <w:rFonts w:ascii="Times New Roman" w:hAnsi="Times New Roman" w:cs="Times New Roman"/>
                <w:szCs w:val="22"/>
              </w:rPr>
              <w:t>;</w:t>
            </w:r>
          </w:p>
          <w:p w:rsidR="00B54A83" w:rsidRPr="00B54A83" w:rsidRDefault="005F6614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Состоялось одно </w:t>
            </w:r>
            <w:r w:rsidR="00B54A83" w:rsidRPr="00B54A83">
              <w:rPr>
                <w:rFonts w:ascii="Times New Roman" w:hAnsi="Times New Roman" w:cs="Times New Roman"/>
                <w:szCs w:val="22"/>
              </w:rPr>
              <w:t>выступление в прямом эфире ТРК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B54A83">
              <w:rPr>
                <w:rFonts w:ascii="Times New Roman" w:hAnsi="Times New Roman" w:cs="Times New Roman"/>
                <w:szCs w:val="22"/>
              </w:rPr>
              <w:t>Юганск</w:t>
            </w:r>
            <w:proofErr w:type="spellEnd"/>
            <w:r w:rsidRPr="00B54A83">
              <w:rPr>
                <w:rFonts w:ascii="Times New Roman" w:hAnsi="Times New Roman" w:cs="Times New Roman"/>
                <w:szCs w:val="22"/>
              </w:rPr>
              <w:t>» об итогах деятельности</w:t>
            </w:r>
          </w:p>
          <w:p w:rsidR="00B54A83" w:rsidRPr="00B54A83" w:rsidRDefault="005F6614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ОМС за полугодие и год.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Информирование о работе с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обращениями граждан и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организаций.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-подготовка материалов в газету и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 xml:space="preserve">социальные сети ежеквартально </w:t>
            </w:r>
            <w:r w:rsidR="005F6614">
              <w:rPr>
                <w:rFonts w:ascii="Times New Roman" w:hAnsi="Times New Roman" w:cs="Times New Roman"/>
                <w:szCs w:val="22"/>
              </w:rPr>
              <w:t>–</w:t>
            </w:r>
            <w:r w:rsidRPr="00B54A83">
              <w:rPr>
                <w:rFonts w:ascii="Times New Roman" w:hAnsi="Times New Roman" w:cs="Times New Roman"/>
                <w:szCs w:val="22"/>
              </w:rPr>
              <w:t xml:space="preserve"> 0</w:t>
            </w:r>
            <w:r w:rsidR="005F6614">
              <w:rPr>
                <w:rFonts w:ascii="Times New Roman" w:hAnsi="Times New Roman" w:cs="Times New Roman"/>
                <w:szCs w:val="22"/>
              </w:rPr>
              <w:t>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-проведение ежеквартальных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встреч с коллективами граждан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(освещение данных встреч во всех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доступных средствах массовой</w:t>
            </w:r>
          </w:p>
          <w:p w:rsidR="00B54A83" w:rsidRPr="00B54A83" w:rsidRDefault="005F6614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информации –</w:t>
            </w:r>
            <w:r w:rsidR="00B54A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54A83" w:rsidRPr="00B54A83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lastRenderedPageBreak/>
              <w:t>-создание страницы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общественного совета в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социальных сетях (помощь в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наполнении информацией по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вопросам, рассматриваемым на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заседаниях) – 0 (не обращались)</w:t>
            </w:r>
            <w:r w:rsidR="005F6614">
              <w:rPr>
                <w:rFonts w:ascii="Times New Roman" w:hAnsi="Times New Roman" w:cs="Times New Roman"/>
                <w:szCs w:val="22"/>
              </w:rPr>
              <w:t>;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-увеличение количества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информационных материалов в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СМИ и социальных сетях о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повседневной работе ОМС</w:t>
            </w:r>
          </w:p>
          <w:p w:rsidR="00B54A83" w:rsidRPr="00B54A83" w:rsidRDefault="00B54A83" w:rsidP="00B54A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(освещение совещаний,</w:t>
            </w:r>
          </w:p>
          <w:p w:rsidR="00232FDE" w:rsidRPr="00580476" w:rsidRDefault="00B54A83" w:rsidP="005F66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54A83">
              <w:rPr>
                <w:rFonts w:ascii="Times New Roman" w:hAnsi="Times New Roman" w:cs="Times New Roman"/>
                <w:szCs w:val="22"/>
              </w:rPr>
              <w:t>комиссий)- 88 (увеличено).</w:t>
            </w: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1834" w:type="dxa"/>
            <w:gridSpan w:val="6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E6033">
              <w:rPr>
                <w:rFonts w:ascii="Times New Roman" w:hAnsi="Times New Roman" w:cs="Times New Roman"/>
                <w:szCs w:val="22"/>
              </w:rPr>
              <w:t>Оценка частоты проявлений коррупции</w:t>
            </w:r>
          </w:p>
        </w:tc>
        <w:tc>
          <w:tcPr>
            <w:tcW w:w="3402" w:type="dxa"/>
          </w:tcPr>
          <w:p w:rsidR="00232FDE" w:rsidRPr="008E6033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2FDE" w:rsidTr="00232FDE">
        <w:trPr>
          <w:trHeight w:val="448"/>
        </w:trPr>
        <w:tc>
          <w:tcPr>
            <w:tcW w:w="494" w:type="dxa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9.1</w:t>
            </w:r>
          </w:p>
        </w:tc>
        <w:tc>
          <w:tcPr>
            <w:tcW w:w="2903" w:type="dxa"/>
          </w:tcPr>
          <w:p w:rsidR="00232FDE" w:rsidRPr="00CC1EA3" w:rsidRDefault="00232FDE" w:rsidP="0005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Снижение уровня проявления коррупции</w:t>
            </w:r>
          </w:p>
        </w:tc>
        <w:tc>
          <w:tcPr>
            <w:tcW w:w="3686" w:type="dxa"/>
          </w:tcPr>
          <w:p w:rsidR="00232FDE" w:rsidRDefault="00232FDE" w:rsidP="004153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1.Организация проведения заседаний межведомственного Совета города Нефтеюганска по противодействию коррупции.</w:t>
            </w:r>
          </w:p>
          <w:p w:rsidR="00232FDE" w:rsidRPr="00F040A9" w:rsidRDefault="00232FDE" w:rsidP="00FD080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Реализация Плана противодействия коррупции в муниципальном образовании город Нефтеюганск на 2018-2020 годы.</w:t>
            </w:r>
          </w:p>
        </w:tc>
        <w:tc>
          <w:tcPr>
            <w:tcW w:w="992" w:type="dxa"/>
          </w:tcPr>
          <w:p w:rsidR="00232FDE" w:rsidRPr="00CC1EA3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1EA3">
              <w:rPr>
                <w:rFonts w:ascii="Times New Roman" w:hAnsi="Times New Roman" w:cs="Times New Roman"/>
                <w:szCs w:val="22"/>
              </w:rPr>
              <w:t>23,7</w:t>
            </w:r>
          </w:p>
        </w:tc>
        <w:tc>
          <w:tcPr>
            <w:tcW w:w="992" w:type="dxa"/>
          </w:tcPr>
          <w:p w:rsidR="00232FDE" w:rsidRPr="00F040A9" w:rsidRDefault="00232FDE" w:rsidP="000A28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23,5</w:t>
            </w:r>
          </w:p>
        </w:tc>
        <w:tc>
          <w:tcPr>
            <w:tcW w:w="993" w:type="dxa"/>
          </w:tcPr>
          <w:p w:rsidR="00232FDE" w:rsidRPr="00F040A9" w:rsidRDefault="00232FDE" w:rsidP="000A28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23,2</w:t>
            </w:r>
          </w:p>
        </w:tc>
        <w:tc>
          <w:tcPr>
            <w:tcW w:w="2268" w:type="dxa"/>
            <w:vAlign w:val="center"/>
          </w:tcPr>
          <w:p w:rsidR="00232FDE" w:rsidRDefault="00232FDE" w:rsidP="0041535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31A9">
              <w:rPr>
                <w:rFonts w:ascii="Times New Roman" w:hAnsi="Times New Roman" w:cs="Times New Roman"/>
                <w:szCs w:val="22"/>
              </w:rPr>
              <w:t>Отдел по профилактике правонарушений и связям с правоохранительными органами</w:t>
            </w:r>
          </w:p>
        </w:tc>
        <w:tc>
          <w:tcPr>
            <w:tcW w:w="3402" w:type="dxa"/>
          </w:tcPr>
          <w:p w:rsidR="006C679A" w:rsidRPr="006C679A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t>В I квартале 2020 года проведено 1 заседания Совета (18.03.2019, рассмотрено 6 вопросов, заслушано 7 должностных лиц.</w:t>
            </w:r>
          </w:p>
          <w:p w:rsidR="006C679A" w:rsidRPr="006C679A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t>Заседание Совета проведено под председательством Главы города, являющемся председателем Совета. Членами Совета был обеспечен Кворум.</w:t>
            </w:r>
          </w:p>
          <w:p w:rsidR="00232FDE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t>По итогам работы заседания Совета при участии членов Совета, в составе руководителей правоохранительных органов, структурных подразделений администрации города, общественности было выработано 15 решений.</w:t>
            </w:r>
          </w:p>
          <w:p w:rsidR="006C679A" w:rsidRPr="006C679A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lastRenderedPageBreak/>
              <w:t>В соответствии с Федеральным законом от 25.12.2008 № 273-ФЗ «О противодействии коррупции», Уставом города Нефтеюганска, в целях реализации распоряжения Губернатора Ханты-Мансийского автономного округа - Югры от 29.01.2018 № 15-рг «Об утверждении Плана противодействия коррупции в Ханты-Мансийском автономном округе - Югре на 2018-2020 годы» в администрации города Нефтеюганска разработан и утвержден План противодействия коррупции в администрации города Нефтеюганска на 2018-2020 годы (далее - План).</w:t>
            </w:r>
          </w:p>
          <w:p w:rsidR="006C679A" w:rsidRPr="006C679A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t>Контроль и отчетность за исполнением мероприятий Плана осуществлялись курирующим заместителем главы города, а также отделом по профилактике правонарушений и связям с правоохранительными органами администрации города Нефтеюганска. План содержал сроки предоставления сведений об исполнении утвержденных мероприятий, ответственных исполнителях.</w:t>
            </w:r>
          </w:p>
          <w:p w:rsidR="006C679A" w:rsidRPr="006C679A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t xml:space="preserve">Согласно </w:t>
            </w:r>
            <w:proofErr w:type="gramStart"/>
            <w:r w:rsidRPr="006C679A">
              <w:rPr>
                <w:rFonts w:ascii="Times New Roman" w:hAnsi="Times New Roman" w:cs="Times New Roman"/>
                <w:szCs w:val="22"/>
              </w:rPr>
              <w:t>Плану</w:t>
            </w:r>
            <w:proofErr w:type="gramEnd"/>
            <w:r w:rsidRPr="006C679A">
              <w:rPr>
                <w:rFonts w:ascii="Times New Roman" w:hAnsi="Times New Roman" w:cs="Times New Roman"/>
                <w:szCs w:val="22"/>
              </w:rPr>
              <w:t xml:space="preserve"> в 1 квартале 2020 года реализованы 4 мероприятия:</w:t>
            </w:r>
          </w:p>
          <w:p w:rsidR="006C679A" w:rsidRPr="006C679A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lastRenderedPageBreak/>
              <w:t>-принятие мер по обеспечению ежегодного повышения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6C679A" w:rsidRPr="006C679A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t>-организация систематического прохождения ответственными лицами, осуществляющими закупки, курсов повышения квалификации, участия в семинарах о применении законодательства о контрольной системе, изучения на постоянной основе нормативных правовых актов о контрактной системе, разъяснений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 (Минфин России) с использованием справочных правовых систем;</w:t>
            </w:r>
          </w:p>
          <w:p w:rsidR="006C679A" w:rsidRPr="006C679A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t xml:space="preserve">-принятие мер по повышению эффективности контроля за соблюдением лицами, замещающими должности </w:t>
            </w:r>
            <w:r w:rsidRPr="006C679A">
              <w:rPr>
                <w:rFonts w:ascii="Times New Roman" w:hAnsi="Times New Roman" w:cs="Times New Roman"/>
                <w:szCs w:val="22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несоблюдения;</w:t>
            </w:r>
          </w:p>
          <w:p w:rsidR="006C679A" w:rsidRPr="006C679A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t>-принятие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интересов.</w:t>
            </w:r>
          </w:p>
          <w:p w:rsidR="006C679A" w:rsidRPr="002D31A9" w:rsidRDefault="006C679A" w:rsidP="006C679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C679A">
              <w:rPr>
                <w:rFonts w:ascii="Times New Roman" w:hAnsi="Times New Roman" w:cs="Times New Roman"/>
                <w:szCs w:val="22"/>
              </w:rPr>
              <w:t xml:space="preserve">Результаты мониторинга показали, что деятельность по профилактике коррупционных правонарушений в муниципальном образовании город Нефтеюганск в целом организована в соответствии с законодательством Российской </w:t>
            </w:r>
            <w:r w:rsidRPr="006C679A">
              <w:rPr>
                <w:rFonts w:ascii="Times New Roman" w:hAnsi="Times New Roman" w:cs="Times New Roman"/>
                <w:szCs w:val="22"/>
              </w:rPr>
              <w:lastRenderedPageBreak/>
              <w:t>Федерации и Ханты-Мансийского автономного округа – Югры. Разработана необходимая нормативно-правовая база, муниципальные нормативно-правовые акты изданы в соответствии с законодательством Российской Федерации и Ханты-Мансийского автономного округа – Югры, определены ответственные должностные лица органов администрации города Нефтеюганска. Информация о реализации мероприятий своевременно направлялась Председателю межведомственного Совета, а также в адрес Департамента государственной гражданской службы и кадровой политики ХМАО-Югры.</w:t>
            </w:r>
          </w:p>
        </w:tc>
      </w:tr>
    </w:tbl>
    <w:p w:rsidR="00203349" w:rsidRDefault="00203349" w:rsidP="00BD5199">
      <w:pPr>
        <w:rPr>
          <w:rFonts w:cs="Times New Roman"/>
          <w:b/>
          <w:szCs w:val="28"/>
        </w:rPr>
      </w:pPr>
    </w:p>
    <w:p w:rsidR="00203349" w:rsidRDefault="00203349" w:rsidP="00A43EBC">
      <w:pPr>
        <w:jc w:val="center"/>
        <w:rPr>
          <w:rFonts w:cs="Times New Roman"/>
          <w:b/>
          <w:szCs w:val="28"/>
        </w:rPr>
      </w:pPr>
    </w:p>
    <w:p w:rsidR="003A6BBB" w:rsidRDefault="003A6BBB" w:rsidP="00A43EBC">
      <w:pPr>
        <w:jc w:val="center"/>
        <w:rPr>
          <w:rFonts w:cs="Times New Roman"/>
          <w:b/>
          <w:szCs w:val="28"/>
        </w:rPr>
        <w:sectPr w:rsidR="003A6BBB" w:rsidSect="00264075">
          <w:headerReference w:type="default" r:id="rId8"/>
          <w:headerReference w:type="first" r:id="rId9"/>
          <w:pgSz w:w="16838" w:h="11906" w:orient="landscape"/>
          <w:pgMar w:top="993" w:right="567" w:bottom="567" w:left="567" w:header="709" w:footer="709" w:gutter="0"/>
          <w:cols w:space="708"/>
          <w:titlePg/>
          <w:docGrid w:linePitch="381"/>
        </w:sectPr>
      </w:pPr>
    </w:p>
    <w:p w:rsidR="00EC6BE9" w:rsidRPr="00BD5199" w:rsidRDefault="00EC6BE9" w:rsidP="00232FDE">
      <w:pPr>
        <w:autoSpaceDE w:val="0"/>
        <w:autoSpaceDN w:val="0"/>
        <w:adjustRightInd w:val="0"/>
        <w:jc w:val="center"/>
        <w:rPr>
          <w:rFonts w:eastAsia="Times New Roman"/>
          <w:sz w:val="24"/>
          <w:szCs w:val="28"/>
          <w:lang w:eastAsia="ru-RU"/>
        </w:rPr>
      </w:pPr>
    </w:p>
    <w:sectPr w:rsidR="00EC6BE9" w:rsidRPr="00BD5199" w:rsidSect="0041535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FC" w:rsidRDefault="00201FFC">
      <w:r>
        <w:separator/>
      </w:r>
    </w:p>
  </w:endnote>
  <w:endnote w:type="continuationSeparator" w:id="0">
    <w:p w:rsidR="00201FFC" w:rsidRDefault="0020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FC" w:rsidRDefault="00201FFC">
      <w:r>
        <w:separator/>
      </w:r>
    </w:p>
  </w:footnote>
  <w:footnote w:type="continuationSeparator" w:id="0">
    <w:p w:rsidR="00201FFC" w:rsidRDefault="0020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0560"/>
      <w:docPartObj>
        <w:docPartGallery w:val="Page Numbers (Top of Page)"/>
        <w:docPartUnique/>
      </w:docPartObj>
    </w:sdtPr>
    <w:sdtEndPr/>
    <w:sdtContent>
      <w:p w:rsidR="00201FFC" w:rsidRPr="006E704F" w:rsidRDefault="00201FFC" w:rsidP="00DB673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F6EB7">
          <w:rPr>
            <w:rStyle w:val="a6"/>
            <w:noProof/>
            <w:sz w:val="20"/>
          </w:rPr>
          <w:instrText>50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F6EB7">
          <w:rPr>
            <w:noProof/>
            <w:sz w:val="20"/>
            <w:lang w:val="en-US"/>
          </w:rPr>
          <w:instrText>49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F6EB7">
          <w:rPr>
            <w:noProof/>
            <w:sz w:val="20"/>
            <w:lang w:val="en-US"/>
          </w:rPr>
          <w:instrText>49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F6EB7">
          <w:rPr>
            <w:noProof/>
            <w:sz w:val="20"/>
            <w:lang w:val="en-US"/>
          </w:rPr>
          <w:instrText>49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2F6EB7">
          <w:rPr>
            <w:sz w:val="20"/>
          </w:rPr>
          <w:fldChar w:fldCharType="separate"/>
        </w:r>
        <w:r w:rsidR="002F6EB7">
          <w:rPr>
            <w:noProof/>
            <w:sz w:val="20"/>
            <w:lang w:val="en-US"/>
          </w:rPr>
          <w:t>49</w:t>
        </w:r>
        <w:r w:rsidRPr="004A12EB">
          <w:rPr>
            <w:sz w:val="20"/>
          </w:rPr>
          <w:fldChar w:fldCharType="end"/>
        </w:r>
      </w:p>
    </w:sdtContent>
  </w:sdt>
  <w:p w:rsidR="00201FFC" w:rsidRDefault="00201F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465985"/>
      <w:docPartObj>
        <w:docPartGallery w:val="Page Numbers (Top of Page)"/>
        <w:docPartUnique/>
      </w:docPartObj>
    </w:sdtPr>
    <w:sdtEndPr/>
    <w:sdtContent>
      <w:p w:rsidR="00201FFC" w:rsidRDefault="00201FFC">
        <w:pPr>
          <w:pStyle w:val="a4"/>
          <w:jc w:val="center"/>
        </w:pPr>
        <w:r w:rsidRPr="00A43EBC">
          <w:rPr>
            <w:sz w:val="20"/>
            <w:szCs w:val="20"/>
          </w:rPr>
          <w:fldChar w:fldCharType="begin"/>
        </w:r>
        <w:r w:rsidRPr="00A43EBC">
          <w:rPr>
            <w:sz w:val="20"/>
            <w:szCs w:val="20"/>
          </w:rPr>
          <w:instrText>PAGE   \* MERGEFORMAT</w:instrText>
        </w:r>
        <w:r w:rsidRPr="00A43EBC">
          <w:rPr>
            <w:sz w:val="20"/>
            <w:szCs w:val="20"/>
          </w:rPr>
          <w:fldChar w:fldCharType="separate"/>
        </w:r>
        <w:r w:rsidR="002F6EB7">
          <w:rPr>
            <w:noProof/>
            <w:sz w:val="20"/>
            <w:szCs w:val="20"/>
          </w:rPr>
          <w:t>50</w:t>
        </w:r>
        <w:r w:rsidRPr="00A43EBC">
          <w:rPr>
            <w:sz w:val="20"/>
            <w:szCs w:val="20"/>
          </w:rPr>
          <w:fldChar w:fldCharType="end"/>
        </w:r>
      </w:p>
    </w:sdtContent>
  </w:sdt>
  <w:p w:rsidR="00201FFC" w:rsidRDefault="00201FF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74C0"/>
    <w:multiLevelType w:val="hybridMultilevel"/>
    <w:tmpl w:val="046CFDC6"/>
    <w:lvl w:ilvl="0" w:tplc="CF88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3"/>
    <w:rsid w:val="00003133"/>
    <w:rsid w:val="00024227"/>
    <w:rsid w:val="00033613"/>
    <w:rsid w:val="00053A0F"/>
    <w:rsid w:val="000A28AF"/>
    <w:rsid w:val="000D16E8"/>
    <w:rsid w:val="000F037C"/>
    <w:rsid w:val="000F5DCE"/>
    <w:rsid w:val="000F650F"/>
    <w:rsid w:val="001008BF"/>
    <w:rsid w:val="001032D8"/>
    <w:rsid w:val="00117075"/>
    <w:rsid w:val="0015101E"/>
    <w:rsid w:val="00151A63"/>
    <w:rsid w:val="00161198"/>
    <w:rsid w:val="00180C39"/>
    <w:rsid w:val="00180EE1"/>
    <w:rsid w:val="001847CB"/>
    <w:rsid w:val="001A2F4B"/>
    <w:rsid w:val="001B5C6F"/>
    <w:rsid w:val="001B6B70"/>
    <w:rsid w:val="00201FFC"/>
    <w:rsid w:val="00203349"/>
    <w:rsid w:val="00232FDE"/>
    <w:rsid w:val="00233D69"/>
    <w:rsid w:val="00264075"/>
    <w:rsid w:val="002938DD"/>
    <w:rsid w:val="002A0872"/>
    <w:rsid w:val="002B2600"/>
    <w:rsid w:val="002C086D"/>
    <w:rsid w:val="002D3F20"/>
    <w:rsid w:val="002E6742"/>
    <w:rsid w:val="002F6EB7"/>
    <w:rsid w:val="00311FCF"/>
    <w:rsid w:val="00341335"/>
    <w:rsid w:val="003526C7"/>
    <w:rsid w:val="0035699D"/>
    <w:rsid w:val="003630A9"/>
    <w:rsid w:val="00363536"/>
    <w:rsid w:val="003A6BBB"/>
    <w:rsid w:val="003B3FDC"/>
    <w:rsid w:val="00413ECE"/>
    <w:rsid w:val="00415353"/>
    <w:rsid w:val="00433E66"/>
    <w:rsid w:val="004653B0"/>
    <w:rsid w:val="00474AC9"/>
    <w:rsid w:val="00491999"/>
    <w:rsid w:val="004A12F2"/>
    <w:rsid w:val="004C0E94"/>
    <w:rsid w:val="004F5399"/>
    <w:rsid w:val="004F6BD2"/>
    <w:rsid w:val="00500CAA"/>
    <w:rsid w:val="00545340"/>
    <w:rsid w:val="00550281"/>
    <w:rsid w:val="00580476"/>
    <w:rsid w:val="00591248"/>
    <w:rsid w:val="00594B32"/>
    <w:rsid w:val="005D3C1A"/>
    <w:rsid w:val="005E14B0"/>
    <w:rsid w:val="005E1E81"/>
    <w:rsid w:val="005F6614"/>
    <w:rsid w:val="00621A87"/>
    <w:rsid w:val="00654E9F"/>
    <w:rsid w:val="006A6665"/>
    <w:rsid w:val="006B41D9"/>
    <w:rsid w:val="006C020D"/>
    <w:rsid w:val="006C679A"/>
    <w:rsid w:val="00701142"/>
    <w:rsid w:val="007403CE"/>
    <w:rsid w:val="00756DE5"/>
    <w:rsid w:val="00771AB7"/>
    <w:rsid w:val="007C4768"/>
    <w:rsid w:val="00806B44"/>
    <w:rsid w:val="00810149"/>
    <w:rsid w:val="008312C3"/>
    <w:rsid w:val="00833126"/>
    <w:rsid w:val="00853453"/>
    <w:rsid w:val="00867E16"/>
    <w:rsid w:val="0088254F"/>
    <w:rsid w:val="008B7080"/>
    <w:rsid w:val="008B7A77"/>
    <w:rsid w:val="008D212D"/>
    <w:rsid w:val="008D7333"/>
    <w:rsid w:val="008E6896"/>
    <w:rsid w:val="008E7E6D"/>
    <w:rsid w:val="00921421"/>
    <w:rsid w:val="00966F7A"/>
    <w:rsid w:val="00996554"/>
    <w:rsid w:val="009A0585"/>
    <w:rsid w:val="009B1CEF"/>
    <w:rsid w:val="00A02069"/>
    <w:rsid w:val="00A43EBC"/>
    <w:rsid w:val="00A81180"/>
    <w:rsid w:val="00AC1DEE"/>
    <w:rsid w:val="00AC47FE"/>
    <w:rsid w:val="00AD4236"/>
    <w:rsid w:val="00AF3897"/>
    <w:rsid w:val="00B26594"/>
    <w:rsid w:val="00B54A83"/>
    <w:rsid w:val="00B77494"/>
    <w:rsid w:val="00B855E7"/>
    <w:rsid w:val="00BD5199"/>
    <w:rsid w:val="00BE3DA5"/>
    <w:rsid w:val="00C050C3"/>
    <w:rsid w:val="00C1587F"/>
    <w:rsid w:val="00C44E05"/>
    <w:rsid w:val="00C556DF"/>
    <w:rsid w:val="00C84B59"/>
    <w:rsid w:val="00C87E97"/>
    <w:rsid w:val="00CF750C"/>
    <w:rsid w:val="00D50DDD"/>
    <w:rsid w:val="00D62549"/>
    <w:rsid w:val="00D64C6B"/>
    <w:rsid w:val="00D83C75"/>
    <w:rsid w:val="00D85281"/>
    <w:rsid w:val="00DA72D0"/>
    <w:rsid w:val="00DB673A"/>
    <w:rsid w:val="00DF1394"/>
    <w:rsid w:val="00E93306"/>
    <w:rsid w:val="00EA35E2"/>
    <w:rsid w:val="00EC6BE9"/>
    <w:rsid w:val="00EF407A"/>
    <w:rsid w:val="00EF7DDB"/>
    <w:rsid w:val="00F17D09"/>
    <w:rsid w:val="00F2785E"/>
    <w:rsid w:val="00F36BB8"/>
    <w:rsid w:val="00F45A65"/>
    <w:rsid w:val="00F477BA"/>
    <w:rsid w:val="00F63565"/>
    <w:rsid w:val="00F76F8E"/>
    <w:rsid w:val="00F8180D"/>
    <w:rsid w:val="00FD0800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EF35E-F601-42FE-9D50-F32EEEAB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3A"/>
    <w:pPr>
      <w:spacing w:after="0" w:line="240" w:lineRule="auto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semiHidden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053A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31736-0BB6-4490-B5CD-48E68C4F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50</Pages>
  <Words>7867</Words>
  <Characters>44843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Буркова Лали Зурабовна</cp:lastModifiedBy>
  <cp:revision>66</cp:revision>
  <cp:lastPrinted>2019-12-20T07:03:00Z</cp:lastPrinted>
  <dcterms:created xsi:type="dcterms:W3CDTF">2019-07-04T10:00:00Z</dcterms:created>
  <dcterms:modified xsi:type="dcterms:W3CDTF">2020-07-16T06:31:00Z</dcterms:modified>
</cp:coreProperties>
</file>