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B3" w:rsidRPr="002A4D5C" w:rsidRDefault="00FB32B3" w:rsidP="00FB32B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34D04A" wp14:editId="36279661">
            <wp:simplePos x="0" y="0"/>
            <wp:positionH relativeFrom="column">
              <wp:posOffset>2771775</wp:posOffset>
            </wp:positionH>
            <wp:positionV relativeFrom="paragraph">
              <wp:posOffset>36830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B3" w:rsidRPr="002A4D5C" w:rsidRDefault="00FB32B3" w:rsidP="00FB3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FB32B3" w:rsidRPr="002A4D5C" w:rsidRDefault="00FB32B3" w:rsidP="00FB3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FB32B3" w:rsidRPr="002A4D5C" w:rsidRDefault="00FB32B3" w:rsidP="00FB3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FB32B3" w:rsidRPr="002A4D5C" w:rsidRDefault="00FB32B3" w:rsidP="00FB32B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FB32B3" w:rsidRDefault="00FB32B3" w:rsidP="00FB32B3">
      <w:pPr>
        <w:autoSpaceDE w:val="0"/>
        <w:autoSpaceDN w:val="0"/>
        <w:adjustRightInd w:val="0"/>
        <w:jc w:val="center"/>
        <w:rPr>
          <w:rFonts w:ascii="Times New Roman" w:hAnsi="Times New Roman"/>
          <w:sz w:val="10"/>
          <w:szCs w:val="10"/>
        </w:rPr>
      </w:pPr>
      <w:r w:rsidRPr="002A4D5C">
        <w:rPr>
          <w:rFonts w:ascii="Times New Roman" w:hAnsi="Times New Roman"/>
          <w:sz w:val="32"/>
          <w:szCs w:val="32"/>
        </w:rPr>
        <w:t xml:space="preserve">АДМИНИСТРАЦИЯ ГОРОДА НЕФТЕЮГАНСКА  </w:t>
      </w:r>
    </w:p>
    <w:p w:rsidR="00FB32B3" w:rsidRPr="00C92965" w:rsidRDefault="00FB32B3" w:rsidP="00FB32B3">
      <w:pPr>
        <w:autoSpaceDE w:val="0"/>
        <w:autoSpaceDN w:val="0"/>
        <w:adjustRightInd w:val="0"/>
        <w:jc w:val="center"/>
        <w:rPr>
          <w:rFonts w:ascii="Times New Roman" w:hAnsi="Times New Roman"/>
          <w:sz w:val="10"/>
          <w:szCs w:val="10"/>
        </w:rPr>
      </w:pPr>
    </w:p>
    <w:p w:rsidR="00FB32B3" w:rsidRPr="002A4D5C" w:rsidRDefault="00FB32B3" w:rsidP="00FB32B3">
      <w:pPr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</w:rPr>
      </w:pPr>
      <w:r w:rsidRPr="002A4D5C">
        <w:rPr>
          <w:rFonts w:ascii="Times New Roman" w:hAnsi="Times New Roman"/>
          <w:sz w:val="40"/>
          <w:szCs w:val="40"/>
        </w:rPr>
        <w:t>ПОСТАНОВЛЕНИЕ</w:t>
      </w:r>
    </w:p>
    <w:p w:rsidR="00FB32B3" w:rsidRPr="002A4D5C" w:rsidRDefault="00FB32B3" w:rsidP="00FB32B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40"/>
          <w:szCs w:val="40"/>
        </w:rPr>
      </w:pPr>
    </w:p>
    <w:p w:rsidR="00C122F3" w:rsidRDefault="00415F36" w:rsidP="00415F3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30.03.2020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493-п</w:t>
      </w:r>
    </w:p>
    <w:p w:rsidR="00FB32B3" w:rsidRPr="00EA3962" w:rsidRDefault="00FB32B3" w:rsidP="00FB32B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EA3962">
        <w:rPr>
          <w:rFonts w:ascii="Times New Roman" w:hAnsi="Times New Roman"/>
          <w:b w:val="0"/>
          <w:sz w:val="24"/>
          <w:szCs w:val="24"/>
        </w:rPr>
        <w:t>г.Нефтеюганск</w:t>
      </w:r>
      <w:proofErr w:type="spellEnd"/>
    </w:p>
    <w:p w:rsidR="00FB32B3" w:rsidRPr="002A4D5C" w:rsidRDefault="00FB32B3" w:rsidP="00FB32B3">
      <w:pPr>
        <w:autoSpaceDE w:val="0"/>
        <w:autoSpaceDN w:val="0"/>
        <w:adjustRightInd w:val="0"/>
        <w:rPr>
          <w:rFonts w:ascii="Times New Roman" w:hAnsi="Times New Roman"/>
          <w:b w:val="0"/>
          <w:i/>
          <w:sz w:val="28"/>
          <w:szCs w:val="28"/>
        </w:rPr>
      </w:pPr>
    </w:p>
    <w:p w:rsidR="00FB32B3" w:rsidRDefault="00BC45AE" w:rsidP="00BC45AE">
      <w:pPr>
        <w:jc w:val="center"/>
        <w:rPr>
          <w:rFonts w:ascii="Times New Roman" w:hAnsi="Times New Roman"/>
          <w:sz w:val="28"/>
        </w:rPr>
      </w:pPr>
      <w:bookmarkStart w:id="0" w:name="_GoBack"/>
      <w:r w:rsidRPr="00BC45AE">
        <w:rPr>
          <w:rFonts w:ascii="Times New Roman" w:hAnsi="Times New Roman" w:hint="eastAsia"/>
          <w:sz w:val="28"/>
        </w:rPr>
        <w:t>О</w:t>
      </w:r>
      <w:r w:rsidRPr="00BC45AE">
        <w:rPr>
          <w:rFonts w:ascii="Times New Roman" w:hAnsi="Times New Roman"/>
          <w:sz w:val="28"/>
        </w:rPr>
        <w:t xml:space="preserve"> </w:t>
      </w:r>
      <w:r w:rsidRPr="00BC45AE">
        <w:rPr>
          <w:rFonts w:ascii="Times New Roman" w:hAnsi="Times New Roman" w:hint="eastAsia"/>
          <w:sz w:val="28"/>
        </w:rPr>
        <w:t>комиссии</w:t>
      </w:r>
      <w:r w:rsidRPr="00BC45AE">
        <w:rPr>
          <w:rFonts w:ascii="Times New Roman" w:hAnsi="Times New Roman"/>
          <w:sz w:val="28"/>
        </w:rPr>
        <w:t xml:space="preserve"> </w:t>
      </w:r>
      <w:r w:rsidRPr="00BC45AE">
        <w:rPr>
          <w:rFonts w:ascii="Times New Roman" w:hAnsi="Times New Roman" w:hint="eastAsia"/>
          <w:sz w:val="28"/>
        </w:rPr>
        <w:t>по</w:t>
      </w:r>
      <w:r w:rsidRPr="00BC45AE">
        <w:rPr>
          <w:rFonts w:ascii="Times New Roman" w:hAnsi="Times New Roman"/>
          <w:sz w:val="28"/>
        </w:rPr>
        <w:t xml:space="preserve"> </w:t>
      </w:r>
      <w:r w:rsidR="00275E22">
        <w:rPr>
          <w:rFonts w:ascii="Times New Roman" w:hAnsi="Times New Roman"/>
          <w:sz w:val="28"/>
        </w:rPr>
        <w:t xml:space="preserve">вопросам </w:t>
      </w:r>
      <w:r w:rsidRPr="00BC45AE">
        <w:rPr>
          <w:rFonts w:ascii="Times New Roman" w:hAnsi="Times New Roman" w:hint="eastAsia"/>
          <w:sz w:val="28"/>
        </w:rPr>
        <w:t>предоставлени</w:t>
      </w:r>
      <w:r w:rsidR="00275E22">
        <w:rPr>
          <w:rFonts w:ascii="Times New Roman" w:hAnsi="Times New Roman" w:hint="eastAsia"/>
          <w:sz w:val="28"/>
        </w:rPr>
        <w:t>я</w:t>
      </w:r>
      <w:r w:rsidRPr="00BC45AE">
        <w:rPr>
          <w:rFonts w:ascii="Times New Roman" w:hAnsi="Times New Roman"/>
          <w:sz w:val="28"/>
        </w:rPr>
        <w:t xml:space="preserve"> </w:t>
      </w:r>
      <w:r w:rsidR="00C122F3" w:rsidRPr="00C122F3">
        <w:rPr>
          <w:rFonts w:ascii="Times New Roman" w:hAnsi="Times New Roman"/>
          <w:sz w:val="28"/>
        </w:rPr>
        <w:t>субсидий на возмещение затрат субъектам малого и среднего предпринимательства, осуществляющим деятельность на территории города Нефтеюганска</w:t>
      </w:r>
      <w:bookmarkEnd w:id="0"/>
    </w:p>
    <w:p w:rsidR="00BC45AE" w:rsidRDefault="00BC45AE" w:rsidP="00BC45AE">
      <w:pPr>
        <w:jc w:val="center"/>
        <w:rPr>
          <w:rFonts w:ascii="Times New Roman" w:hAnsi="Times New Roman"/>
          <w:sz w:val="28"/>
        </w:rPr>
      </w:pPr>
    </w:p>
    <w:p w:rsidR="00BC45AE" w:rsidRPr="00BC45AE" w:rsidRDefault="00BC45AE" w:rsidP="00C122F3">
      <w:pPr>
        <w:shd w:val="clear" w:color="auto" w:fill="FFFFFF"/>
        <w:ind w:right="-1"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В соответствии с </w:t>
      </w:r>
      <w:r w:rsidR="00C122F3" w:rsidRPr="00C122F3">
        <w:rPr>
          <w:rFonts w:ascii="Times New Roman" w:eastAsia="Calibri" w:hAnsi="Times New Roman"/>
          <w:b w:val="0"/>
          <w:sz w:val="28"/>
          <w:szCs w:val="28"/>
          <w:lang w:eastAsia="en-US"/>
        </w:rPr>
        <w:t>постановлением Правительства Ханты-Мансийского автономного округа – Югры от 05.10.2018 № 336-п «О государственной программе Ханты-Мансийского автономного округа – Югры «Развитие экономического потенциала»</w:t>
      </w:r>
      <w:r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постановлением администрации  города Нефтеюганска от </w:t>
      </w:r>
      <w:r w:rsidR="00C122F3">
        <w:rPr>
          <w:rFonts w:ascii="Times New Roman" w:eastAsia="Calibri" w:hAnsi="Times New Roman"/>
          <w:b w:val="0"/>
          <w:sz w:val="28"/>
          <w:szCs w:val="28"/>
          <w:lang w:eastAsia="en-US"/>
        </w:rPr>
        <w:t>15.11.2018</w:t>
      </w:r>
      <w:r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№ </w:t>
      </w:r>
      <w:r w:rsidR="00C122F3">
        <w:rPr>
          <w:rFonts w:ascii="Times New Roman" w:eastAsia="Calibri" w:hAnsi="Times New Roman"/>
          <w:b w:val="0"/>
          <w:sz w:val="28"/>
          <w:szCs w:val="28"/>
          <w:lang w:eastAsia="en-US"/>
        </w:rPr>
        <w:t>603</w:t>
      </w:r>
      <w:r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>-п</w:t>
      </w:r>
      <w:r w:rsidR="0091708D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>«</w:t>
      </w:r>
      <w:r w:rsidR="00C122F3" w:rsidRPr="00C122F3">
        <w:rPr>
          <w:rFonts w:ascii="Times New Roman" w:eastAsia="Calibri" w:hAnsi="Times New Roman"/>
          <w:b w:val="0"/>
          <w:sz w:val="28"/>
          <w:szCs w:val="28"/>
          <w:lang w:eastAsia="en-US"/>
        </w:rPr>
        <w:t>Об утверждении муниципальной программы города Нефтеюганска «Социально-экономическое развитие города Нефтеюганска»</w:t>
      </w:r>
      <w:r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порядком предоставления </w:t>
      </w:r>
      <w:r w:rsidR="00C122F3" w:rsidRPr="00C122F3">
        <w:rPr>
          <w:rFonts w:ascii="Times New Roman" w:eastAsia="Calibri" w:hAnsi="Times New Roman"/>
          <w:b w:val="0"/>
          <w:sz w:val="28"/>
          <w:szCs w:val="28"/>
          <w:lang w:eastAsia="en-US"/>
        </w:rPr>
        <w:t>субсидий на возмещение затрат субъектам малого и среднего предпринимательства, осуществляющим деятельность на территории города Нефтеюганска</w:t>
      </w:r>
      <w:r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утверждённым постановлением администрации города Нефтеюганска от </w:t>
      </w:r>
      <w:r w:rsidR="00043D3C">
        <w:rPr>
          <w:rFonts w:ascii="Times New Roman" w:eastAsia="Calibri" w:hAnsi="Times New Roman"/>
          <w:b w:val="0"/>
          <w:sz w:val="28"/>
          <w:szCs w:val="28"/>
          <w:lang w:eastAsia="en-US"/>
        </w:rPr>
        <w:t>30.03.</w:t>
      </w:r>
      <w:r w:rsidRPr="00FA6A69">
        <w:rPr>
          <w:rFonts w:ascii="Times New Roman" w:eastAsia="Calibri" w:hAnsi="Times New Roman"/>
          <w:b w:val="0"/>
          <w:sz w:val="28"/>
          <w:szCs w:val="28"/>
          <w:lang w:eastAsia="en-US"/>
        </w:rPr>
        <w:t>20</w:t>
      </w:r>
      <w:r w:rsidR="00275E22">
        <w:rPr>
          <w:rFonts w:ascii="Times New Roman" w:eastAsia="Calibri" w:hAnsi="Times New Roman"/>
          <w:b w:val="0"/>
          <w:sz w:val="28"/>
          <w:szCs w:val="28"/>
          <w:lang w:eastAsia="en-US"/>
        </w:rPr>
        <w:t>20</w:t>
      </w:r>
      <w:r w:rsidRPr="00FA6A69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№ </w:t>
      </w:r>
      <w:r w:rsidR="00043D3C">
        <w:rPr>
          <w:rFonts w:ascii="Times New Roman" w:eastAsia="Calibri" w:hAnsi="Times New Roman"/>
          <w:b w:val="0"/>
          <w:sz w:val="28"/>
          <w:szCs w:val="28"/>
          <w:lang w:eastAsia="en-US"/>
        </w:rPr>
        <w:t>43</w:t>
      </w:r>
      <w:r w:rsidRPr="00FA6A69">
        <w:rPr>
          <w:rFonts w:ascii="Times New Roman" w:eastAsia="Calibri" w:hAnsi="Times New Roman"/>
          <w:b w:val="0"/>
          <w:sz w:val="28"/>
          <w:szCs w:val="28"/>
          <w:lang w:eastAsia="en-US"/>
        </w:rPr>
        <w:t>-нп</w:t>
      </w:r>
      <w:r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>, администрация города Нефтеюганска  постановляет:</w:t>
      </w:r>
    </w:p>
    <w:p w:rsidR="00BC45AE" w:rsidRPr="00BC45AE" w:rsidRDefault="00BC45AE" w:rsidP="00BC45AE">
      <w:pPr>
        <w:shd w:val="clear" w:color="auto" w:fill="FFFFFF"/>
        <w:ind w:right="-1"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>1.Утвердить:</w:t>
      </w:r>
    </w:p>
    <w:p w:rsidR="00BC45AE" w:rsidRPr="00BC45AE" w:rsidRDefault="00BC45AE" w:rsidP="00BC45AE">
      <w:pPr>
        <w:shd w:val="clear" w:color="auto" w:fill="FFFFFF"/>
        <w:ind w:right="-1"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1.1.Положение о комиссии по </w:t>
      </w:r>
      <w:r w:rsidR="00275E22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вопросам </w:t>
      </w:r>
      <w:r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>предоставлени</w:t>
      </w:r>
      <w:r w:rsidR="00275E22">
        <w:rPr>
          <w:rFonts w:ascii="Times New Roman" w:eastAsia="Calibri" w:hAnsi="Times New Roman"/>
          <w:b w:val="0"/>
          <w:sz w:val="28"/>
          <w:szCs w:val="28"/>
          <w:lang w:eastAsia="en-US"/>
        </w:rPr>
        <w:t>я</w:t>
      </w:r>
      <w:r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субсидий</w:t>
      </w:r>
      <w:r w:rsidR="00C122F3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на возмещение затрат</w:t>
      </w:r>
      <w:r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субъектам малого и среднего предпринимательства, осуществляющим деятельность на территории города Нефтеюганска, согласно приложению 1</w:t>
      </w:r>
      <w:r w:rsidR="007949D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к постановлению</w:t>
      </w:r>
      <w:r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>.</w:t>
      </w:r>
    </w:p>
    <w:p w:rsidR="00BC45AE" w:rsidRPr="00BC45AE" w:rsidRDefault="00C122F3" w:rsidP="00BC45AE">
      <w:pPr>
        <w:shd w:val="clear" w:color="auto" w:fill="FFFFFF"/>
        <w:ind w:right="-1"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1.2.Состав комиссии </w:t>
      </w:r>
      <w:r w:rsidR="00BC45AE"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 </w:t>
      </w:r>
      <w:r w:rsidR="00275E22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вопросам </w:t>
      </w:r>
      <w:r w:rsidR="00BC45AE"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>предоставлени</w:t>
      </w:r>
      <w:r w:rsidR="00275E22">
        <w:rPr>
          <w:rFonts w:ascii="Times New Roman" w:eastAsia="Calibri" w:hAnsi="Times New Roman"/>
          <w:b w:val="0"/>
          <w:sz w:val="28"/>
          <w:szCs w:val="28"/>
          <w:lang w:eastAsia="en-US"/>
        </w:rPr>
        <w:t>я</w:t>
      </w:r>
      <w:r w:rsidR="00BC45AE"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субсидий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на возмещение затрат</w:t>
      </w:r>
      <w:r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BC45AE"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>субъектам малого и среднего предпринимательства, осуществляющим деятельность на территории города Нефтеюганска, согласно приложению 2</w:t>
      </w:r>
      <w:r w:rsidR="007949D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к постановлению</w:t>
      </w:r>
      <w:r w:rsidR="00BC45AE"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>.</w:t>
      </w:r>
    </w:p>
    <w:p w:rsidR="009A5FC0" w:rsidRPr="009A5FC0" w:rsidRDefault="009A5FC0" w:rsidP="009A5FC0">
      <w:pPr>
        <w:shd w:val="clear" w:color="auto" w:fill="FFFFFF"/>
        <w:ind w:right="-1"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2</w:t>
      </w:r>
      <w:r w:rsidRPr="009A5FC0">
        <w:rPr>
          <w:rFonts w:ascii="Times New Roman" w:eastAsia="Calibri" w:hAnsi="Times New Roman"/>
          <w:b w:val="0"/>
          <w:sz w:val="28"/>
          <w:szCs w:val="28"/>
          <w:lang w:eastAsia="en-US"/>
        </w:rPr>
        <w:t>.Департаменту по делам администрации города (</w:t>
      </w:r>
      <w:r w:rsidR="00C122F3">
        <w:rPr>
          <w:rFonts w:ascii="Times New Roman" w:eastAsia="Calibri" w:hAnsi="Times New Roman"/>
          <w:b w:val="0"/>
          <w:sz w:val="28"/>
          <w:szCs w:val="28"/>
          <w:lang w:eastAsia="en-US"/>
        </w:rPr>
        <w:t>Прокопович П.А.</w:t>
      </w:r>
      <w:r w:rsidRPr="009A5FC0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) разместить постановление на официальном сайте органов местного самоуправления города Нефтеюганска в сети Интернет. </w:t>
      </w:r>
    </w:p>
    <w:p w:rsidR="00BC45AE" w:rsidRPr="00BC45AE" w:rsidRDefault="00BC45AE" w:rsidP="00BC45A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Arial"/>
          <w:b w:val="0"/>
          <w:sz w:val="28"/>
          <w:szCs w:val="28"/>
        </w:rPr>
      </w:pPr>
    </w:p>
    <w:p w:rsidR="00FB32B3" w:rsidRDefault="00FB32B3" w:rsidP="00FB32B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C122F3" w:rsidRPr="00C122F3" w:rsidRDefault="00C122F3" w:rsidP="00C122F3">
      <w:pPr>
        <w:ind w:right="-1"/>
        <w:rPr>
          <w:rFonts w:ascii="Times New Roman" w:hAnsi="Times New Roman"/>
          <w:b w:val="0"/>
          <w:sz w:val="28"/>
          <w:szCs w:val="28"/>
        </w:rPr>
      </w:pPr>
      <w:r w:rsidRPr="00C122F3">
        <w:rPr>
          <w:rFonts w:ascii="Times New Roman" w:hAnsi="Times New Roman"/>
          <w:b w:val="0"/>
          <w:sz w:val="28"/>
          <w:szCs w:val="28"/>
        </w:rPr>
        <w:t xml:space="preserve">Глава города Нефтеюганска                                                                 </w:t>
      </w:r>
      <w:proofErr w:type="spellStart"/>
      <w:r w:rsidRPr="00C122F3"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91708D" w:rsidRDefault="0091708D" w:rsidP="0091708D">
      <w:pPr>
        <w:ind w:left="15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1708D" w:rsidRDefault="0091708D" w:rsidP="0091708D">
      <w:pPr>
        <w:ind w:left="1542"/>
        <w:rPr>
          <w:rFonts w:ascii="Times New Roman" w:hAnsi="Times New Roman"/>
          <w:sz w:val="28"/>
          <w:szCs w:val="28"/>
        </w:rPr>
      </w:pPr>
    </w:p>
    <w:p w:rsidR="00C122F3" w:rsidRDefault="00C122F3" w:rsidP="0091708D">
      <w:pPr>
        <w:ind w:left="1542"/>
        <w:rPr>
          <w:rFonts w:ascii="Times New Roman" w:hAnsi="Times New Roman"/>
          <w:sz w:val="28"/>
          <w:szCs w:val="28"/>
        </w:rPr>
      </w:pPr>
    </w:p>
    <w:p w:rsidR="0091708D" w:rsidRDefault="0091708D" w:rsidP="0091708D">
      <w:pPr>
        <w:ind w:left="5790" w:firstLine="58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1708D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Приложение 1</w:t>
      </w:r>
    </w:p>
    <w:p w:rsidR="0091708D" w:rsidRPr="0091708D" w:rsidRDefault="0091708D" w:rsidP="0091708D">
      <w:pPr>
        <w:ind w:left="5664" w:firstLine="708"/>
        <w:rPr>
          <w:rFonts w:ascii="Times New Roman" w:hAnsi="Times New Roman"/>
          <w:b w:val="0"/>
          <w:color w:val="000000"/>
          <w:sz w:val="28"/>
          <w:szCs w:val="28"/>
        </w:rPr>
      </w:pPr>
      <w:r w:rsidRPr="0091708D">
        <w:rPr>
          <w:rFonts w:ascii="Times New Roman" w:hAnsi="Times New Roman" w:hint="eastAsia"/>
          <w:b w:val="0"/>
          <w:color w:val="000000"/>
          <w:sz w:val="28"/>
          <w:szCs w:val="28"/>
        </w:rPr>
        <w:t>к</w:t>
      </w:r>
      <w:r w:rsidRPr="0091708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1708D">
        <w:rPr>
          <w:rFonts w:ascii="Times New Roman" w:hAnsi="Times New Roman" w:hint="eastAsia"/>
          <w:b w:val="0"/>
          <w:color w:val="000000"/>
          <w:sz w:val="28"/>
          <w:szCs w:val="28"/>
        </w:rPr>
        <w:t>постановлению</w:t>
      </w:r>
    </w:p>
    <w:p w:rsidR="0091708D" w:rsidRPr="0091708D" w:rsidRDefault="0091708D" w:rsidP="0091708D">
      <w:pPr>
        <w:ind w:left="5664"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1708D">
        <w:rPr>
          <w:rFonts w:ascii="Times New Roman" w:hAnsi="Times New Roman" w:hint="eastAsia"/>
          <w:b w:val="0"/>
          <w:color w:val="000000"/>
          <w:sz w:val="28"/>
          <w:szCs w:val="28"/>
        </w:rPr>
        <w:t>администрации</w:t>
      </w:r>
      <w:r w:rsidRPr="0091708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1708D">
        <w:rPr>
          <w:rFonts w:ascii="Times New Roman" w:hAnsi="Times New Roman" w:hint="eastAsia"/>
          <w:b w:val="0"/>
          <w:color w:val="000000"/>
          <w:sz w:val="28"/>
          <w:szCs w:val="28"/>
        </w:rPr>
        <w:t>города</w:t>
      </w:r>
    </w:p>
    <w:p w:rsidR="0091708D" w:rsidRPr="00C122F3" w:rsidRDefault="00774F33" w:rsidP="0091708D">
      <w:pPr>
        <w:ind w:left="5790" w:firstLine="58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415F36" w:rsidRPr="00415F36">
        <w:rPr>
          <w:rFonts w:ascii="Times New Roman" w:hAnsi="Times New Roman"/>
          <w:b w:val="0"/>
          <w:sz w:val="28"/>
          <w:szCs w:val="28"/>
        </w:rPr>
        <w:t xml:space="preserve">30.03.2020 </w:t>
      </w:r>
      <w:r w:rsidR="00415F36" w:rsidRPr="00415F36">
        <w:rPr>
          <w:rFonts w:ascii="Times New Roman" w:hAnsi="Times New Roman" w:hint="eastAsia"/>
          <w:b w:val="0"/>
          <w:sz w:val="28"/>
          <w:szCs w:val="28"/>
        </w:rPr>
        <w:t>№</w:t>
      </w:r>
      <w:r w:rsidR="00415F36" w:rsidRPr="00415F36">
        <w:rPr>
          <w:rFonts w:ascii="Times New Roman" w:hAnsi="Times New Roman"/>
          <w:b w:val="0"/>
          <w:sz w:val="28"/>
          <w:szCs w:val="28"/>
        </w:rPr>
        <w:t xml:space="preserve"> 493-</w:t>
      </w:r>
      <w:r w:rsidR="00415F36" w:rsidRPr="00415F36">
        <w:rPr>
          <w:rFonts w:ascii="Times New Roman" w:hAnsi="Times New Roman" w:hint="eastAsia"/>
          <w:b w:val="0"/>
          <w:sz w:val="28"/>
          <w:szCs w:val="28"/>
        </w:rPr>
        <w:t>п</w:t>
      </w:r>
      <w:r w:rsidR="0091708D" w:rsidRPr="00C122F3">
        <w:rPr>
          <w:rFonts w:ascii="Times New Roman" w:hAnsi="Times New Roman"/>
          <w:b w:val="0"/>
          <w:sz w:val="28"/>
          <w:szCs w:val="28"/>
        </w:rPr>
        <w:t xml:space="preserve">   </w:t>
      </w:r>
    </w:p>
    <w:p w:rsidR="0091708D" w:rsidRPr="0091708D" w:rsidRDefault="0091708D" w:rsidP="0091708D">
      <w:pPr>
        <w:ind w:left="5790" w:firstLine="58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1708D">
        <w:rPr>
          <w:rFonts w:ascii="Times New Roman" w:hAnsi="Times New Roman"/>
          <w:b w:val="0"/>
          <w:sz w:val="28"/>
          <w:szCs w:val="28"/>
        </w:rPr>
        <w:t xml:space="preserve">        </w:t>
      </w:r>
    </w:p>
    <w:p w:rsidR="0091708D" w:rsidRDefault="00FB32B3" w:rsidP="0091708D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22E6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B5F54">
        <w:rPr>
          <w:rFonts w:ascii="Times New Roman" w:hAnsi="Times New Roman"/>
          <w:sz w:val="28"/>
          <w:szCs w:val="28"/>
        </w:rPr>
        <w:t xml:space="preserve">                     </w:t>
      </w:r>
    </w:p>
    <w:p w:rsidR="0091708D" w:rsidRPr="0091708D" w:rsidRDefault="0091708D" w:rsidP="0091708D">
      <w:pPr>
        <w:pStyle w:val="ConsPlusNormal"/>
        <w:ind w:firstLine="540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1708D">
        <w:rPr>
          <w:rFonts w:ascii="Times New Roman" w:eastAsia="Calibri" w:hAnsi="Times New Roman"/>
          <w:bCs/>
          <w:sz w:val="28"/>
          <w:szCs w:val="28"/>
        </w:rPr>
        <w:t>Положение</w:t>
      </w:r>
    </w:p>
    <w:p w:rsidR="0091708D" w:rsidRPr="0091708D" w:rsidRDefault="00C122F3" w:rsidP="0091708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о комиссии </w:t>
      </w:r>
      <w:r w:rsidR="0091708D" w:rsidRPr="0091708D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по</w:t>
      </w:r>
      <w:r w:rsidR="00275E22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вопросам</w:t>
      </w:r>
      <w:r w:rsidR="0091708D" w:rsidRPr="0091708D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предоставлени</w:t>
      </w:r>
      <w:r w:rsidR="00275E22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я</w:t>
      </w:r>
      <w:r w:rsidR="0091708D" w:rsidRPr="0091708D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субсидий</w:t>
      </w:r>
      <w:r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на возмещение затрат</w:t>
      </w:r>
      <w:r w:rsidR="0091708D" w:rsidRPr="0091708D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субъектам малого и среднего предпринимательства, осуществляющим деятельность на территории города Нефтеюганска</w:t>
      </w:r>
    </w:p>
    <w:p w:rsidR="0091708D" w:rsidRPr="0091708D" w:rsidRDefault="0091708D" w:rsidP="0091708D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/>
          <w:b w:val="0"/>
          <w:bCs/>
          <w:lang w:eastAsia="en-US"/>
        </w:rPr>
      </w:pP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1.Общие положения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 xml:space="preserve">1.1.Комиссия </w:t>
      </w:r>
      <w:r w:rsidR="00C122F3" w:rsidRPr="0091708D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по </w:t>
      </w:r>
      <w:r w:rsidR="00275E22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вопросам </w:t>
      </w:r>
      <w:r w:rsidR="00C122F3" w:rsidRPr="0091708D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предоставлени</w:t>
      </w:r>
      <w:r w:rsidR="00275E22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я</w:t>
      </w:r>
      <w:r w:rsidR="00C122F3" w:rsidRPr="0091708D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субсидий</w:t>
      </w:r>
      <w:r w:rsidR="00C122F3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на возмещение затрат</w:t>
      </w:r>
      <w:r w:rsidR="00C122F3" w:rsidRPr="0091708D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субъектам малого и среднего предпринимательства, осуществляющим деятельность на территории города Нефтеюганска</w:t>
      </w:r>
      <w:r w:rsidRPr="0091708D">
        <w:rPr>
          <w:rFonts w:ascii="Times New Roman" w:eastAsia="Calibri" w:hAnsi="Times New Roman"/>
          <w:b w:val="0"/>
          <w:sz w:val="28"/>
          <w:szCs w:val="28"/>
        </w:rPr>
        <w:t xml:space="preserve"> (далее - Комиссия) создана для решения вопросов по предоставлению субсидий</w:t>
      </w:r>
      <w:r w:rsidR="00C122F3">
        <w:rPr>
          <w:rFonts w:ascii="Times New Roman" w:eastAsia="Calibri" w:hAnsi="Times New Roman"/>
          <w:b w:val="0"/>
          <w:sz w:val="28"/>
          <w:szCs w:val="28"/>
        </w:rPr>
        <w:t xml:space="preserve"> на возмещение затрат </w:t>
      </w:r>
      <w:r w:rsidRPr="0091708D">
        <w:rPr>
          <w:rFonts w:ascii="Times New Roman" w:eastAsia="Calibri" w:hAnsi="Times New Roman"/>
          <w:b w:val="0"/>
          <w:sz w:val="28"/>
          <w:szCs w:val="28"/>
        </w:rPr>
        <w:t>субъектам малого и среднего предпринимательства (далее - Субъекты)</w:t>
      </w:r>
      <w:r>
        <w:rPr>
          <w:rFonts w:ascii="Times New Roman" w:eastAsia="Calibri" w:hAnsi="Times New Roman"/>
          <w:b w:val="0"/>
          <w:sz w:val="28"/>
          <w:szCs w:val="28"/>
        </w:rPr>
        <w:t>,</w:t>
      </w:r>
      <w:r w:rsidRPr="0091708D">
        <w:rPr>
          <w:rFonts w:ascii="Times New Roman" w:eastAsia="Calibri" w:hAnsi="Times New Roman"/>
          <w:b w:val="0"/>
          <w:sz w:val="28"/>
          <w:szCs w:val="28"/>
        </w:rPr>
        <w:t xml:space="preserve"> зарегистрированным и осуществляющим свою деятельность на территории города Нефтеюганска.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 xml:space="preserve">1.2.Комиссия в своей деятельности руководствуется Бюджетным </w:t>
      </w:r>
      <w:hyperlink r:id="rId8" w:history="1">
        <w:r w:rsidRPr="0091708D">
          <w:rPr>
            <w:rFonts w:ascii="Times New Roman" w:eastAsia="Calibri" w:hAnsi="Times New Roman"/>
            <w:b w:val="0"/>
            <w:sz w:val="28"/>
            <w:szCs w:val="28"/>
          </w:rPr>
          <w:t>кодексом</w:t>
        </w:r>
      </w:hyperlink>
      <w:r w:rsidRPr="0091708D">
        <w:rPr>
          <w:rFonts w:ascii="Times New Roman" w:eastAsia="Calibri" w:hAnsi="Times New Roman"/>
          <w:b w:val="0"/>
          <w:sz w:val="28"/>
          <w:szCs w:val="28"/>
        </w:rPr>
        <w:t xml:space="preserve"> Российской Федерации, Федеральным </w:t>
      </w:r>
      <w:hyperlink r:id="rId9" w:history="1">
        <w:r w:rsidRPr="0091708D">
          <w:rPr>
            <w:rFonts w:ascii="Times New Roman" w:eastAsia="Calibri" w:hAnsi="Times New Roman"/>
            <w:b w:val="0"/>
            <w:sz w:val="28"/>
            <w:szCs w:val="28"/>
          </w:rPr>
          <w:t>законом</w:t>
        </w:r>
      </w:hyperlink>
      <w:r w:rsidRPr="0091708D">
        <w:rPr>
          <w:rFonts w:ascii="Times New Roman" w:eastAsia="Calibri" w:hAnsi="Times New Roman"/>
          <w:b w:val="0"/>
          <w:sz w:val="28"/>
          <w:szCs w:val="28"/>
        </w:rPr>
        <w:t xml:space="preserve"> от 24.07.2007                                          № 209-ФЗ «О развитии малого и среднего предпринимательства в Российской Федерации», </w:t>
      </w:r>
      <w:r w:rsidR="004C4A06"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постановлением администрации  города Нефтеюганска от </w:t>
      </w:r>
      <w:r w:rsidR="004C4A06">
        <w:rPr>
          <w:rFonts w:ascii="Times New Roman" w:eastAsia="Calibri" w:hAnsi="Times New Roman"/>
          <w:b w:val="0"/>
          <w:sz w:val="28"/>
          <w:szCs w:val="28"/>
          <w:lang w:eastAsia="en-US"/>
        </w:rPr>
        <w:t>15.11.2018</w:t>
      </w:r>
      <w:r w:rsidR="004C4A06"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№ </w:t>
      </w:r>
      <w:r w:rsidR="004C4A06">
        <w:rPr>
          <w:rFonts w:ascii="Times New Roman" w:eastAsia="Calibri" w:hAnsi="Times New Roman"/>
          <w:b w:val="0"/>
          <w:sz w:val="28"/>
          <w:szCs w:val="28"/>
          <w:lang w:eastAsia="en-US"/>
        </w:rPr>
        <w:t>603</w:t>
      </w:r>
      <w:r w:rsidR="004C4A06"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>-п</w:t>
      </w:r>
      <w:r w:rsidR="004C4A06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4C4A06"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>«</w:t>
      </w:r>
      <w:r w:rsidR="004C4A06" w:rsidRPr="00C122F3">
        <w:rPr>
          <w:rFonts w:ascii="Times New Roman" w:eastAsia="Calibri" w:hAnsi="Times New Roman"/>
          <w:b w:val="0"/>
          <w:sz w:val="28"/>
          <w:szCs w:val="28"/>
          <w:lang w:eastAsia="en-US"/>
        </w:rPr>
        <w:t>Об утверждении муниципальной программы города Нефтеюганска «Социально-экономическое развитие города Нефтеюганска»</w:t>
      </w:r>
      <w:r w:rsidR="004C4A06"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>», порядком предоставления в 201</w:t>
      </w:r>
      <w:r w:rsidR="004C4A06">
        <w:rPr>
          <w:rFonts w:ascii="Times New Roman" w:eastAsia="Calibri" w:hAnsi="Times New Roman"/>
          <w:b w:val="0"/>
          <w:sz w:val="28"/>
          <w:szCs w:val="28"/>
          <w:lang w:eastAsia="en-US"/>
        </w:rPr>
        <w:t>9</w:t>
      </w:r>
      <w:r w:rsidR="004C4A06"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году </w:t>
      </w:r>
      <w:r w:rsidR="004C4A06" w:rsidRPr="00C122F3">
        <w:rPr>
          <w:rFonts w:ascii="Times New Roman" w:eastAsia="Calibri" w:hAnsi="Times New Roman"/>
          <w:b w:val="0"/>
          <w:sz w:val="28"/>
          <w:szCs w:val="28"/>
          <w:lang w:eastAsia="en-US"/>
        </w:rPr>
        <w:t>субсидий на возмещение затрат субъектам малого и среднего предпринимательства, осуществляющим деятельность на территории города Нефтеюганска</w:t>
      </w:r>
      <w:r w:rsidR="004C4A06" w:rsidRPr="00BC45AE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утверждённым постановлением администрации города Нефтеюганска от </w:t>
      </w:r>
      <w:r w:rsidR="00FA6A69" w:rsidRPr="00FA6A69">
        <w:rPr>
          <w:rFonts w:ascii="Times New Roman" w:eastAsia="Calibri" w:hAnsi="Times New Roman"/>
          <w:b w:val="0"/>
          <w:sz w:val="28"/>
          <w:szCs w:val="28"/>
          <w:lang w:eastAsia="en-US"/>
        </w:rPr>
        <w:t>11.06.2019 № 106-нп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91708D">
        <w:rPr>
          <w:rFonts w:ascii="Times New Roman" w:eastAsia="Calibri" w:hAnsi="Times New Roman"/>
          <w:b w:val="0"/>
          <w:sz w:val="28"/>
          <w:szCs w:val="28"/>
        </w:rPr>
        <w:t>(далее - Поряд</w:t>
      </w:r>
      <w:r>
        <w:rPr>
          <w:rFonts w:ascii="Times New Roman" w:eastAsia="Calibri" w:hAnsi="Times New Roman"/>
          <w:b w:val="0"/>
          <w:sz w:val="28"/>
          <w:szCs w:val="28"/>
        </w:rPr>
        <w:t>о</w:t>
      </w:r>
      <w:r w:rsidRPr="0091708D">
        <w:rPr>
          <w:rFonts w:ascii="Times New Roman" w:eastAsia="Calibri" w:hAnsi="Times New Roman"/>
          <w:b w:val="0"/>
          <w:sz w:val="28"/>
          <w:szCs w:val="28"/>
        </w:rPr>
        <w:t xml:space="preserve">к). </w:t>
      </w:r>
    </w:p>
    <w:p w:rsidR="0091708D" w:rsidRPr="00B059E5" w:rsidRDefault="0091708D" w:rsidP="0091708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 w:val="0"/>
          <w:sz w:val="28"/>
          <w:szCs w:val="28"/>
        </w:rPr>
      </w:pP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2.Основная задача Комиссии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 xml:space="preserve">2.1.Основной задачей Комиссии является рассмотрение заявлений и документов Субъектов на предоставление субсидий и принятие </w:t>
      </w:r>
      <w:r w:rsidR="00275E22" w:rsidRPr="00275E22">
        <w:rPr>
          <w:rFonts w:ascii="Times New Roman" w:eastAsia="Calibri" w:hAnsi="Times New Roman"/>
          <w:b w:val="0"/>
          <w:sz w:val="28"/>
          <w:szCs w:val="28"/>
        </w:rPr>
        <w:t>решения о наличии оснований для предоставления или отказа в предоставлении субсидий</w:t>
      </w:r>
      <w:r w:rsidRPr="0091708D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2.2.Комиссия для выполнения возложенной на неё задачи осуществляет следующие функции: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 xml:space="preserve">2.2.1.Рассматривает, анализирует представленные Субъектами для получения субсидий заявления, документы, определяет размер предоставляемой субсидии в соответствии с </w:t>
      </w:r>
      <w:hyperlink r:id="rId10" w:history="1">
        <w:r w:rsidRPr="0091708D">
          <w:rPr>
            <w:rFonts w:ascii="Times New Roman" w:eastAsia="Calibri" w:hAnsi="Times New Roman"/>
            <w:b w:val="0"/>
            <w:sz w:val="28"/>
            <w:szCs w:val="28"/>
          </w:rPr>
          <w:t>Порядк</w:t>
        </w:r>
        <w:r>
          <w:rPr>
            <w:rFonts w:ascii="Times New Roman" w:eastAsia="Calibri" w:hAnsi="Times New Roman"/>
            <w:b w:val="0"/>
            <w:sz w:val="28"/>
            <w:szCs w:val="28"/>
          </w:rPr>
          <w:t>о</w:t>
        </w:r>
        <w:r w:rsidRPr="0091708D">
          <w:rPr>
            <w:rFonts w:ascii="Times New Roman" w:eastAsia="Calibri" w:hAnsi="Times New Roman"/>
            <w:b w:val="0"/>
            <w:sz w:val="28"/>
            <w:szCs w:val="28"/>
          </w:rPr>
          <w:t>м</w:t>
        </w:r>
      </w:hyperlink>
      <w:r w:rsidRPr="0091708D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 xml:space="preserve">2.2.2.Принимает решения о </w:t>
      </w:r>
      <w:r w:rsidR="00275E22" w:rsidRPr="00275E22">
        <w:rPr>
          <w:rFonts w:ascii="Times New Roman" w:eastAsia="Calibri" w:hAnsi="Times New Roman"/>
          <w:b w:val="0"/>
          <w:sz w:val="28"/>
          <w:szCs w:val="28"/>
        </w:rPr>
        <w:t>наличии оснований для предоставления или отказа в предоставлении субсидий</w:t>
      </w:r>
      <w:r w:rsidRPr="0091708D">
        <w:rPr>
          <w:rFonts w:ascii="Times New Roman" w:eastAsia="Calibri" w:hAnsi="Times New Roman"/>
          <w:b w:val="0"/>
          <w:sz w:val="28"/>
          <w:szCs w:val="28"/>
        </w:rPr>
        <w:t xml:space="preserve"> Субъекту в соответствии с </w:t>
      </w:r>
      <w:hyperlink r:id="rId11" w:history="1">
        <w:r w:rsidRPr="0091708D">
          <w:rPr>
            <w:rFonts w:ascii="Times New Roman" w:eastAsia="Calibri" w:hAnsi="Times New Roman"/>
            <w:b w:val="0"/>
            <w:sz w:val="28"/>
            <w:szCs w:val="28"/>
          </w:rPr>
          <w:t>Порядк</w:t>
        </w:r>
      </w:hyperlink>
      <w:r>
        <w:rPr>
          <w:rFonts w:ascii="Times New Roman" w:eastAsia="Calibri" w:hAnsi="Times New Roman"/>
          <w:b w:val="0"/>
          <w:sz w:val="28"/>
          <w:szCs w:val="28"/>
        </w:rPr>
        <w:t>о</w:t>
      </w:r>
      <w:r w:rsidRPr="0091708D">
        <w:rPr>
          <w:rFonts w:ascii="Times New Roman" w:eastAsia="Calibri" w:hAnsi="Times New Roman"/>
          <w:b w:val="0"/>
          <w:sz w:val="28"/>
          <w:szCs w:val="28"/>
        </w:rPr>
        <w:t>м.</w:t>
      </w:r>
    </w:p>
    <w:p w:rsidR="00B059E5" w:rsidRDefault="00B059E5" w:rsidP="009170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 w:val="0"/>
          <w:sz w:val="28"/>
          <w:szCs w:val="28"/>
        </w:rPr>
      </w:pP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3.Полномочия Комиссии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Комиссия имеет право: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lastRenderedPageBreak/>
        <w:t>3.1.Рассматривать на заседаниях вопросы, отнесенные к её компетенции в соответствии с настоящим Положением.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3.2.Запрашивать и получать в установленном порядке информацию, материалы, необходимые для осуществления работы Комиссии.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3.3.Привлекать к участию в работе Комиссии в необходимых случаях специалистов без права голоса, а также истребовать информацию для подтверждения сведений, предоставленных Субъектами.</w:t>
      </w:r>
    </w:p>
    <w:p w:rsidR="0091708D" w:rsidRPr="00B059E5" w:rsidRDefault="0091708D" w:rsidP="0091708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4.Организация деятельности Комиссии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 xml:space="preserve">4.1.Комиссия состоит из председателя Комиссии, заместителя председателя Комиссии, секретаря Комиссии и членов Комиссии. </w:t>
      </w:r>
      <w:r w:rsidR="00275E22">
        <w:rPr>
          <w:rFonts w:ascii="Times New Roman" w:eastAsia="Calibri" w:hAnsi="Times New Roman"/>
          <w:b w:val="0"/>
          <w:sz w:val="28"/>
          <w:szCs w:val="28"/>
        </w:rPr>
        <w:t>С</w:t>
      </w:r>
      <w:r w:rsidRPr="0091708D">
        <w:rPr>
          <w:rFonts w:ascii="Times New Roman" w:eastAsia="Calibri" w:hAnsi="Times New Roman"/>
          <w:b w:val="0"/>
          <w:sz w:val="28"/>
          <w:szCs w:val="28"/>
        </w:rPr>
        <w:t>остав Комиссии утверждается постановлением администрации города Нефтеюганска.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 xml:space="preserve">4.2.Организацию деятельности Комиссии обеспечивает департамент </w:t>
      </w:r>
      <w:r w:rsidR="000B61BC">
        <w:rPr>
          <w:rFonts w:ascii="Times New Roman" w:eastAsia="Calibri" w:hAnsi="Times New Roman"/>
          <w:b w:val="0"/>
          <w:sz w:val="28"/>
          <w:szCs w:val="28"/>
        </w:rPr>
        <w:t>экономического развития</w:t>
      </w:r>
      <w:r w:rsidRPr="0091708D">
        <w:rPr>
          <w:rFonts w:ascii="Times New Roman" w:eastAsia="Calibri" w:hAnsi="Times New Roman"/>
          <w:b w:val="0"/>
          <w:sz w:val="28"/>
          <w:szCs w:val="28"/>
        </w:rPr>
        <w:t xml:space="preserve"> администрации города Нефтеюганска.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4.3.Заседания Комиссии проводятся по мере необходимости.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4.4.Работой Комиссии руководит председатель Комиссии, в случае его отсутствия – заместитель председателя Комиссии. В случае отсутствия председателя Комиссии и заместителя председателя Комиссии, функции председателя выполняет член Комиссии, избранный простым большинством голосов присутствующих на заседании членов Комиссии.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4.5.Председатель Комиссии выполняет следующие функции: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-проводит заседания Комиссии;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-координирует работу Комиссии;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-устанавливает дату и время проведения заседаний Комиссии;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-утверждает повестку заседаний Комиссии;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-подписывает протоколы заседаний Комиссии.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 xml:space="preserve">4.6.Организацию проведения заседаний Комиссии </w:t>
      </w:r>
      <w:r w:rsidR="004C4A06">
        <w:rPr>
          <w:rFonts w:ascii="Times New Roman" w:eastAsia="Calibri" w:hAnsi="Times New Roman"/>
          <w:b w:val="0"/>
          <w:sz w:val="28"/>
          <w:szCs w:val="28"/>
        </w:rPr>
        <w:t xml:space="preserve">осуществляет секретарь Комиссии, в случае его отсутствия, функции секретаря выполняет должностное лицо, назначенное председателем Комиссии. 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Секретарь Комиссии выполняет следующие функции: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-оповещает членов Комиссии о предстоящих заседаниях;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-подготавливает материалы к заседанию Комиссии на основании документов, представленных в Комиссию;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-оформляет и подписывает протоколы заседаний Комиссии;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-оформляет и рассылает Субъектам решения Комиссии и выписки из них;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-обеспечивает ведение и хранение документации Комиссии.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4.7.Заседание Комиссии считается правомочным, если на нём присутствует не менее половины от общего числа её членов.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4.8.Решения Комиссии принимаются большинством голосов присутствующих на заседании членов Комиссии. В случае равенства голосов голос председательствующего является решающим.</w:t>
      </w:r>
    </w:p>
    <w:p w:rsidR="0091708D" w:rsidRPr="0091708D" w:rsidRDefault="0091708D" w:rsidP="0091708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91708D">
        <w:rPr>
          <w:rFonts w:ascii="Times New Roman" w:eastAsia="Calibri" w:hAnsi="Times New Roman"/>
          <w:b w:val="0"/>
          <w:sz w:val="28"/>
          <w:szCs w:val="28"/>
        </w:rPr>
        <w:t>4.9.Решения Комиссии оформляются протоколом, который подписывают председатель Комиссии и секретарь Комиссии.</w:t>
      </w:r>
    </w:p>
    <w:p w:rsidR="0091708D" w:rsidRDefault="0091708D" w:rsidP="0091708D">
      <w:pPr>
        <w:autoSpaceDE w:val="0"/>
        <w:autoSpaceDN w:val="0"/>
        <w:adjustRightInd w:val="0"/>
        <w:ind w:left="5664"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91708D" w:rsidRDefault="0091708D" w:rsidP="0091708D">
      <w:pPr>
        <w:autoSpaceDE w:val="0"/>
        <w:autoSpaceDN w:val="0"/>
        <w:adjustRightInd w:val="0"/>
        <w:ind w:left="5664"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B7285B" w:rsidRDefault="00B7285B" w:rsidP="0091708D">
      <w:pPr>
        <w:autoSpaceDE w:val="0"/>
        <w:autoSpaceDN w:val="0"/>
        <w:adjustRightInd w:val="0"/>
        <w:ind w:left="5664"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B7285B" w:rsidRDefault="00B7285B" w:rsidP="0091708D">
      <w:pPr>
        <w:autoSpaceDE w:val="0"/>
        <w:autoSpaceDN w:val="0"/>
        <w:adjustRightInd w:val="0"/>
        <w:ind w:left="5664"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275E22" w:rsidRDefault="00275E22" w:rsidP="0091708D">
      <w:pPr>
        <w:ind w:left="5790" w:firstLine="58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1708D" w:rsidRDefault="0091708D" w:rsidP="0091708D">
      <w:pPr>
        <w:ind w:left="5790" w:firstLine="58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1708D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</w:p>
    <w:p w:rsidR="0091708D" w:rsidRPr="0091708D" w:rsidRDefault="0091708D" w:rsidP="0091708D">
      <w:pPr>
        <w:ind w:left="5664" w:firstLine="708"/>
        <w:rPr>
          <w:rFonts w:ascii="Times New Roman" w:hAnsi="Times New Roman"/>
          <w:b w:val="0"/>
          <w:color w:val="000000"/>
          <w:sz w:val="28"/>
          <w:szCs w:val="28"/>
        </w:rPr>
      </w:pPr>
      <w:r w:rsidRPr="0091708D">
        <w:rPr>
          <w:rFonts w:ascii="Times New Roman" w:hAnsi="Times New Roman" w:hint="eastAsia"/>
          <w:b w:val="0"/>
          <w:color w:val="000000"/>
          <w:sz w:val="28"/>
          <w:szCs w:val="28"/>
        </w:rPr>
        <w:t>к</w:t>
      </w:r>
      <w:r w:rsidRPr="0091708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1708D">
        <w:rPr>
          <w:rFonts w:ascii="Times New Roman" w:hAnsi="Times New Roman" w:hint="eastAsia"/>
          <w:b w:val="0"/>
          <w:color w:val="000000"/>
          <w:sz w:val="28"/>
          <w:szCs w:val="28"/>
        </w:rPr>
        <w:t>постановлению</w:t>
      </w:r>
    </w:p>
    <w:p w:rsidR="0091708D" w:rsidRPr="0091708D" w:rsidRDefault="0091708D" w:rsidP="0091708D">
      <w:pPr>
        <w:ind w:left="5664"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1708D">
        <w:rPr>
          <w:rFonts w:ascii="Times New Roman" w:hAnsi="Times New Roman" w:hint="eastAsia"/>
          <w:b w:val="0"/>
          <w:color w:val="000000"/>
          <w:sz w:val="28"/>
          <w:szCs w:val="28"/>
        </w:rPr>
        <w:t>администрации</w:t>
      </w:r>
      <w:r w:rsidRPr="0091708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1708D">
        <w:rPr>
          <w:rFonts w:ascii="Times New Roman" w:hAnsi="Times New Roman" w:hint="eastAsia"/>
          <w:b w:val="0"/>
          <w:color w:val="000000"/>
          <w:sz w:val="28"/>
          <w:szCs w:val="28"/>
        </w:rPr>
        <w:t>города</w:t>
      </w:r>
    </w:p>
    <w:p w:rsidR="0091708D" w:rsidRPr="0091708D" w:rsidRDefault="00774F33" w:rsidP="0091708D">
      <w:pPr>
        <w:ind w:left="5790" w:firstLine="58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415F36" w:rsidRPr="00415F36">
        <w:rPr>
          <w:rFonts w:ascii="Times New Roman" w:hAnsi="Times New Roman"/>
          <w:b w:val="0"/>
          <w:sz w:val="28"/>
          <w:szCs w:val="28"/>
        </w:rPr>
        <w:t xml:space="preserve">30.03.2020 </w:t>
      </w:r>
      <w:r w:rsidR="00415F36" w:rsidRPr="00415F36">
        <w:rPr>
          <w:rFonts w:ascii="Times New Roman" w:hAnsi="Times New Roman" w:hint="eastAsia"/>
          <w:b w:val="0"/>
          <w:sz w:val="28"/>
          <w:szCs w:val="28"/>
        </w:rPr>
        <w:t>№</w:t>
      </w:r>
      <w:r w:rsidR="00415F36" w:rsidRPr="00415F36">
        <w:rPr>
          <w:rFonts w:ascii="Times New Roman" w:hAnsi="Times New Roman"/>
          <w:b w:val="0"/>
          <w:sz w:val="28"/>
          <w:szCs w:val="28"/>
        </w:rPr>
        <w:t xml:space="preserve"> 493-</w:t>
      </w:r>
      <w:r w:rsidR="00415F36" w:rsidRPr="00415F36">
        <w:rPr>
          <w:rFonts w:ascii="Times New Roman" w:hAnsi="Times New Roman" w:hint="eastAsia"/>
          <w:b w:val="0"/>
          <w:sz w:val="28"/>
          <w:szCs w:val="28"/>
        </w:rPr>
        <w:t>п</w:t>
      </w:r>
      <w:r w:rsidR="0091708D" w:rsidRPr="0091708D">
        <w:rPr>
          <w:rFonts w:ascii="Times New Roman" w:hAnsi="Times New Roman"/>
          <w:b w:val="0"/>
          <w:sz w:val="28"/>
          <w:szCs w:val="28"/>
        </w:rPr>
        <w:t xml:space="preserve">            </w:t>
      </w:r>
    </w:p>
    <w:p w:rsidR="0091708D" w:rsidRPr="0091708D" w:rsidRDefault="0091708D" w:rsidP="0091708D">
      <w:pPr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91708D" w:rsidRPr="0091708D" w:rsidRDefault="0091708D" w:rsidP="0091708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91708D">
        <w:rPr>
          <w:rFonts w:ascii="Times New Roman" w:hAnsi="Times New Roman"/>
          <w:b w:val="0"/>
          <w:bCs/>
          <w:sz w:val="28"/>
          <w:szCs w:val="28"/>
        </w:rPr>
        <w:t>Состав</w:t>
      </w:r>
    </w:p>
    <w:p w:rsidR="0091708D" w:rsidRPr="0091708D" w:rsidRDefault="0091708D" w:rsidP="0091708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91708D">
        <w:rPr>
          <w:rFonts w:ascii="Times New Roman" w:hAnsi="Times New Roman"/>
          <w:b w:val="0"/>
          <w:bCs/>
          <w:sz w:val="28"/>
          <w:szCs w:val="28"/>
        </w:rPr>
        <w:t xml:space="preserve">комиссии по </w:t>
      </w:r>
      <w:r w:rsidR="00275E22">
        <w:rPr>
          <w:rFonts w:ascii="Times New Roman" w:hAnsi="Times New Roman"/>
          <w:b w:val="0"/>
          <w:bCs/>
          <w:sz w:val="28"/>
          <w:szCs w:val="28"/>
        </w:rPr>
        <w:t xml:space="preserve">вопросам </w:t>
      </w:r>
      <w:r w:rsidRPr="0091708D">
        <w:rPr>
          <w:rFonts w:ascii="Times New Roman" w:hAnsi="Times New Roman"/>
          <w:b w:val="0"/>
          <w:bCs/>
          <w:sz w:val="28"/>
          <w:szCs w:val="28"/>
        </w:rPr>
        <w:t>предоставлени</w:t>
      </w:r>
      <w:r w:rsidR="00275E22">
        <w:rPr>
          <w:rFonts w:ascii="Times New Roman" w:hAnsi="Times New Roman"/>
          <w:b w:val="0"/>
          <w:bCs/>
          <w:sz w:val="28"/>
          <w:szCs w:val="28"/>
        </w:rPr>
        <w:t>я</w:t>
      </w:r>
      <w:r w:rsidRPr="0091708D">
        <w:rPr>
          <w:rFonts w:ascii="Times New Roman" w:hAnsi="Times New Roman"/>
          <w:b w:val="0"/>
          <w:bCs/>
          <w:sz w:val="28"/>
          <w:szCs w:val="28"/>
        </w:rPr>
        <w:t xml:space="preserve"> субсидий </w:t>
      </w:r>
      <w:r w:rsidR="004C4A06">
        <w:rPr>
          <w:rFonts w:ascii="Times New Roman" w:hAnsi="Times New Roman"/>
          <w:b w:val="0"/>
          <w:bCs/>
          <w:sz w:val="28"/>
          <w:szCs w:val="28"/>
        </w:rPr>
        <w:t>на возмещение затрат</w:t>
      </w:r>
    </w:p>
    <w:p w:rsidR="0091708D" w:rsidRPr="0091708D" w:rsidRDefault="0091708D" w:rsidP="0091708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91708D">
        <w:rPr>
          <w:rFonts w:ascii="Times New Roman" w:eastAsia="Calibri" w:hAnsi="Times New Roman"/>
          <w:b w:val="0"/>
          <w:sz w:val="28"/>
          <w:szCs w:val="28"/>
          <w:lang w:eastAsia="en-US"/>
        </w:rPr>
        <w:t>субъектам малого и среднего предпринимательства, осуществляющим деятельность на территории города Нефтеюганска</w:t>
      </w:r>
    </w:p>
    <w:p w:rsidR="0091708D" w:rsidRPr="0091708D" w:rsidRDefault="0091708D" w:rsidP="0091708D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91708D" w:rsidRPr="0091708D" w:rsidRDefault="0091708D" w:rsidP="0091708D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108"/>
        <w:gridCol w:w="6600"/>
      </w:tblGrid>
      <w:tr w:rsidR="0091708D" w:rsidRPr="0091708D" w:rsidTr="000B717A">
        <w:tc>
          <w:tcPr>
            <w:tcW w:w="3108" w:type="dxa"/>
          </w:tcPr>
          <w:p w:rsidR="00766E35" w:rsidRPr="0091708D" w:rsidRDefault="00766E35" w:rsidP="0091708D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600" w:type="dxa"/>
          </w:tcPr>
          <w:p w:rsidR="000B61BC" w:rsidRPr="000B61BC" w:rsidRDefault="000B61BC" w:rsidP="000B61BC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Глава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председатель</w:t>
            </w:r>
          </w:p>
          <w:p w:rsidR="000B61BC" w:rsidRPr="000B61BC" w:rsidRDefault="000B61BC" w:rsidP="000B61BC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4649D3" w:rsidRPr="004649D3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</w:t>
            </w:r>
            <w:r w:rsidR="004649D3" w:rsidRPr="004649D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649D3" w:rsidRPr="004649D3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="004649D3" w:rsidRPr="004649D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649D3" w:rsidRPr="004649D3">
              <w:rPr>
                <w:rFonts w:ascii="Times New Roman" w:hAnsi="Times New Roman" w:hint="eastAsia"/>
                <w:b w:val="0"/>
                <w:sz w:val="28"/>
                <w:szCs w:val="28"/>
              </w:rPr>
              <w:t>экономического</w:t>
            </w:r>
            <w:r w:rsidR="004649D3" w:rsidRPr="004649D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649D3" w:rsidRPr="004649D3">
              <w:rPr>
                <w:rFonts w:ascii="Times New Roman" w:hAnsi="Times New Roman" w:hint="eastAsia"/>
                <w:b w:val="0"/>
                <w:sz w:val="28"/>
                <w:szCs w:val="28"/>
              </w:rPr>
              <w:t>развития</w:t>
            </w:r>
            <w:r w:rsidR="004649D3" w:rsidRPr="004649D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649D3" w:rsidRPr="004649D3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="004649D3" w:rsidRPr="004649D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649D3" w:rsidRPr="004649D3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="004649D3" w:rsidRPr="004649D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649D3" w:rsidRPr="004649D3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председателя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0B61BC" w:rsidRPr="0091708D" w:rsidRDefault="000B61BC" w:rsidP="00B059E5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специалист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эксперт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отдела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развития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предпринимательства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потребительского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рынка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экономического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развития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0B61BC">
              <w:rPr>
                <w:rFonts w:ascii="Times New Roman" w:hAnsi="Times New Roman" w:hint="eastAsia"/>
                <w:b w:val="0"/>
                <w:sz w:val="28"/>
                <w:szCs w:val="28"/>
              </w:rPr>
              <w:t>секретарь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0B61BC" w:rsidRPr="0091708D" w:rsidTr="000B717A">
        <w:tc>
          <w:tcPr>
            <w:tcW w:w="3108" w:type="dxa"/>
          </w:tcPr>
          <w:p w:rsidR="000B61BC" w:rsidRPr="000B61BC" w:rsidRDefault="000B61BC" w:rsidP="000B717A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  <w:lang w:val="x-none"/>
              </w:rPr>
            </w:pPr>
            <w:r w:rsidRPr="000B61BC">
              <w:rPr>
                <w:rFonts w:ascii="Times New Roman" w:hAnsi="Times New Roman"/>
                <w:b w:val="0"/>
                <w:sz w:val="28"/>
                <w:szCs w:val="28"/>
                <w:lang w:val="x-none"/>
              </w:rPr>
              <w:t xml:space="preserve">Члены 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комиссии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  <w:lang w:val="x-none"/>
              </w:rPr>
              <w:t>:</w:t>
            </w:r>
          </w:p>
        </w:tc>
        <w:tc>
          <w:tcPr>
            <w:tcW w:w="6600" w:type="dxa"/>
          </w:tcPr>
          <w:p w:rsidR="000B61BC" w:rsidRPr="000B61BC" w:rsidRDefault="000B61BC" w:rsidP="000B717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  <w:lang w:val="x-none"/>
              </w:rPr>
            </w:pPr>
          </w:p>
        </w:tc>
      </w:tr>
      <w:tr w:rsidR="000B61BC" w:rsidRPr="0091708D" w:rsidTr="000B717A">
        <w:tc>
          <w:tcPr>
            <w:tcW w:w="3108" w:type="dxa"/>
          </w:tcPr>
          <w:p w:rsidR="00766E35" w:rsidRPr="000B61BC" w:rsidRDefault="00766E35" w:rsidP="000B717A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600" w:type="dxa"/>
          </w:tcPr>
          <w:p w:rsidR="000B61BC" w:rsidRPr="000B61BC" w:rsidRDefault="000B61BC" w:rsidP="000B717A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AD5A50"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главы города Нефтеюганска – 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директор департамента финансов администрации города Нефтеюганска</w:t>
            </w:r>
          </w:p>
          <w:p w:rsidR="000B61BC" w:rsidRPr="000B61BC" w:rsidRDefault="000B61BC" w:rsidP="000B717A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-заместитель директора департамента экономического развития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  <w:lang w:val="x-none"/>
              </w:rPr>
              <w:t xml:space="preserve"> 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города Нефтеюганска</w:t>
            </w:r>
          </w:p>
          <w:p w:rsidR="000B61BC" w:rsidRPr="000B61BC" w:rsidRDefault="000B61BC" w:rsidP="000B717A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-начальник юридическо-правового управления администрации города Нефтеюганска</w:t>
            </w:r>
          </w:p>
          <w:p w:rsidR="000B61BC" w:rsidRPr="000B61BC" w:rsidRDefault="000B61BC" w:rsidP="000B717A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-начальник отдела развития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  <w:lang w:val="x-none"/>
              </w:rPr>
              <w:t xml:space="preserve"> предпринимательства и 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потребительского рынка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  <w:lang w:val="x-none"/>
              </w:rPr>
              <w:t xml:space="preserve"> департамента 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экономического развития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  <w:lang w:val="x-none"/>
              </w:rPr>
              <w:t xml:space="preserve"> 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города Нефтеюганска</w:t>
            </w:r>
          </w:p>
          <w:p w:rsidR="000B61BC" w:rsidRPr="000B61BC" w:rsidRDefault="000B61BC" w:rsidP="000B717A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AD5A50"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начальник</w:t>
            </w:r>
            <w:r w:rsidR="00AD5A50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 отдела учета и отчетности департамента по делам администрации города Нефтеюганска</w:t>
            </w:r>
          </w:p>
          <w:p w:rsidR="000B61BC" w:rsidRPr="000B61BC" w:rsidRDefault="000B61BC" w:rsidP="004C4A0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9E173F">
              <w:rPr>
                <w:rFonts w:ascii="Times New Roman" w:hAnsi="Times New Roman"/>
                <w:b w:val="0"/>
                <w:sz w:val="28"/>
                <w:szCs w:val="28"/>
              </w:rPr>
              <w:t>руководитель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E173F">
              <w:rPr>
                <w:rFonts w:ascii="Times New Roman" w:hAnsi="Times New Roman"/>
                <w:b w:val="0"/>
                <w:sz w:val="28"/>
                <w:szCs w:val="28"/>
              </w:rPr>
              <w:t>офиса обслуживани</w:t>
            </w:r>
            <w:r w:rsidR="00433B98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="009E173F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Нефтеюганск</w:t>
            </w:r>
            <w:r w:rsidR="009E173F">
              <w:rPr>
                <w:rFonts w:ascii="Times New Roman" w:hAnsi="Times New Roman"/>
                <w:b w:val="0"/>
                <w:sz w:val="28"/>
                <w:szCs w:val="28"/>
              </w:rPr>
              <w:t xml:space="preserve">ий» </w:t>
            </w:r>
            <w:r w:rsidRPr="000B61BC">
              <w:rPr>
                <w:rFonts w:ascii="Times New Roman" w:hAnsi="Times New Roman"/>
                <w:b w:val="0"/>
                <w:sz w:val="28"/>
                <w:szCs w:val="28"/>
              </w:rPr>
              <w:t>Фонда поддержки предпринимательства Югры (по согласованию)</w:t>
            </w:r>
            <w:r w:rsidR="004649D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0B61BC" w:rsidRPr="0091708D" w:rsidTr="000B717A">
        <w:tc>
          <w:tcPr>
            <w:tcW w:w="3108" w:type="dxa"/>
          </w:tcPr>
          <w:p w:rsidR="00AD5A50" w:rsidRPr="000B61BC" w:rsidRDefault="00AD5A50" w:rsidP="000B717A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6600" w:type="dxa"/>
          </w:tcPr>
          <w:p w:rsidR="00EB60CC" w:rsidRPr="000B61BC" w:rsidRDefault="00EB60CC" w:rsidP="000B717A">
            <w:pPr>
              <w:tabs>
                <w:tab w:val="center" w:pos="4849"/>
                <w:tab w:val="left" w:pos="4956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B61BC" w:rsidRPr="0091708D" w:rsidTr="00AD5A50">
        <w:trPr>
          <w:trHeight w:val="80"/>
        </w:trPr>
        <w:tc>
          <w:tcPr>
            <w:tcW w:w="3108" w:type="dxa"/>
          </w:tcPr>
          <w:p w:rsidR="000B61BC" w:rsidRPr="000B61BC" w:rsidRDefault="000B61BC" w:rsidP="000B717A">
            <w:pPr>
              <w:tabs>
                <w:tab w:val="center" w:pos="4677"/>
              </w:tabs>
              <w:rPr>
                <w:rFonts w:ascii="Times New Roman" w:hAnsi="Times New Roman"/>
                <w:b w:val="0"/>
                <w:sz w:val="28"/>
                <w:szCs w:val="28"/>
                <w:lang w:val="x-none"/>
              </w:rPr>
            </w:pPr>
          </w:p>
        </w:tc>
        <w:tc>
          <w:tcPr>
            <w:tcW w:w="6600" w:type="dxa"/>
          </w:tcPr>
          <w:p w:rsidR="000B61BC" w:rsidRPr="000B61BC" w:rsidRDefault="000B61BC" w:rsidP="000B717A">
            <w:pPr>
              <w:tabs>
                <w:tab w:val="center" w:pos="4849"/>
                <w:tab w:val="left" w:pos="4956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FB32B3" w:rsidRPr="00433B98" w:rsidRDefault="00FB32B3" w:rsidP="002A5114">
      <w:pPr>
        <w:pStyle w:val="ConsPlusNonformat"/>
        <w:widowControl/>
        <w:rPr>
          <w:rFonts w:ascii="Times New Roman" w:eastAsia="Calibri" w:hAnsi="Times New Roman"/>
          <w:b/>
          <w:sz w:val="28"/>
          <w:szCs w:val="28"/>
        </w:rPr>
      </w:pPr>
    </w:p>
    <w:sectPr w:rsidR="00FB32B3" w:rsidRPr="00433B98" w:rsidSect="00222089">
      <w:headerReference w:type="even" r:id="rId12"/>
      <w:headerReference w:type="default" r:id="rId13"/>
      <w:headerReference w:type="first" r:id="rId14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B2" w:rsidRDefault="00FD35B2">
      <w:r>
        <w:separator/>
      </w:r>
    </w:p>
  </w:endnote>
  <w:endnote w:type="continuationSeparator" w:id="0">
    <w:p w:rsidR="00FD35B2" w:rsidRDefault="00FD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B2" w:rsidRDefault="00FD35B2">
      <w:r>
        <w:separator/>
      </w:r>
    </w:p>
  </w:footnote>
  <w:footnote w:type="continuationSeparator" w:id="0">
    <w:p w:rsidR="00FD35B2" w:rsidRDefault="00FD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DB" w:rsidRDefault="000E732C" w:rsidP="00E772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4DB" w:rsidRDefault="00FD3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DB" w:rsidRPr="00C91A72" w:rsidRDefault="000E732C">
    <w:pPr>
      <w:pStyle w:val="a3"/>
      <w:jc w:val="center"/>
      <w:rPr>
        <w:rFonts w:asciiTheme="minorHAnsi" w:hAnsiTheme="minorHAnsi"/>
      </w:rPr>
    </w:pPr>
    <w:r>
      <w:fldChar w:fldCharType="begin"/>
    </w:r>
    <w:r>
      <w:instrText>PAGE   \* MERGEFORMAT</w:instrText>
    </w:r>
    <w:r>
      <w:fldChar w:fldCharType="separate"/>
    </w:r>
    <w:r w:rsidR="002A5114">
      <w:rPr>
        <w:noProof/>
      </w:rPr>
      <w:t>2</w:t>
    </w:r>
    <w:r>
      <w:rPr>
        <w:noProof/>
      </w:rPr>
      <w:fldChar w:fldCharType="end"/>
    </w:r>
  </w:p>
  <w:p w:rsidR="007224DB" w:rsidRDefault="00FD35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DB" w:rsidRDefault="00FD35B2">
    <w:pPr>
      <w:pStyle w:val="a3"/>
      <w:jc w:val="center"/>
    </w:pPr>
  </w:p>
  <w:p w:rsidR="007224DB" w:rsidRDefault="00FD35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B3"/>
    <w:rsid w:val="000338CF"/>
    <w:rsid w:val="00043D3C"/>
    <w:rsid w:val="000B61BC"/>
    <w:rsid w:val="000E732C"/>
    <w:rsid w:val="001A2D99"/>
    <w:rsid w:val="00275E22"/>
    <w:rsid w:val="002A5114"/>
    <w:rsid w:val="00354E7F"/>
    <w:rsid w:val="00385D16"/>
    <w:rsid w:val="00415F36"/>
    <w:rsid w:val="00433B98"/>
    <w:rsid w:val="0044417B"/>
    <w:rsid w:val="00450CF7"/>
    <w:rsid w:val="004649D3"/>
    <w:rsid w:val="004674C6"/>
    <w:rsid w:val="00494121"/>
    <w:rsid w:val="004C4A06"/>
    <w:rsid w:val="00573FB9"/>
    <w:rsid w:val="00605CA1"/>
    <w:rsid w:val="006066FD"/>
    <w:rsid w:val="00766E35"/>
    <w:rsid w:val="00774F33"/>
    <w:rsid w:val="007949DC"/>
    <w:rsid w:val="007E5725"/>
    <w:rsid w:val="0091708D"/>
    <w:rsid w:val="009A5FC0"/>
    <w:rsid w:val="009E173F"/>
    <w:rsid w:val="00A40716"/>
    <w:rsid w:val="00AD5A50"/>
    <w:rsid w:val="00B059E5"/>
    <w:rsid w:val="00B7285B"/>
    <w:rsid w:val="00BC45AE"/>
    <w:rsid w:val="00C01C92"/>
    <w:rsid w:val="00C122F3"/>
    <w:rsid w:val="00C15D09"/>
    <w:rsid w:val="00C66E1F"/>
    <w:rsid w:val="00C91A72"/>
    <w:rsid w:val="00CE0E2D"/>
    <w:rsid w:val="00D15F44"/>
    <w:rsid w:val="00D50267"/>
    <w:rsid w:val="00E559FA"/>
    <w:rsid w:val="00EB60CC"/>
    <w:rsid w:val="00F5232E"/>
    <w:rsid w:val="00F61DC0"/>
    <w:rsid w:val="00F80B5B"/>
    <w:rsid w:val="00FA6A69"/>
    <w:rsid w:val="00FB32B3"/>
    <w:rsid w:val="00FC1ED4"/>
    <w:rsid w:val="00F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C0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32B3"/>
    <w:pPr>
      <w:keepNext/>
      <w:jc w:val="center"/>
      <w:outlineLvl w:val="1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link w:val="50"/>
    <w:uiPriority w:val="99"/>
    <w:qFormat/>
    <w:rsid w:val="00FB32B3"/>
    <w:pPr>
      <w:spacing w:before="240" w:after="60"/>
      <w:outlineLvl w:val="4"/>
    </w:pPr>
    <w:rPr>
      <w:rFonts w:ascii="Times New Roman" w:hAnsi="Times New Roman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32B3"/>
    <w:pPr>
      <w:keepNext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32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B32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B32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B32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2B3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5">
    <w:name w:val="page number"/>
    <w:uiPriority w:val="99"/>
    <w:rsid w:val="00FB32B3"/>
    <w:rPr>
      <w:rFonts w:cs="Times New Roman"/>
    </w:rPr>
  </w:style>
  <w:style w:type="paragraph" w:customStyle="1" w:styleId="ConsPlusNonformat">
    <w:name w:val="ConsPlusNonformat"/>
    <w:uiPriority w:val="99"/>
    <w:rsid w:val="00FB3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FB32B3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FB32B3"/>
    <w:rPr>
      <w:rFonts w:ascii="Pragmatica" w:eastAsia="Times New Roman" w:hAnsi="Pragmatica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917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49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49DC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7949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49DC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C0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32B3"/>
    <w:pPr>
      <w:keepNext/>
      <w:jc w:val="center"/>
      <w:outlineLvl w:val="1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link w:val="50"/>
    <w:uiPriority w:val="99"/>
    <w:qFormat/>
    <w:rsid w:val="00FB32B3"/>
    <w:pPr>
      <w:spacing w:before="240" w:after="60"/>
      <w:outlineLvl w:val="4"/>
    </w:pPr>
    <w:rPr>
      <w:rFonts w:ascii="Times New Roman" w:hAnsi="Times New Roman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32B3"/>
    <w:pPr>
      <w:keepNext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32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B32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B32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B32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2B3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5">
    <w:name w:val="page number"/>
    <w:uiPriority w:val="99"/>
    <w:rsid w:val="00FB32B3"/>
    <w:rPr>
      <w:rFonts w:cs="Times New Roman"/>
    </w:rPr>
  </w:style>
  <w:style w:type="paragraph" w:customStyle="1" w:styleId="ConsPlusNonformat">
    <w:name w:val="ConsPlusNonformat"/>
    <w:uiPriority w:val="99"/>
    <w:rsid w:val="00FB3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FB32B3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FB32B3"/>
    <w:rPr>
      <w:rFonts w:ascii="Pragmatica" w:eastAsia="Times New Roman" w:hAnsi="Pragmatica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917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49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49DC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7949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49DC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BA47CA23C3DCDB19F8E7B34312A5A164B7DF565607C759AFE058333WAe1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2BA47CA23C3DCDB19F9076225D7D5511442BF1656C7420C7A15EDE64A8790EF559FEC584E0E2D0952A28W5e2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2BA47CA23C3DCDB19F9076225D7D5511442BF1656C7420C7A15EDE64A8790EF559FEC584E0E2D0952A28W5e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BA47CA23C3DCDB19F8E7B34312A5A164A73F56E6C7C759AFE058333WAe1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9</cp:revision>
  <cp:lastPrinted>2020-03-30T12:33:00Z</cp:lastPrinted>
  <dcterms:created xsi:type="dcterms:W3CDTF">2019-06-27T08:13:00Z</dcterms:created>
  <dcterms:modified xsi:type="dcterms:W3CDTF">2020-03-31T10:47:00Z</dcterms:modified>
</cp:coreProperties>
</file>