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70" w:rsidRPr="00D26770" w:rsidRDefault="00D26770" w:rsidP="000206B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26770" w:rsidRPr="00D26770" w:rsidRDefault="00D26770" w:rsidP="000206B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городского конкурса «В ритме жизни»</w:t>
      </w:r>
    </w:p>
    <w:p w:rsidR="00D26770" w:rsidRPr="00D26770" w:rsidRDefault="00D26770" w:rsidP="00D2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numPr>
          <w:ilvl w:val="0"/>
          <w:numId w:val="1"/>
        </w:num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городского конкурса «В ритме жизни» (далее - Конкурс).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– повысить уровень знаний о способах профилактики распространения ВИЧ в молодежной среде.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D26770" w:rsidRPr="00D26770" w:rsidRDefault="00D26770" w:rsidP="00D267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-вовлечение молодежи в профилактику распространения ВИЧ-инфекции;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и распространение современного визуального материала на тему профилактики распространения 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spell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-инфекции в молодежной среде;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дискриминации по отношению к людям, живущим с диагнозом «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spell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-инфекция».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1.4.Организатор Конкурса – муниципальное автономное учреждение «Центр молодежных инициатив».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1.5.К участию в Конкурсе приглашаются граждане Российской Федерации, образовательные организации, творческие коллективы, молодежные общественные и некоммерческие организации.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1.6.Возрастные категории участников: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-категория «Юниоры» - от 14 до 17 лет. Несовершеннолетние граждане могут принять участие в составе творческих коллективов от двух человек, один из участников (руководитель или наставник) коллектива должен быть в возрасте 18 лет и старше;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-категория «Молодежь» - от 18 до 30 лет.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1.7.Граждане младше 14 лет и старше 30 лет могут направить конкурсную работу без возможности претендовать на призовое место. Лучшие работы, по мнению </w:t>
      </w:r>
      <w:proofErr w:type="gram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proofErr w:type="gram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опубликованы в сети Интернет.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numPr>
          <w:ilvl w:val="0"/>
          <w:numId w:val="1"/>
        </w:num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</w:t>
      </w:r>
      <w:proofErr w:type="gram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Положении</w:t>
      </w:r>
    </w:p>
    <w:p w:rsidR="00D26770" w:rsidRPr="00D26770" w:rsidRDefault="00D26770" w:rsidP="00D267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2.1.ВИЧ – вирус иммунодефицита человека, вызывающий заболевание, которое называется ВИЧ – инфекция. ВИЧ ослабляет иммунную систему, разрушает способность организма противостоять инфекциям и заболеваниям и, в конечном итоге, может привести к СПИДу.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 – синдром приобретенного иммунодефицита, последняя стадия ВИЧ – инфекции.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– положительный – лицо, в крови которого в результате теста на ВИЧ обнаружены антитела к ВИЧ и, соответственно, сам вирус.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Стигматизация (от греч</w:t>
      </w:r>
      <w:proofErr w:type="gram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лова, означающего «клеймо» или «пятно») – это динамический процесс обесценивания, ведущий к существенной дискредитации какого-либо лица в глазах других людей. Если люди находятся под влиянием стигмы, результатом является дискриминация, которая может проявляться в виде действий или бездействия.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Дискриминация – любая форма произвольного разграничения, исключения или ограничения, затрагивающего человека, обычно (но не только) на основании врожденной индивидуальной особенности или очевидной принадлежности к какой - либо конкретной группе (применительно к ВИЧ – инфицированным речь может идти о подтвержденном или предполагаемом ВИЧ – положительном статусе человека), независимо от обоснованности таких мер.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numPr>
          <w:ilvl w:val="0"/>
          <w:numId w:val="1"/>
        </w:num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D26770" w:rsidRPr="00D26770" w:rsidRDefault="00D26770" w:rsidP="00D267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3.1.Конкурс проходит в рамках выполнения муниципальной работы: «Организация 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с 5 ноября 2019 г. по 20 ноября 2019 г. в муниципальном автономном учреждении «Центр молодежных инициатив» (прием заявок, оценка конкурсных работ, определение победителей Конкурса, церемония награждения).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заполнить и подать заявку в срок до 18 ноября 2019 г. в печатном виде согласно приложению к Положению вместе с работами на </w:t>
      </w:r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накопителе, в отдел молодежных проектов МАУ «ЦМИ» города Нефтеюганска по адресу: 3 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бинеты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312, 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308. Тел.: 8 (3463) 23 30 60. Или отправить работу в электронном виде вместе с заявкой по </w:t>
      </w:r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omp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cmi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3463@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numPr>
          <w:ilvl w:val="0"/>
          <w:numId w:val="1"/>
        </w:num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 номинации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требования к конкурсным материалам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работы по следующим направлениям:</w:t>
      </w: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4.1.1.Направление «Видео».</w:t>
      </w:r>
    </w:p>
    <w:p w:rsidR="00D26770" w:rsidRPr="00D26770" w:rsidRDefault="00D26770" w:rsidP="00D26770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– непродолжительная по времени художественно составленная последовательность кадров, короткий фильм, имеющий сюжет, звуковую и музыкальную дорожку (при необходимости). </w:t>
      </w:r>
    </w:p>
    <w:p w:rsidR="00D26770" w:rsidRPr="00D26770" w:rsidRDefault="00D26770" w:rsidP="00D26770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направлении принимаются ролики видеоролики </w:t>
      </w:r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 в формате *.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proofErr w:type="spell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*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кодеков 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dvx</w:t>
      </w:r>
      <w:proofErr w:type="spell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264. В Конкурсе принимают участие игровые мультипликационные (в  том числе и с использованием компьютерной анимации) видеоролики и их комбинации.</w:t>
      </w:r>
    </w:p>
    <w:p w:rsidR="00D26770" w:rsidRPr="00D26770" w:rsidRDefault="00D26770" w:rsidP="00D267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видеоролика должна быть указана следующая информация: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-название Конкурса – городской конкурс «В ритме жизни» (шрифт – </w:t>
      </w:r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Arial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28);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-название конкурсной работы (шрифт – </w:t>
      </w:r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Arial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,кегль – 26);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-фамилия и имя автора или название авторского коллектива (шрифт – </w:t>
      </w:r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Arial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16).</w:t>
      </w:r>
    </w:p>
    <w:p w:rsidR="00D26770" w:rsidRPr="00D26770" w:rsidRDefault="00D26770" w:rsidP="00D26770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кадра – 3 секунды, фон кадра – белый. Работы, поданные группой авторов, должны содержать наименование коллектива в целях 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дальнейшего использования наименования на различных информационных ресурсах.</w:t>
      </w:r>
    </w:p>
    <w:p w:rsidR="00D26770" w:rsidRPr="00D26770" w:rsidRDefault="00D26770" w:rsidP="00D26770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 видеороликов не должен превышать 60 секунд. С целью корректного включения видеороликов в телеэфир рекомендуется использовать хронометраж, кратный 15 секундам (15, 30, 45, 60 секунд).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4.1.2.Направление «Графика».</w:t>
      </w:r>
    </w:p>
    <w:p w:rsidR="00D26770" w:rsidRPr="00D26770" w:rsidRDefault="00D26770" w:rsidP="00D2677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– цветной рисунок информационного характера,   предназначенный для экспонирования и выполненный в графическом редакторе (при необходимости с использованием средств фотосъемки или готовых изображений).</w:t>
      </w:r>
    </w:p>
    <w:p w:rsidR="00D26770" w:rsidRPr="00D26770" w:rsidRDefault="00D26770" w:rsidP="00D2677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 принимаются плакаты в растровом формате *.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минимальными размерами 1920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px</w:t>
      </w:r>
      <w:proofErr w:type="spell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большой стороне) и в формате *.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psd</w:t>
      </w:r>
      <w:proofErr w:type="spell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*.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cdr</w:t>
      </w:r>
      <w:proofErr w:type="spell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подавать в любых размерах).</w:t>
      </w:r>
    </w:p>
    <w:p w:rsidR="00D26770" w:rsidRPr="00D26770" w:rsidRDefault="00D26770" w:rsidP="00D2677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углов плаката должны быть размещены: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-название Конкурса – городской конкурс «В ритме жизни</w:t>
      </w:r>
      <w:proofErr w:type="gram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шрифт– </w:t>
      </w:r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Arial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16);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-фамилия и имя автора или название авторского коллектива (шрифт – </w:t>
      </w:r>
      <w:r w:rsidRPr="00D2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Arial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14).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-«Будь человеком» - в конкурсной работе необходимо представить проблемы, с которыми сталкиваются молодые люди, живущие с диагнозом «ВИЧ – положительный», и варианты их возможного разрешения. Содержание работы должно способствовать снижению дискриминации людей, живущих с ВИЧ, и их близких;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-«Знать, чтобы жить» - в данной теме авторам работ необходимо раскрыть основные факты о ВИЧ, тестировании и способах защиты от инфекции;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«Цена вопроса» - в данной теме авторами работ должны быть отражены результаты рискованного поведения в мире, где существует ВИЧ и другие инфекции, передаваемые половым путем, авторы должны представить варианты поведения в «опасных» ситуациях и их последствия. 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(творческий коллектив) имеет право подать на рассмотрение не более одной работы в одном направлении и номинации Конкурса.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Предоставляемая на Конкурс работа должна отвечать следующим требованиям: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-конкурсная работа должна соответствовать тематике, направлениям и номинации Конкурса;</w:t>
      </w:r>
    </w:p>
    <w:p w:rsidR="00D26770" w:rsidRPr="00D26770" w:rsidRDefault="00D26770" w:rsidP="00D26770">
      <w:pPr>
        <w:tabs>
          <w:tab w:val="left" w:pos="1985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конкурсной работы (основной тезис) должен быть понятным, кратким, лаконичным, оригинальным;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-конкурсная работа не должна содержать сведений, не соответствующих действительности (недостоверных сведений);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-конкурсная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</w:t>
      </w: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Федерального закона от 29 декабря 2010 г. № 436 - Ф3 «О защите детей от информации, причиняющей вред их здоровью и развитию»;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случае использования в конкурсной работе объектов интеллектуальных прав третьих лиц участник обязан указать автора и предоставить подтверждения </w:t>
      </w:r>
      <w:proofErr w:type="gram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права использования такого объекта интеллектуальных прав</w:t>
      </w:r>
      <w:proofErr w:type="gram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не должны содержать: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процесса употребления алкогольных и наркотических средств, других психотропных веществ;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-реальные адреса и телефоны, информацию о религиозных движениях, в том числе религиозную символику, названия и упоминания о существующих марках товаров, товарных знаках,  знаках обслуживания, о физических и юридических лицах, за исключением упоминания имен политических деятелей, высказываний, несущих антигосударственный и антиконституционный смысл;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-изображения всех видов фашисткой атрибутики (свастики), насилия, любого вида дискриминации и стигматизации,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поданные в срок работы, содержание которых соответствует номинациям Конкурса, утвержденным настоящим Положением.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участник, подавая заявку на участие в Конкурсе, гарантирует, что при подготовке и направлении его работы на Конкурс, так же при её публикации и/или распространении в любой форме, не были и не будут нарушены авторские права и/или иные </w:t>
      </w:r>
      <w:proofErr w:type="spellStart"/>
      <w:proofErr w:type="gram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proofErr w:type="spellEnd"/>
      <w:proofErr w:type="gram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смежные права третьих лиц. Ответственность за использование чужих текстов, идей, графических, вид</w:t>
      </w:r>
      <w:proofErr w:type="gram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диоматериалов, нарушение каких – либо прав третьих лиц, а также за ущерб, нанесенный любому лицу, допущенный участником Конкурса, несет исключительно участник (лицо или солидарно группа лиц, представивших соответствующую работу в рамках Конкурса). В случае предъявления к организатору Конкурса претензий, касающихся представленной участником работы, указанные претензии могут быть переадресованы участнику. Участник обязан за свой счет удовлетворить данные претензии.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имеет право исключить из Конкурса работу, нарушающую права третьих лиц. Если указанные нарушения будут выявлены после подведения итогов Конкурса, то работа участника автоматически исключается из числа победителей Конкурса. В данном случае победителем становится следующая конкурсная работа с наибольшим количеством баллов.</w:t>
      </w:r>
    </w:p>
    <w:p w:rsidR="00D26770" w:rsidRPr="00D26770" w:rsidRDefault="00D26770" w:rsidP="00D26770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конкурсные работы, поданные на Конкурс, не возвращаются и не рецензируются.</w:t>
      </w:r>
    </w:p>
    <w:p w:rsidR="00D26770" w:rsidRPr="00D26770" w:rsidRDefault="00D26770" w:rsidP="00D267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4.10.Организатор Конкурса оставляет за собой право не рассматривать конкурсную работу в случае: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-некорректного или неполного заполнения заявки на участие;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-обнаружения плагиата;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-несоответствия техническим требованиям, заявленным в Положении;   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-несоответствия требованиям, изложенным в пункте 4.4. настоящего Положения.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numPr>
          <w:ilvl w:val="0"/>
          <w:numId w:val="1"/>
        </w:num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и критерии оценки работ</w:t>
      </w:r>
    </w:p>
    <w:p w:rsidR="00D26770" w:rsidRPr="00D26770" w:rsidRDefault="00D26770" w:rsidP="00D267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 состав конкурсной комиссии входят представители органов местного самоуправления, общественные и культурные деятели. Количество членов конкурсной комиссии должно быть нечетным и составлять не менее 5 человек.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5.2.Решения конкурсной комиссии Конкурса оформляются протоколом.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5.3.Основные критерии оценки конкурсных работ: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-оригинальность идеи;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-достоверность представленной информации;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-информативность;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исполнения работы;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плагиата в работе конкурсанта;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нарушений авторских прав;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скрытой коммерческой рекламы в работе;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утвержденным номинациям Конкурса (п. 4.2.</w:t>
      </w:r>
      <w:proofErr w:type="gram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Положения);</w:t>
      </w:r>
      <w:proofErr w:type="gramEnd"/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-грамотность;</w:t>
      </w:r>
    </w:p>
    <w:p w:rsidR="00D26770" w:rsidRPr="00D26770" w:rsidRDefault="00D26770" w:rsidP="00D2677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-точность и доходчивость языка и тезисов, изложенных в работе.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5.4.Каждый член конкурсной комиссии может присудить работе конкурсанта не более 5 балов.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награждение участников Конкурса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6.1.Победитель Конкурса определяется по сумме баллов, присужденных конкурсной комиссией.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6.2.В каждой возрастной группе, направлении и номинации Конкурса устанавливается одно призовое место.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6.3.Победитель в каждой возрастной группе, направлении и номинации награждается дипломом и памятным подарком.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6.4.Организатор Конкурса может наградить участников, не ставших победителями, по своему усмотрению.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6.5.Итоги Конкурса будут размещены на сайте администрации города Нефтеюганска </w:t>
      </w:r>
      <w:hyperlink r:id="rId9" w:history="1"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admigansk</w:t>
        </w:r>
        <w:proofErr w:type="spellEnd"/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26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B2" w:rsidRDefault="000206B2" w:rsidP="00D26770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6B2" w:rsidRPr="00D26770" w:rsidRDefault="000206B2" w:rsidP="00D26770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конкурсных работ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7.1.Работы победителей Конкурса по усмотрению организатора Конкурса получают организационную, информационную поддержку, рекомендуются для практической реализации и могут быть использованы в целях: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-размещения в региональных СМИ (телевидение, радио, печатная пресса, Интернет и др.);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-размещения на носителях городской наружной рекламы; проведения социальных информационных кампаний органов местного самоуправления;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-размещения на официальном сайте администрации города Нефтеюганска </w:t>
      </w:r>
      <w:hyperlink r:id="rId10" w:history="1"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admigansk</w:t>
        </w:r>
        <w:proofErr w:type="spellEnd"/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26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7.2.Организатор Конкурса оставляет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7.3.Передача участников конкурсной работы в соответствии с настоящим Положением означает согласие участника с условиями проведения Конкурса.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8.1.Организатор городского конкурса «В ритме жизни»: муниципальное автономное учреждение «Центр молодежных инициатив», 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628309 г. Нефтеюганск, 3 </w:t>
      </w:r>
      <w:proofErr w:type="spellStart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22, тел.: 8 (3463) 23 30 60, электронная почта: </w:t>
      </w:r>
      <w:hyperlink r:id="rId11" w:history="1"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omp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cmi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3463@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267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26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6770" w:rsidRPr="00D26770" w:rsidRDefault="00D26770" w:rsidP="00D26770">
      <w:pPr>
        <w:tabs>
          <w:tab w:val="left" w:pos="113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731" w:rsidRDefault="00283731" w:rsidP="00D2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731" w:rsidRDefault="00283731" w:rsidP="00D2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731" w:rsidRDefault="00283731" w:rsidP="00D2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731" w:rsidRDefault="00283731" w:rsidP="00D2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731" w:rsidRDefault="00283731" w:rsidP="00D2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731" w:rsidRDefault="00283731" w:rsidP="00D2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731" w:rsidRDefault="00283731" w:rsidP="00D2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731" w:rsidRDefault="00283731" w:rsidP="00D2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731" w:rsidRDefault="00283731" w:rsidP="00D2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731" w:rsidRDefault="00283731" w:rsidP="00D2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83731" w:rsidRDefault="00283731" w:rsidP="00020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06B2" w:rsidRDefault="000206B2" w:rsidP="00020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06B2" w:rsidRDefault="000206B2" w:rsidP="00020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06B2" w:rsidRDefault="000206B2" w:rsidP="00020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06B2" w:rsidRDefault="000206B2" w:rsidP="00020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06B2" w:rsidRDefault="000206B2" w:rsidP="00020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06B2" w:rsidRDefault="000206B2" w:rsidP="00020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06B2" w:rsidRDefault="000206B2" w:rsidP="00020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06B2" w:rsidRDefault="000206B2" w:rsidP="00020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6770" w:rsidRDefault="00283731" w:rsidP="00283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E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283731" w:rsidRDefault="00283731" w:rsidP="00283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31" w:rsidRPr="00D26770" w:rsidRDefault="00283731" w:rsidP="00283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Default="00D26770" w:rsidP="00D26770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26770" w:rsidRPr="00D26770" w:rsidRDefault="00D26770" w:rsidP="00D26770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 «В ритме жизни»</w:t>
      </w:r>
    </w:p>
    <w:tbl>
      <w:tblPr>
        <w:tblStyle w:val="11"/>
        <w:tblpPr w:leftFromText="180" w:rightFromText="180" w:vertAnchor="text" w:horzAnchor="margin" w:tblpXSpec="center" w:tblpY="38"/>
        <w:tblW w:w="8276" w:type="dxa"/>
        <w:tblLook w:val="04A0" w:firstRow="1" w:lastRow="0" w:firstColumn="1" w:lastColumn="0" w:noHBand="0" w:noVBand="1"/>
      </w:tblPr>
      <w:tblGrid>
        <w:gridCol w:w="675"/>
        <w:gridCol w:w="3543"/>
        <w:gridCol w:w="4058"/>
      </w:tblGrid>
      <w:tr w:rsidR="00D26770" w:rsidRPr="00D26770" w:rsidTr="00C90847"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01" w:type="dxa"/>
            <w:gridSpan w:val="2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Сведения о конкурсной работе</w:t>
            </w:r>
          </w:p>
        </w:tc>
      </w:tr>
      <w:tr w:rsidR="00D26770" w:rsidRPr="00D26770" w:rsidTr="00C90847">
        <w:trPr>
          <w:trHeight w:val="840"/>
        </w:trPr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«Юниоры» / «Молодежь»</w:t>
            </w:r>
          </w:p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i/>
                <w:sz w:val="28"/>
                <w:szCs w:val="28"/>
              </w:rPr>
              <w:t>(нужное подчеркнуть)</w:t>
            </w:r>
          </w:p>
        </w:tc>
      </w:tr>
      <w:tr w:rsidR="00D26770" w:rsidRPr="00D26770" w:rsidTr="00C90847">
        <w:trPr>
          <w:trHeight w:val="710"/>
        </w:trPr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«Видео/Графика»</w:t>
            </w:r>
          </w:p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i/>
                <w:sz w:val="28"/>
                <w:szCs w:val="28"/>
              </w:rPr>
              <w:t>(нужное подчеркнуть)</w:t>
            </w:r>
          </w:p>
        </w:tc>
      </w:tr>
      <w:tr w:rsidR="00D26770" w:rsidRPr="00D26770" w:rsidTr="00C90847">
        <w:trPr>
          <w:trHeight w:val="975"/>
        </w:trPr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«Будь человеком»/ «Знать, чтобы жить»/ «Цена вопроса»</w:t>
            </w:r>
          </w:p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i/>
                <w:sz w:val="28"/>
                <w:szCs w:val="28"/>
              </w:rPr>
              <w:t>(нужное подчеркнуть)</w:t>
            </w:r>
          </w:p>
        </w:tc>
      </w:tr>
      <w:tr w:rsidR="00D26770" w:rsidRPr="00D26770" w:rsidTr="00C90847"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770" w:rsidRPr="00D26770" w:rsidTr="00C90847"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Наименование авторского коллектива</w:t>
            </w:r>
          </w:p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(если участие в составе авторского коллектива)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770" w:rsidRPr="00D26770" w:rsidTr="00C90847"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 в авторском коллективе</w:t>
            </w:r>
          </w:p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(заполняется руководителем творческого коллектива)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770" w:rsidRPr="00D26770" w:rsidTr="00C90847">
        <w:tc>
          <w:tcPr>
            <w:tcW w:w="8276" w:type="dxa"/>
            <w:gridSpan w:val="3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Сведение об авторе</w:t>
            </w:r>
          </w:p>
        </w:tc>
      </w:tr>
      <w:tr w:rsidR="00D26770" w:rsidRPr="00D26770" w:rsidTr="00C90847"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D26770" w:rsidRPr="00D26770" w:rsidRDefault="00D26770" w:rsidP="002837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 конкурсной программы 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770" w:rsidRPr="00D26770" w:rsidTr="00C90847"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D26770" w:rsidRPr="00D26770" w:rsidRDefault="00D26770" w:rsidP="002837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770" w:rsidRPr="00D26770" w:rsidTr="00C90847"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D26770" w:rsidRPr="00D26770" w:rsidRDefault="00D26770" w:rsidP="002837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Полное количество лет на момент участия в конкурсе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770" w:rsidRPr="00D26770" w:rsidTr="00C90847"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D26770" w:rsidRPr="00D26770" w:rsidRDefault="00D26770" w:rsidP="002837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 xml:space="preserve">Регион и город проживания 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770" w:rsidRPr="00D26770" w:rsidTr="00C90847"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D26770" w:rsidRPr="00D26770" w:rsidRDefault="00D26770" w:rsidP="002837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770" w:rsidRPr="00D26770" w:rsidTr="00C90847"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D26770" w:rsidRPr="00D26770" w:rsidRDefault="00D26770" w:rsidP="002837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Телефон автора конкурсной программы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770" w:rsidRPr="00D26770" w:rsidTr="00C90847">
        <w:tc>
          <w:tcPr>
            <w:tcW w:w="675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D26770" w:rsidRPr="00D26770" w:rsidRDefault="00D26770" w:rsidP="002837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770">
              <w:rPr>
                <w:rFonts w:ascii="Times New Roman" w:hAnsi="Times New Roman" w:cs="Times New Roman"/>
                <w:sz w:val="28"/>
                <w:szCs w:val="28"/>
              </w:rPr>
              <w:t>Ссылка на социальную сеть автора конкурсной программы</w:t>
            </w:r>
          </w:p>
        </w:tc>
        <w:tc>
          <w:tcPr>
            <w:tcW w:w="4058" w:type="dxa"/>
          </w:tcPr>
          <w:p w:rsidR="00D26770" w:rsidRPr="00D26770" w:rsidRDefault="00D26770" w:rsidP="00D267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770" w:rsidRPr="00D26770" w:rsidRDefault="00D26770" w:rsidP="00D26770">
      <w:pPr>
        <w:spacing w:after="0" w:line="240" w:lineRule="auto"/>
        <w:ind w:left="1560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26770" w:rsidRPr="00D26770" w:rsidRDefault="00D26770" w:rsidP="00D26770">
      <w:pPr>
        <w:spacing w:after="0" w:line="240" w:lineRule="auto"/>
        <w:ind w:left="1560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Default="00D26770" w:rsidP="00D2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Default="00D26770" w:rsidP="00D2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Default="00D26770" w:rsidP="00D2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31" w:rsidRDefault="00283731" w:rsidP="00D2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31" w:rsidRDefault="00283731" w:rsidP="00D2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70" w:rsidRPr="00D26770" w:rsidRDefault="00D26770" w:rsidP="00D2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РАЗРЕШЕНИЕ</w:t>
      </w:r>
    </w:p>
    <w:p w:rsidR="00D26770" w:rsidRPr="00D26770" w:rsidRDefault="00D26770" w:rsidP="00D2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</w:t>
      </w:r>
      <w:r w:rsidR="00283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26770" w:rsidRPr="00D26770" w:rsidRDefault="00D26770" w:rsidP="00D2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283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26770" w:rsidRPr="00D26770" w:rsidRDefault="00D26770" w:rsidP="00D2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рождения; контактный номер телефона)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283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 ст. 9 закона РФ от 27.07.2006 № 152-ФЗ «О персональных данных» даю муниципальному автономному учреждению «Центр молодежных инициатив» 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______________________________________________________________</w:t>
      </w:r>
      <w:proofErr w:type="gramEnd"/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283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разрешение на обработку моих персональных данных любым законодательно дозволенным способом.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дается на обработку следующих персональных данных:</w:t>
      </w:r>
    </w:p>
    <w:p w:rsidR="00D26770" w:rsidRPr="00D26770" w:rsidRDefault="00D26770" w:rsidP="00D267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отчество.</w:t>
      </w:r>
    </w:p>
    <w:p w:rsidR="00D26770" w:rsidRPr="00D26770" w:rsidRDefault="00D26770" w:rsidP="00D267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</w:t>
      </w:r>
    </w:p>
    <w:p w:rsidR="00D26770" w:rsidRPr="00D26770" w:rsidRDefault="00D26770" w:rsidP="00D267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рождения.</w:t>
      </w:r>
    </w:p>
    <w:p w:rsidR="00D26770" w:rsidRPr="00D26770" w:rsidRDefault="00D26770" w:rsidP="00D267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регистрации по месту жительства.</w:t>
      </w:r>
    </w:p>
    <w:p w:rsidR="00D26770" w:rsidRPr="00D26770" w:rsidRDefault="00D26770" w:rsidP="00D267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телефонов.</w:t>
      </w:r>
    </w:p>
    <w:p w:rsidR="00D26770" w:rsidRPr="00D26770" w:rsidRDefault="00D26770" w:rsidP="00D267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профессиональной переподготовке, повышении квалификации.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данных осуществляется с целью:</w:t>
      </w:r>
    </w:p>
    <w:p w:rsidR="00D26770" w:rsidRPr="00D26770" w:rsidRDefault="00D26770" w:rsidP="00D2677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требований законодательства РФ.</w:t>
      </w:r>
    </w:p>
    <w:p w:rsidR="00D26770" w:rsidRPr="00D26770" w:rsidRDefault="00D26770" w:rsidP="00D2677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действительно </w:t>
      </w:r>
      <w:proofErr w:type="gramStart"/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подписания до дня отзыва в письменной форме.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разрешение действительно </w:t>
      </w:r>
      <w:proofErr w:type="gramStart"/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подписания до дня отзыва в письменной форме.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_______________________________________/_____________________________________________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(Подпись)                                                                                                                                 (Расшифровка)</w:t>
      </w: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Pr="00D26770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4E9" w:rsidRPr="00283731" w:rsidRDefault="00D26770" w:rsidP="00D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Дата:</w:t>
      </w:r>
    </w:p>
    <w:sectPr w:rsidR="00AB64E9" w:rsidRPr="00283731" w:rsidSect="00193F70">
      <w:pgSz w:w="11900" w:h="16838"/>
      <w:pgMar w:top="993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4C" w:rsidRDefault="005E474C" w:rsidP="00D26770">
      <w:pPr>
        <w:spacing w:after="0" w:line="240" w:lineRule="auto"/>
      </w:pPr>
      <w:r>
        <w:separator/>
      </w:r>
    </w:p>
  </w:endnote>
  <w:endnote w:type="continuationSeparator" w:id="0">
    <w:p w:rsidR="005E474C" w:rsidRDefault="005E474C" w:rsidP="00D2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4C" w:rsidRDefault="005E474C" w:rsidP="00D26770">
      <w:pPr>
        <w:spacing w:after="0" w:line="240" w:lineRule="auto"/>
      </w:pPr>
      <w:r>
        <w:separator/>
      </w:r>
    </w:p>
  </w:footnote>
  <w:footnote w:type="continuationSeparator" w:id="0">
    <w:p w:rsidR="005E474C" w:rsidRDefault="005E474C" w:rsidP="00D2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4630"/>
    <w:multiLevelType w:val="hybridMultilevel"/>
    <w:tmpl w:val="9F6672FC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37C85"/>
    <w:multiLevelType w:val="multilevel"/>
    <w:tmpl w:val="814E16DA"/>
    <w:lvl w:ilvl="0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70"/>
    <w:rsid w:val="000206B2"/>
    <w:rsid w:val="00283731"/>
    <w:rsid w:val="005E474C"/>
    <w:rsid w:val="008E2401"/>
    <w:rsid w:val="00964988"/>
    <w:rsid w:val="00AB64E9"/>
    <w:rsid w:val="00D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267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6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770"/>
  </w:style>
  <w:style w:type="paragraph" w:styleId="a6">
    <w:name w:val="footer"/>
    <w:basedOn w:val="a"/>
    <w:link w:val="a7"/>
    <w:uiPriority w:val="99"/>
    <w:unhideWhenUsed/>
    <w:rsid w:val="00D2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770"/>
  </w:style>
  <w:style w:type="character" w:customStyle="1" w:styleId="10">
    <w:name w:val="Заголовок 1 Знак"/>
    <w:basedOn w:val="a0"/>
    <w:link w:val="1"/>
    <w:uiPriority w:val="9"/>
    <w:rsid w:val="00020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267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6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770"/>
  </w:style>
  <w:style w:type="paragraph" w:styleId="a6">
    <w:name w:val="footer"/>
    <w:basedOn w:val="a"/>
    <w:link w:val="a7"/>
    <w:uiPriority w:val="99"/>
    <w:unhideWhenUsed/>
    <w:rsid w:val="00D2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770"/>
  </w:style>
  <w:style w:type="character" w:customStyle="1" w:styleId="10">
    <w:name w:val="Заголовок 1 Знак"/>
    <w:basedOn w:val="a0"/>
    <w:link w:val="1"/>
    <w:uiPriority w:val="9"/>
    <w:rsid w:val="00020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.cmi346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p.cmi346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4</cp:revision>
  <dcterms:created xsi:type="dcterms:W3CDTF">2019-11-11T07:53:00Z</dcterms:created>
  <dcterms:modified xsi:type="dcterms:W3CDTF">2019-11-11T08:09:00Z</dcterms:modified>
</cp:coreProperties>
</file>