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672B04">
      <w:pPr>
        <w:jc w:val="center"/>
        <w:rPr>
          <w:rFonts w:ascii="Times New Roman" w:hAnsi="Times New Roman" w:cs="Times New Roman"/>
          <w:sz w:val="28"/>
          <w:szCs w:val="28"/>
        </w:rPr>
      </w:pPr>
      <w:r w:rsidRPr="0076118C">
        <w:rPr>
          <w:noProof/>
          <w:lang w:eastAsia="ru-RU"/>
        </w:rPr>
        <w:drawing>
          <wp:anchor distT="0" distB="0" distL="114300" distR="114300" simplePos="0" relativeHeight="251657216" behindDoc="1" locked="0" layoutInCell="1" allowOverlap="1" wp14:anchorId="4A427EB2" wp14:editId="74034C5A">
            <wp:simplePos x="0" y="0"/>
            <wp:positionH relativeFrom="margin">
              <wp:posOffset>2767965</wp:posOffset>
            </wp:positionH>
            <wp:positionV relativeFrom="paragraph">
              <wp:posOffset>-2415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A20C57" w:rsidRPr="00672B04" w:rsidRDefault="00A20C57" w:rsidP="00B3333C">
      <w:pPr>
        <w:rPr>
          <w:rFonts w:ascii="Times New Roman" w:hAnsi="Times New Roman" w:cs="Times New Roman"/>
          <w:sz w:val="48"/>
          <w:szCs w:val="4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C6378D" w:rsidTr="00C6378D">
        <w:trPr>
          <w:cantSplit/>
          <w:trHeight w:val="271"/>
        </w:trPr>
        <w:tc>
          <w:tcPr>
            <w:tcW w:w="2410" w:type="dxa"/>
            <w:hideMark/>
          </w:tcPr>
          <w:p w:rsidR="00C6378D" w:rsidRDefault="00C6378D">
            <w:pPr>
              <w:pStyle w:val="ConsPlusNormal"/>
              <w:jc w:val="both"/>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12</w:t>
            </w:r>
            <w:r>
              <w:rPr>
                <w:rFonts w:ascii="Times New Roman" w:hAnsi="Times New Roman" w:cs="Times New Roman"/>
                <w:sz w:val="28"/>
                <w:szCs w:val="28"/>
              </w:rPr>
              <w:t>.</w:t>
            </w:r>
            <w:r>
              <w:rPr>
                <w:rFonts w:ascii="Times New Roman" w:hAnsi="Times New Roman" w:cs="Times New Roman"/>
                <w:sz w:val="28"/>
                <w:szCs w:val="28"/>
                <w:lang w:val="en-US"/>
              </w:rPr>
              <w:t>08</w:t>
            </w:r>
            <w:r>
              <w:rPr>
                <w:rFonts w:ascii="Times New Roman" w:hAnsi="Times New Roman" w:cs="Times New Roman"/>
                <w:sz w:val="28"/>
                <w:szCs w:val="28"/>
              </w:rPr>
              <w:t>.</w:t>
            </w:r>
            <w:r>
              <w:rPr>
                <w:rFonts w:ascii="Times New Roman" w:hAnsi="Times New Roman" w:cs="Times New Roman"/>
                <w:sz w:val="28"/>
                <w:szCs w:val="28"/>
                <w:lang w:val="en-US"/>
              </w:rPr>
              <w:t>2019</w:t>
            </w:r>
          </w:p>
        </w:tc>
        <w:tc>
          <w:tcPr>
            <w:tcW w:w="5403" w:type="dxa"/>
          </w:tcPr>
          <w:p w:rsidR="00C6378D" w:rsidRDefault="00C6378D">
            <w:pPr>
              <w:pStyle w:val="ConsPlusNormal"/>
              <w:jc w:val="both"/>
              <w:rPr>
                <w:rFonts w:ascii="Times New Roman" w:hAnsi="Times New Roman" w:cs="Times New Roman"/>
                <w:sz w:val="28"/>
                <w:szCs w:val="28"/>
                <w:lang w:val="en-US"/>
              </w:rPr>
            </w:pPr>
          </w:p>
        </w:tc>
        <w:tc>
          <w:tcPr>
            <w:tcW w:w="1800" w:type="dxa"/>
            <w:hideMark/>
          </w:tcPr>
          <w:p w:rsidR="00C6378D" w:rsidRDefault="00C637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737</w:t>
            </w:r>
            <w:r>
              <w:rPr>
                <w:rFonts w:ascii="Times New Roman" w:hAnsi="Times New Roman" w:cs="Times New Roman"/>
                <w:sz w:val="28"/>
                <w:szCs w:val="28"/>
              </w:rPr>
              <w:t>-п</w:t>
            </w:r>
          </w:p>
        </w:tc>
      </w:tr>
      <w:bookmarkEnd w:id="0"/>
      <w:tr w:rsidR="00C6378D" w:rsidTr="00C6378D">
        <w:trPr>
          <w:cantSplit/>
          <w:trHeight w:val="271"/>
        </w:trPr>
        <w:tc>
          <w:tcPr>
            <w:tcW w:w="2410" w:type="dxa"/>
          </w:tcPr>
          <w:p w:rsidR="00C6378D" w:rsidRDefault="00C6378D">
            <w:pPr>
              <w:pStyle w:val="ConsPlusNormal"/>
              <w:jc w:val="both"/>
              <w:rPr>
                <w:rFonts w:ascii="Times New Roman" w:hAnsi="Times New Roman" w:cs="Times New Roman"/>
                <w:sz w:val="28"/>
                <w:szCs w:val="28"/>
                <w:lang w:val="en-US"/>
              </w:rPr>
            </w:pPr>
          </w:p>
        </w:tc>
        <w:tc>
          <w:tcPr>
            <w:tcW w:w="5403" w:type="dxa"/>
          </w:tcPr>
          <w:p w:rsidR="00C6378D" w:rsidRDefault="00C6378D">
            <w:pPr>
              <w:pStyle w:val="ConsPlusNormal"/>
              <w:jc w:val="both"/>
              <w:rPr>
                <w:rFonts w:ascii="Times New Roman" w:hAnsi="Times New Roman" w:cs="Times New Roman"/>
                <w:sz w:val="28"/>
                <w:szCs w:val="28"/>
                <w:lang w:val="en-US"/>
              </w:rPr>
            </w:pPr>
          </w:p>
        </w:tc>
        <w:tc>
          <w:tcPr>
            <w:tcW w:w="1800" w:type="dxa"/>
          </w:tcPr>
          <w:p w:rsidR="00C6378D" w:rsidRDefault="00C6378D">
            <w:pPr>
              <w:pStyle w:val="ConsPlusNormal"/>
              <w:ind w:firstLine="0"/>
              <w:jc w:val="both"/>
              <w:rPr>
                <w:rFonts w:ascii="Times New Roman" w:hAnsi="Times New Roman" w:cs="Times New Roman"/>
                <w:sz w:val="28"/>
                <w:szCs w:val="28"/>
              </w:rPr>
            </w:pPr>
          </w:p>
        </w:tc>
      </w:tr>
    </w:tbl>
    <w:p w:rsidR="00147F68" w:rsidRPr="00147F68" w:rsidRDefault="006F2B95" w:rsidP="006F2B95">
      <w:pPr>
        <w:autoSpaceDE w:val="0"/>
        <w:autoSpaceDN w:val="0"/>
        <w:adjustRightInd w:val="0"/>
        <w:jc w:val="center"/>
        <w:rPr>
          <w:rFonts w:ascii="Times New Roman" w:hAnsi="Times New Roman"/>
          <w:sz w:val="28"/>
          <w:szCs w:val="28"/>
        </w:rPr>
      </w:pPr>
      <w:r w:rsidRPr="006F2B95">
        <w:rPr>
          <w:rFonts w:ascii="Times New Roman CYR" w:eastAsia="Times New Roman" w:hAnsi="Times New Roman CYR" w:cs="Times New Roman"/>
          <w:sz w:val="24"/>
          <w:szCs w:val="24"/>
        </w:rPr>
        <w:t xml:space="preserve"> </w:t>
      </w:r>
      <w:r w:rsidRPr="002C1F52">
        <w:rPr>
          <w:rFonts w:ascii="Times New Roman CYR" w:eastAsia="Times New Roman" w:hAnsi="Times New Roman CYR" w:cs="Times New Roman"/>
          <w:sz w:val="24"/>
          <w:szCs w:val="24"/>
        </w:rPr>
        <w:t>г.Нефтеюганск</w:t>
      </w:r>
    </w:p>
    <w:p w:rsidR="001A3655" w:rsidRDefault="00881D1F" w:rsidP="00672B04">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672B04" w:rsidRPr="00864CC6" w:rsidRDefault="00672B04" w:rsidP="00672B04">
      <w:pPr>
        <w:spacing w:after="0" w:line="240" w:lineRule="auto"/>
        <w:jc w:val="center"/>
        <w:rPr>
          <w:rFonts w:ascii="Times New Roman" w:hAnsi="Times New Roman" w:cs="Times New Roman"/>
          <w:b/>
          <w:sz w:val="28"/>
          <w:szCs w:val="28"/>
          <w:lang w:eastAsia="ru-RU"/>
        </w:rPr>
      </w:pPr>
    </w:p>
    <w:p w:rsidR="008B7B00" w:rsidRDefault="0057260E" w:rsidP="00672B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B7B00" w:rsidRPr="002C1F52">
        <w:rPr>
          <w:rFonts w:ascii="Times New Roman" w:hAnsi="Times New Roman" w:cs="Times New Roman"/>
          <w:sz w:val="28"/>
          <w:szCs w:val="28"/>
        </w:rPr>
        <w:t xml:space="preserve"> соответствии с</w:t>
      </w:r>
      <w:r w:rsidR="00276CF8">
        <w:rPr>
          <w:rFonts w:ascii="Times New Roman" w:hAnsi="Times New Roman" w:cs="Times New Roman"/>
          <w:sz w:val="28"/>
          <w:szCs w:val="28"/>
        </w:rPr>
        <w:t xml:space="preserve">о </w:t>
      </w:r>
      <w:r w:rsidR="000C46D7">
        <w:rPr>
          <w:rFonts w:ascii="Times New Roman" w:hAnsi="Times New Roman" w:cs="Times New Roman"/>
          <w:sz w:val="28"/>
          <w:szCs w:val="28"/>
        </w:rPr>
        <w:t>статьей 44 Закона Российской Федерации от 07.02.1992 № 2300-1 «О защите прав потребителей»,</w:t>
      </w:r>
      <w:r w:rsidR="008B7B00" w:rsidRPr="002C1F52">
        <w:rPr>
          <w:rFonts w:ascii="Times New Roman" w:hAnsi="Times New Roman" w:cs="Times New Roman"/>
          <w:sz w:val="28"/>
          <w:szCs w:val="28"/>
        </w:rPr>
        <w:t xml:space="preserve"> постановлением администрации города Нефтеюганска от </w:t>
      </w:r>
      <w:r w:rsidR="001E5B48">
        <w:rPr>
          <w:rFonts w:ascii="Times New Roman" w:hAnsi="Times New Roman" w:cs="Times New Roman"/>
          <w:sz w:val="28"/>
          <w:szCs w:val="28"/>
        </w:rPr>
        <w:t>1</w:t>
      </w:r>
      <w:r w:rsidR="008B7B00" w:rsidRPr="002C1F52">
        <w:rPr>
          <w:rFonts w:ascii="Times New Roman" w:hAnsi="Times New Roman" w:cs="Times New Roman"/>
          <w:sz w:val="28"/>
          <w:szCs w:val="28"/>
        </w:rPr>
        <w:t>8.0</w:t>
      </w:r>
      <w:r w:rsidR="001E5B48">
        <w:rPr>
          <w:rFonts w:ascii="Times New Roman" w:hAnsi="Times New Roman" w:cs="Times New Roman"/>
          <w:sz w:val="28"/>
          <w:szCs w:val="28"/>
        </w:rPr>
        <w:t>4</w:t>
      </w:r>
      <w:r w:rsidR="008B7B00" w:rsidRPr="002C1F52">
        <w:rPr>
          <w:rFonts w:ascii="Times New Roman" w:hAnsi="Times New Roman" w:cs="Times New Roman"/>
          <w:sz w:val="28"/>
          <w:szCs w:val="28"/>
        </w:rPr>
        <w:t>.201</w:t>
      </w:r>
      <w:r w:rsidR="001E5B48">
        <w:rPr>
          <w:rFonts w:ascii="Times New Roman" w:hAnsi="Times New Roman" w:cs="Times New Roman"/>
          <w:sz w:val="28"/>
          <w:szCs w:val="28"/>
        </w:rPr>
        <w:t>9</w:t>
      </w:r>
      <w:r w:rsidR="008B7B00" w:rsidRPr="002C1F52">
        <w:rPr>
          <w:rFonts w:ascii="Times New Roman" w:hAnsi="Times New Roman" w:cs="Times New Roman"/>
          <w:sz w:val="28"/>
          <w:szCs w:val="28"/>
        </w:rPr>
        <w:t xml:space="preserve"> № </w:t>
      </w:r>
      <w:r w:rsidR="001E5B48">
        <w:rPr>
          <w:rFonts w:ascii="Times New Roman" w:hAnsi="Times New Roman" w:cs="Times New Roman"/>
          <w:sz w:val="28"/>
          <w:szCs w:val="28"/>
        </w:rPr>
        <w:t>77</w:t>
      </w:r>
      <w:r w:rsidR="008B7B00" w:rsidRPr="002C1F52">
        <w:rPr>
          <w:rFonts w:ascii="Times New Roman" w:hAnsi="Times New Roman" w:cs="Times New Roman"/>
          <w:sz w:val="28"/>
          <w:szCs w:val="28"/>
        </w:rPr>
        <w:t>-нп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672B04">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         № 177-п</w:t>
      </w:r>
      <w:r w:rsidR="008F3433">
        <w:rPr>
          <w:rFonts w:ascii="Times New Roman" w:hAnsi="Times New Roman" w:cs="Times New Roman"/>
          <w:sz w:val="28"/>
          <w:szCs w:val="28"/>
        </w:rPr>
        <w:t>, от 15.05.2019 № 246-п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 xml:space="preserve">Строку </w:t>
      </w:r>
      <w:r w:rsidR="008F3433">
        <w:rPr>
          <w:rFonts w:ascii="Times New Roman" w:hAnsi="Times New Roman" w:cs="Times New Roman"/>
          <w:sz w:val="28"/>
          <w:szCs w:val="28"/>
        </w:rPr>
        <w:t>«</w:t>
      </w:r>
      <w:r w:rsidR="008F3433" w:rsidRPr="008F3433">
        <w:rPr>
          <w:rFonts w:ascii="Times New Roman" w:hAnsi="Times New Roman" w:cs="Times New Roman"/>
          <w:sz w:val="28"/>
          <w:szCs w:val="28"/>
        </w:rPr>
        <w:t>Задачи муниципальной программы</w:t>
      </w:r>
      <w:r w:rsidR="008F3433">
        <w:rPr>
          <w:rFonts w:ascii="Times New Roman" w:hAnsi="Times New Roman" w:cs="Times New Roman"/>
          <w:sz w:val="28"/>
          <w:szCs w:val="28"/>
        </w:rPr>
        <w:t>»</w:t>
      </w:r>
      <w:r w:rsidRPr="002C1F52">
        <w:rPr>
          <w:rFonts w:ascii="Times New Roman" w:hAnsi="Times New Roman" w:cs="Times New Roman"/>
          <w:sz w:val="28"/>
          <w:szCs w:val="28"/>
        </w:rPr>
        <w:t xml:space="preserve"> </w:t>
      </w:r>
      <w:r w:rsidR="008F3433">
        <w:rPr>
          <w:rFonts w:ascii="Times New Roman" w:hAnsi="Times New Roman" w:cs="Times New Roman"/>
          <w:sz w:val="28"/>
          <w:szCs w:val="28"/>
        </w:rPr>
        <w:t>дополнить пунктом</w:t>
      </w:r>
      <w:r w:rsidR="00672B04">
        <w:rPr>
          <w:rFonts w:ascii="Times New Roman" w:hAnsi="Times New Roman" w:cs="Times New Roman"/>
          <w:sz w:val="28"/>
          <w:szCs w:val="28"/>
        </w:rPr>
        <w:t xml:space="preserve"> </w:t>
      </w:r>
      <w:r w:rsidR="00F47E36">
        <w:rPr>
          <w:rFonts w:ascii="Times New Roman" w:hAnsi="Times New Roman" w:cs="Times New Roman"/>
          <w:sz w:val="28"/>
          <w:szCs w:val="28"/>
        </w:rPr>
        <w:t>6</w:t>
      </w:r>
      <w:r w:rsidRPr="002C1F52">
        <w:rPr>
          <w:rFonts w:ascii="Times New Roman" w:hAnsi="Times New Roman" w:cs="Times New Roman"/>
          <w:sz w:val="28"/>
          <w:szCs w:val="28"/>
        </w:rPr>
        <w:t>:</w:t>
      </w:r>
    </w:p>
    <w:p w:rsidR="00E64403" w:rsidRDefault="008F3433"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E36">
        <w:rPr>
          <w:rFonts w:ascii="Times New Roman" w:hAnsi="Times New Roman" w:cs="Times New Roman"/>
          <w:sz w:val="28"/>
          <w:szCs w:val="28"/>
        </w:rPr>
        <w:t>6</w:t>
      </w:r>
      <w:r>
        <w:rPr>
          <w:rFonts w:ascii="Times New Roman" w:hAnsi="Times New Roman" w:cs="Times New Roman"/>
          <w:sz w:val="28"/>
          <w:szCs w:val="28"/>
        </w:rPr>
        <w:t>.</w:t>
      </w:r>
      <w:r w:rsidRPr="008F3433">
        <w:rPr>
          <w:rFonts w:ascii="Times New Roman" w:hAnsi="Times New Roman" w:cs="Times New Roman"/>
          <w:sz w:val="28"/>
          <w:szCs w:val="28"/>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r>
        <w:rPr>
          <w:rFonts w:ascii="Times New Roman" w:hAnsi="Times New Roman" w:cs="Times New Roman"/>
          <w:sz w:val="28"/>
          <w:szCs w:val="28"/>
        </w:rPr>
        <w:t>».</w:t>
      </w:r>
    </w:p>
    <w:p w:rsidR="008F3433" w:rsidRDefault="008F3433"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F77A16" w:rsidRPr="00F77A16">
        <w:rPr>
          <w:rFonts w:ascii="Times New Roman" w:hAnsi="Times New Roman" w:cs="Times New Roman"/>
          <w:sz w:val="28"/>
          <w:szCs w:val="28"/>
        </w:rPr>
        <w:t>Строку «Целевые показатели муниципальной программы» изложить в следующей редакции:</w:t>
      </w:r>
    </w:p>
    <w:p w:rsidR="00B804AE" w:rsidRDefault="00B804AE"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F77A16" w:rsidRPr="00954729" w:rsidTr="005659F3">
        <w:tc>
          <w:tcPr>
            <w:tcW w:w="3544" w:type="dxa"/>
            <w:shd w:val="clear" w:color="auto" w:fill="auto"/>
          </w:tcPr>
          <w:p w:rsidR="00F77A16" w:rsidRPr="00CC1BAD" w:rsidRDefault="00F77A16" w:rsidP="005659F3">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7A16" w:rsidRPr="00F77A16">
              <w:rPr>
                <w:rFonts w:ascii="Times New Roman" w:eastAsia="Times New Roman" w:hAnsi="Times New Roman" w:cs="Times New Roman"/>
                <w:sz w:val="28"/>
                <w:szCs w:val="28"/>
                <w:lang w:eastAsia="ru-RU"/>
              </w:rPr>
              <w:t>.Уровень удовлетворенности населения муниципального образования качеством предоставления муниципальных услуг – 90%;</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7A16" w:rsidRPr="00F77A16">
              <w:rPr>
                <w:rFonts w:ascii="Times New Roman" w:eastAsia="Times New Roman" w:hAnsi="Times New Roman" w:cs="Times New Roman"/>
                <w:sz w:val="28"/>
                <w:szCs w:val="28"/>
                <w:lang w:eastAsia="ru-RU"/>
              </w:rPr>
              <w:t>.Среднее время ожидания в очереди при обращении заявителя в орган местного самоуправления для получения муниципальных услуг - 15 минут;</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77A16" w:rsidRPr="00F77A16">
              <w:rPr>
                <w:rFonts w:ascii="Times New Roman" w:eastAsia="Times New Roman" w:hAnsi="Times New Roman" w:cs="Times New Roman"/>
                <w:sz w:val="28"/>
                <w:szCs w:val="28"/>
                <w:lang w:eastAsia="ru-RU"/>
              </w:rPr>
              <w:t>.Доля записей актов гражданского состояния, внесенных в электронную базу данных, от общего объема архивного фонда отдела ЗАГС - 100%;</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7A16" w:rsidRPr="00F77A16">
              <w:rPr>
                <w:rFonts w:ascii="Times New Roman" w:eastAsia="Times New Roman" w:hAnsi="Times New Roman" w:cs="Times New Roman"/>
                <w:sz w:val="28"/>
                <w:szCs w:val="28"/>
                <w:lang w:eastAsia="ru-RU"/>
              </w:rPr>
              <w:t>.Удельный вес организаций, охваченных методической помощью по вопросам труда и охраны труда, по данным государственной статистики – 40,0%;</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77A16" w:rsidRPr="00F77A16">
              <w:rPr>
                <w:rFonts w:ascii="Times New Roman" w:eastAsia="Times New Roman" w:hAnsi="Times New Roman" w:cs="Times New Roman"/>
                <w:sz w:val="28"/>
                <w:szCs w:val="2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77A16" w:rsidRPr="00F77A16">
              <w:rPr>
                <w:rFonts w:ascii="Times New Roman" w:eastAsia="Times New Roman" w:hAnsi="Times New Roman" w:cs="Times New Roman"/>
                <w:sz w:val="28"/>
                <w:szCs w:val="2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F77A16" w:rsidRPr="00F77A16" w:rsidRDefault="00B804AE" w:rsidP="005659F3">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w:t>
            </w:r>
            <w:r w:rsidR="00F77A16" w:rsidRPr="00F77A16">
              <w:rPr>
                <w:rFonts w:ascii="Times New Roman" w:eastAsia="Times New Roman" w:hAnsi="Times New Roman" w:cs="Times New Roman"/>
                <w:sz w:val="28"/>
                <w:szCs w:val="28"/>
                <w:lang w:eastAsia="ru-RU"/>
              </w:rPr>
              <w:t>.Доля организаций, заключивших и</w:t>
            </w:r>
            <w:r w:rsidR="00F77A16" w:rsidRPr="00F77A16">
              <w:rPr>
                <w:rFonts w:ascii="Times New Roman" w:eastAsia="Times New Roman" w:hAnsi="Times New Roman" w:cs="Times New Roman"/>
                <w:color w:val="FF0000"/>
                <w:sz w:val="28"/>
                <w:szCs w:val="28"/>
                <w:lang w:eastAsia="ru-RU"/>
              </w:rPr>
              <w:t xml:space="preserve"> </w:t>
            </w:r>
            <w:r w:rsidR="00F77A16" w:rsidRPr="00F77A16">
              <w:rPr>
                <w:rFonts w:ascii="Times New Roman" w:eastAsia="Times New Roman" w:hAnsi="Times New Roman" w:cs="Times New Roman"/>
                <w:sz w:val="28"/>
                <w:szCs w:val="28"/>
                <w:lang w:eastAsia="ru-RU"/>
              </w:rPr>
              <w:t>представивших на уведомительную регистрацию коллективные договоры – 7,3%;</w:t>
            </w:r>
            <w:r w:rsidR="00F77A16" w:rsidRPr="00F77A16">
              <w:rPr>
                <w:rFonts w:ascii="Times New Roman" w:eastAsia="Times New Roman" w:hAnsi="Times New Roman" w:cs="Times New Roman"/>
                <w:color w:val="FF0000"/>
                <w:sz w:val="28"/>
                <w:szCs w:val="28"/>
                <w:lang w:eastAsia="ru-RU"/>
              </w:rPr>
              <w:t xml:space="preserve"> </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77A16" w:rsidRPr="00F77A16">
              <w:rPr>
                <w:rFonts w:ascii="Times New Roman" w:eastAsia="Times New Roman" w:hAnsi="Times New Roman" w:cs="Times New Roman"/>
                <w:sz w:val="28"/>
                <w:szCs w:val="28"/>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штук;</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77A16" w:rsidRPr="00F77A16">
              <w:rPr>
                <w:rFonts w:ascii="Times New Roman" w:eastAsia="Times New Roman" w:hAnsi="Times New Roman" w:cs="Times New Roman"/>
                <w:sz w:val="28"/>
                <w:szCs w:val="28"/>
                <w:lang w:eastAsia="ru-RU"/>
              </w:rPr>
              <w:t>.Поголовье сельскохозяйственных животных по основной отрасли животноводства –                     5 572 штук;</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0</w:t>
            </w:r>
            <w:r w:rsidRPr="00F77A16">
              <w:rPr>
                <w:rFonts w:ascii="Times New Roman" w:eastAsia="Times New Roman" w:hAnsi="Times New Roman" w:cs="Times New Roman"/>
                <w:sz w:val="28"/>
                <w:szCs w:val="28"/>
                <w:lang w:eastAsia="ru-RU"/>
              </w:rPr>
              <w:t>.Производство молока - 1 129,83 тонны;</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1</w:t>
            </w:r>
            <w:r w:rsidRPr="00F77A16">
              <w:rPr>
                <w:rFonts w:ascii="Times New Roman" w:eastAsia="Times New Roman" w:hAnsi="Times New Roman" w:cs="Times New Roman"/>
                <w:sz w:val="28"/>
                <w:szCs w:val="28"/>
                <w:lang w:eastAsia="ru-RU"/>
              </w:rPr>
              <w:t>.Производство мяса в живом весе –                   312,07 тонн;</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77A16" w:rsidRPr="00F77A16">
              <w:rPr>
                <w:rFonts w:ascii="Times New Roman" w:eastAsia="Times New Roman" w:hAnsi="Times New Roman" w:cs="Times New Roman"/>
                <w:sz w:val="28"/>
                <w:szCs w:val="28"/>
                <w:lang w:eastAsia="ru-RU"/>
              </w:rPr>
              <w:t>.Молочная продуктивность коров - 4 094 кг;</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3</w:t>
            </w:r>
            <w:r w:rsidRPr="00F77A16">
              <w:rPr>
                <w:rFonts w:ascii="Times New Roman" w:eastAsia="Times New Roman" w:hAnsi="Times New Roman" w:cs="Times New Roman"/>
                <w:sz w:val="28"/>
                <w:szCs w:val="28"/>
                <w:lang w:eastAsia="ru-RU"/>
              </w:rPr>
              <w:t>.Обеспеченность населения торговой площадью 555 кв.м. на 1 000 жителей;</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4</w:t>
            </w:r>
            <w:r w:rsidRPr="00F77A16">
              <w:rPr>
                <w:rFonts w:ascii="Times New Roman" w:eastAsia="Times New Roman" w:hAnsi="Times New Roman" w:cs="Times New Roman"/>
                <w:sz w:val="28"/>
                <w:szCs w:val="28"/>
                <w:lang w:eastAsia="ru-RU"/>
              </w:rPr>
              <w:t>.Обеспеченность населения посадочными местами в организациях общественного питания в общедоступной сети 58 единиц на                       1000 жителей;</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5</w:t>
            </w:r>
            <w:r w:rsidRPr="00F77A16">
              <w:rPr>
                <w:rFonts w:ascii="Times New Roman" w:eastAsia="Times New Roman" w:hAnsi="Times New Roman" w:cs="Times New Roman"/>
                <w:sz w:val="28"/>
                <w:szCs w:val="28"/>
                <w:lang w:eastAsia="ru-RU"/>
              </w:rPr>
              <w:t>.Доля предприятий торговой площадью более 50 кв.м - 87%;</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6</w:t>
            </w:r>
            <w:r w:rsidRPr="00F77A16">
              <w:rPr>
                <w:rFonts w:ascii="Times New Roman" w:eastAsia="Times New Roman" w:hAnsi="Times New Roman" w:cs="Times New Roman"/>
                <w:sz w:val="28"/>
                <w:szCs w:val="28"/>
                <w:lang w:eastAsia="ru-RU"/>
              </w:rPr>
              <w:t>.Количество предприятий оптового звена -              28 единиц;</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7</w:t>
            </w:r>
            <w:r w:rsidRPr="00F77A16">
              <w:rPr>
                <w:rFonts w:ascii="Times New Roman" w:eastAsia="Times New Roman" w:hAnsi="Times New Roman" w:cs="Times New Roman"/>
                <w:sz w:val="28"/>
                <w:szCs w:val="28"/>
                <w:lang w:eastAsia="ru-RU"/>
              </w:rPr>
              <w:t xml:space="preserve">.Число субъектов малого и среднего предпринимательства на 10 тыс. населения                </w:t>
            </w:r>
            <w:r w:rsidRPr="00F77A16">
              <w:rPr>
                <w:rFonts w:ascii="Times New Roman" w:eastAsia="Times New Roman" w:hAnsi="Times New Roman" w:cs="Times New Roman"/>
                <w:sz w:val="28"/>
                <w:szCs w:val="28"/>
                <w:lang w:eastAsia="ru-RU"/>
              </w:rPr>
              <w:lastRenderedPageBreak/>
              <w:t xml:space="preserve">529,3 единицы;   </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8</w:t>
            </w:r>
            <w:r w:rsidRPr="00F77A16">
              <w:rPr>
                <w:rFonts w:ascii="Times New Roman" w:eastAsia="Times New Roman" w:hAnsi="Times New Roman" w:cs="Times New Roman"/>
                <w:sz w:val="28"/>
                <w:szCs w:val="28"/>
                <w:lang w:eastAsia="ru-RU"/>
              </w:rPr>
              <w:t>.Доля среднесписочной численности занятых на малых и средних предприятиях в общей численности работающих – 43,2%;</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7A16" w:rsidRPr="00F77A16">
              <w:rPr>
                <w:rFonts w:ascii="Times New Roman" w:eastAsia="Times New Roman" w:hAnsi="Times New Roman" w:cs="Times New Roman"/>
                <w:sz w:val="28"/>
                <w:szCs w:val="28"/>
                <w:lang w:eastAsia="ru-RU"/>
              </w:rPr>
              <w:t>.Оборот малых и средних предприятий, включая микропредприятия 68,4 млн.руб.;</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0</w:t>
            </w:r>
            <w:r w:rsidRPr="00F77A16">
              <w:rPr>
                <w:rFonts w:ascii="Times New Roman" w:eastAsia="Times New Roman" w:hAnsi="Times New Roman" w:cs="Times New Roman"/>
                <w:sz w:val="28"/>
                <w:szCs w:val="28"/>
                <w:lang w:eastAsia="ru-RU"/>
              </w:rPr>
              <w:t>.Уровень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1</w:t>
            </w:r>
            <w:r w:rsidRPr="00F77A16">
              <w:rPr>
                <w:rFonts w:ascii="Times New Roman" w:eastAsia="Times New Roman" w:hAnsi="Times New Roman" w:cs="Times New Roman"/>
                <w:sz w:val="28"/>
                <w:szCs w:val="28"/>
                <w:lang w:eastAsia="ru-RU"/>
              </w:rPr>
              <w:t>.Доля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2</w:t>
            </w:r>
            <w:r w:rsidRPr="00F77A16">
              <w:rPr>
                <w:rFonts w:ascii="Times New Roman" w:eastAsia="Times New Roman" w:hAnsi="Times New Roman" w:cs="Times New Roman"/>
                <w:sz w:val="28"/>
                <w:szCs w:val="28"/>
                <w:lang w:eastAsia="ru-RU"/>
              </w:rPr>
              <w:t>.Объём эфирного времени в электронных средствах массовой информации города Нефтеюганска - 1284 минуты;</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3</w:t>
            </w:r>
            <w:r w:rsidRPr="00F77A16">
              <w:rPr>
                <w:rFonts w:ascii="Times New Roman" w:eastAsia="Times New Roman" w:hAnsi="Times New Roman" w:cs="Times New Roman"/>
                <w:sz w:val="28"/>
                <w:szCs w:val="28"/>
                <w:lang w:eastAsia="ru-RU"/>
              </w:rPr>
              <w:t>.Количество информационных материалов в печатных средствах массовой информации города Нефтеюганска 46 выпусков;</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4</w:t>
            </w:r>
            <w:r w:rsidRPr="00F77A16">
              <w:rPr>
                <w:rFonts w:ascii="Times New Roman" w:eastAsia="Times New Roman" w:hAnsi="Times New Roman" w:cs="Times New Roman"/>
                <w:sz w:val="28"/>
                <w:szCs w:val="28"/>
                <w:lang w:eastAsia="ru-RU"/>
              </w:rPr>
              <w:t>.Процент выполнения контрольных мероприятий к общему количеству запланированных мероприятий - 100%;</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5</w:t>
            </w:r>
            <w:r w:rsidRPr="00F77A16">
              <w:rPr>
                <w:rFonts w:ascii="Times New Roman" w:eastAsia="Times New Roman" w:hAnsi="Times New Roman" w:cs="Times New Roman"/>
                <w:sz w:val="28"/>
                <w:szCs w:val="28"/>
                <w:lang w:eastAsia="ru-RU"/>
              </w:rPr>
              <w:t>.Исполнение рекомендаций контрольных мероприятий   при дальнейшем исполнении бюджета - да/нет</w:t>
            </w:r>
          </w:p>
          <w:p w:rsidR="00F77A16" w:rsidRPr="00F77A16" w:rsidRDefault="00F77A16" w:rsidP="00B804AE">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6</w:t>
            </w:r>
            <w:r w:rsidRPr="00F77A16">
              <w:rPr>
                <w:rFonts w:ascii="Times New Roman" w:eastAsia="Times New Roman" w:hAnsi="Times New Roman" w:cs="Times New Roman"/>
                <w:sz w:val="28"/>
                <w:szCs w:val="28"/>
                <w:lang w:eastAsia="ru-RU"/>
              </w:rPr>
              <w:t>.</w:t>
            </w:r>
            <w:r w:rsidRPr="00F77A16">
              <w:rPr>
                <w:rFonts w:ascii="Times New Roman" w:hAnsi="Times New Roman" w:cs="Times New Roman"/>
                <w:sz w:val="28"/>
                <w:szCs w:val="28"/>
              </w:rPr>
              <w:t>Увеличение доли потребительских споров, разрешенных в досудебном и внесудебном порядке, в общем количестве споров с участием потребителей с 90,0% до 90,8%</w:t>
            </w:r>
          </w:p>
        </w:tc>
      </w:tr>
    </w:tbl>
    <w:p w:rsidR="00F77A16" w:rsidRDefault="00B804AE" w:rsidP="00F77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90A7A" w:rsidRDefault="00090A7A"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72B04">
        <w:rPr>
          <w:rFonts w:ascii="Times New Roman" w:hAnsi="Times New Roman" w:cs="Times New Roman"/>
          <w:sz w:val="28"/>
          <w:szCs w:val="28"/>
        </w:rPr>
        <w:t>Пункт 1.1 р</w:t>
      </w:r>
      <w:r>
        <w:rPr>
          <w:rFonts w:ascii="Times New Roman" w:hAnsi="Times New Roman" w:cs="Times New Roman"/>
          <w:sz w:val="28"/>
          <w:szCs w:val="28"/>
        </w:rPr>
        <w:t>аздел</w:t>
      </w:r>
      <w:r w:rsidR="00672B04">
        <w:rPr>
          <w:rFonts w:ascii="Times New Roman" w:hAnsi="Times New Roman" w:cs="Times New Roman"/>
          <w:sz w:val="28"/>
          <w:szCs w:val="28"/>
        </w:rPr>
        <w:t>а</w:t>
      </w:r>
      <w:r>
        <w:rPr>
          <w:rFonts w:ascii="Times New Roman" w:hAnsi="Times New Roman" w:cs="Times New Roman"/>
          <w:sz w:val="28"/>
          <w:szCs w:val="28"/>
        </w:rPr>
        <w:t xml:space="preserve"> 1 дополнить абзацем</w:t>
      </w:r>
      <w:r w:rsidRPr="00090A7A">
        <w:t xml:space="preserve"> </w:t>
      </w:r>
      <w:r>
        <w:rPr>
          <w:rFonts w:ascii="Times New Roman" w:hAnsi="Times New Roman" w:cs="Times New Roman"/>
          <w:sz w:val="28"/>
          <w:szCs w:val="28"/>
        </w:rPr>
        <w:t>следующего содержания:</w:t>
      </w:r>
    </w:p>
    <w:p w:rsidR="00090A7A" w:rsidRDefault="00090A7A"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90A7A">
        <w:rPr>
          <w:rFonts w:ascii="Times New Roman" w:hAnsi="Times New Roman" w:cs="Times New Roman"/>
          <w:sz w:val="28"/>
          <w:szCs w:val="28"/>
        </w:rPr>
        <w:t>Муниципальной программой планируются мероприятия по обеспечению и защите прав потребителей, правовому просвещению и информированию граждан о правах потребителей и необходимых действиях по их защите через оказание информационно-консультационное и методическое содействие.</w:t>
      </w:r>
      <w:r>
        <w:rPr>
          <w:rFonts w:ascii="Times New Roman" w:hAnsi="Times New Roman" w:cs="Times New Roman"/>
          <w:sz w:val="28"/>
          <w:szCs w:val="28"/>
        </w:rPr>
        <w:t>».</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w:t>
      </w:r>
      <w:r w:rsidR="00B804AE">
        <w:rPr>
          <w:rFonts w:ascii="Times New Roman" w:hAnsi="Times New Roman" w:cs="Times New Roman"/>
          <w:sz w:val="28"/>
          <w:szCs w:val="28"/>
        </w:rPr>
        <w:t>3</w:t>
      </w:r>
      <w:r w:rsidR="00B90A90" w:rsidRPr="002C1F52">
        <w:rPr>
          <w:rFonts w:ascii="Times New Roman" w:hAnsi="Times New Roman" w:cs="Times New Roman"/>
          <w:sz w:val="28"/>
          <w:szCs w:val="28"/>
        </w:rPr>
        <w:t xml:space="preserve">.Таблицу </w:t>
      </w:r>
      <w:r w:rsidR="00090A7A">
        <w:rPr>
          <w:rFonts w:ascii="Times New Roman" w:hAnsi="Times New Roman" w:cs="Times New Roman"/>
          <w:sz w:val="28"/>
          <w:szCs w:val="28"/>
        </w:rPr>
        <w:t>1</w:t>
      </w:r>
      <w:r w:rsidR="00B90A90" w:rsidRPr="002C1F52">
        <w:rPr>
          <w:rFonts w:ascii="Times New Roman" w:hAnsi="Times New Roman" w:cs="Times New Roman"/>
          <w:sz w:val="28"/>
          <w:szCs w:val="28"/>
        </w:rPr>
        <w:t xml:space="preserve">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w:t>
      </w:r>
      <w:r w:rsidR="00090A7A">
        <w:rPr>
          <w:rFonts w:ascii="Times New Roman" w:hAnsi="Times New Roman" w:cs="Times New Roman"/>
          <w:sz w:val="28"/>
          <w:szCs w:val="28"/>
        </w:rPr>
        <w:t>дополнить строкой</w:t>
      </w:r>
      <w:r w:rsidR="00672B04">
        <w:rPr>
          <w:rFonts w:ascii="Times New Roman" w:hAnsi="Times New Roman" w:cs="Times New Roman"/>
          <w:sz w:val="28"/>
          <w:szCs w:val="28"/>
        </w:rPr>
        <w:t xml:space="preserve"> 26</w:t>
      </w:r>
      <w:r w:rsidR="00090A7A">
        <w:rPr>
          <w:rFonts w:ascii="Times New Roman" w:hAnsi="Times New Roman" w:cs="Times New Roman"/>
          <w:sz w:val="28"/>
          <w:szCs w:val="28"/>
        </w:rPr>
        <w:t>:</w:t>
      </w:r>
    </w:p>
    <w:p w:rsidR="00B804AE" w:rsidRDefault="00B804A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2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0"/>
        <w:gridCol w:w="2924"/>
        <w:gridCol w:w="567"/>
        <w:gridCol w:w="567"/>
        <w:gridCol w:w="567"/>
        <w:gridCol w:w="567"/>
        <w:gridCol w:w="567"/>
        <w:gridCol w:w="567"/>
        <w:gridCol w:w="567"/>
        <w:gridCol w:w="567"/>
        <w:gridCol w:w="582"/>
        <w:gridCol w:w="709"/>
      </w:tblGrid>
      <w:tr w:rsidR="00F77A16" w:rsidRPr="00B804AE" w:rsidTr="00F77A16">
        <w:trPr>
          <w:trHeight w:val="302"/>
          <w:jc w:val="center"/>
        </w:trPr>
        <w:tc>
          <w:tcPr>
            <w:tcW w:w="500" w:type="dxa"/>
            <w:shd w:val="clear" w:color="auto" w:fill="auto"/>
            <w:vAlign w:val="center"/>
          </w:tcPr>
          <w:p w:rsidR="00F77A16" w:rsidRPr="00B804AE" w:rsidRDefault="00F77A16" w:rsidP="005659F3">
            <w:pPr>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26</w:t>
            </w:r>
          </w:p>
        </w:tc>
        <w:tc>
          <w:tcPr>
            <w:tcW w:w="2924" w:type="dxa"/>
            <w:shd w:val="clear" w:color="auto" w:fill="auto"/>
            <w:vAlign w:val="center"/>
          </w:tcPr>
          <w:p w:rsidR="00F77A16" w:rsidRPr="00B804AE" w:rsidRDefault="00F77A16" w:rsidP="005659F3">
            <w:pPr>
              <w:spacing w:after="0" w:line="240" w:lineRule="auto"/>
              <w:rPr>
                <w:rFonts w:ascii="Times New Roman" w:eastAsia="Times New Roman" w:hAnsi="Times New Roman" w:cs="Times New Roman"/>
                <w:sz w:val="20"/>
                <w:szCs w:val="20"/>
                <w:lang w:eastAsia="ru-RU"/>
              </w:rPr>
            </w:pPr>
            <w:r w:rsidRPr="00B804AE">
              <w:rPr>
                <w:rFonts w:ascii="Times New Roman" w:hAnsi="Times New Roman" w:cs="Times New Roman"/>
                <w:sz w:val="20"/>
                <w:szCs w:val="20"/>
              </w:rPr>
              <w:t>Доля потребительских споров, разрешенных в досудебном и внесудебном порядке, в общем количестве споров с участием потребителей, %</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90,1</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90,2</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90,3</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90,4</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90,5</w:t>
            </w:r>
          </w:p>
        </w:tc>
        <w:tc>
          <w:tcPr>
            <w:tcW w:w="567" w:type="dxa"/>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90,6</w:t>
            </w:r>
          </w:p>
        </w:tc>
        <w:tc>
          <w:tcPr>
            <w:tcW w:w="567" w:type="dxa"/>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90,7</w:t>
            </w:r>
          </w:p>
        </w:tc>
        <w:tc>
          <w:tcPr>
            <w:tcW w:w="582" w:type="dxa"/>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90,8</w:t>
            </w:r>
          </w:p>
        </w:tc>
        <w:tc>
          <w:tcPr>
            <w:tcW w:w="709"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90,8</w:t>
            </w:r>
          </w:p>
        </w:tc>
      </w:tr>
    </w:tbl>
    <w:p w:rsidR="00F77A16" w:rsidRDefault="00B804AE" w:rsidP="00F77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7A06" w:rsidRDefault="002A7A06" w:rsidP="008D0A69">
      <w:pPr>
        <w:spacing w:after="0" w:line="240" w:lineRule="auto"/>
        <w:ind w:firstLine="709"/>
        <w:jc w:val="both"/>
        <w:rPr>
          <w:rFonts w:ascii="Times New Roman" w:hAnsi="Times New Roman" w:cs="Times New Roman"/>
          <w:sz w:val="28"/>
          <w:szCs w:val="28"/>
        </w:rPr>
      </w:pPr>
    </w:p>
    <w:p w:rsidR="008D0A69" w:rsidRDefault="00672B04" w:rsidP="008D0A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B804AE">
        <w:rPr>
          <w:rFonts w:ascii="Times New Roman" w:hAnsi="Times New Roman" w:cs="Times New Roman"/>
          <w:sz w:val="28"/>
          <w:szCs w:val="28"/>
        </w:rPr>
        <w:t xml:space="preserve">.Таблицу 2 муниципальной программы дополнить </w:t>
      </w:r>
      <w:r w:rsidR="008D0A69">
        <w:rPr>
          <w:rFonts w:ascii="Times New Roman" w:hAnsi="Times New Roman" w:cs="Times New Roman"/>
          <w:sz w:val="28"/>
          <w:szCs w:val="28"/>
        </w:rPr>
        <w:t>строкой</w:t>
      </w:r>
      <w:r>
        <w:rPr>
          <w:rFonts w:ascii="Times New Roman" w:hAnsi="Times New Roman" w:cs="Times New Roman"/>
          <w:sz w:val="28"/>
          <w:szCs w:val="28"/>
        </w:rPr>
        <w:t xml:space="preserve"> 3.2</w:t>
      </w:r>
      <w:r w:rsidR="008D0A69">
        <w:rPr>
          <w:rFonts w:ascii="Times New Roman" w:hAnsi="Times New Roman" w:cs="Times New Roman"/>
          <w:sz w:val="28"/>
          <w:szCs w:val="28"/>
        </w:rPr>
        <w:t>:</w:t>
      </w:r>
    </w:p>
    <w:p w:rsidR="00B804AE" w:rsidRDefault="00B804AE" w:rsidP="008D0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701"/>
        <w:gridCol w:w="426"/>
        <w:gridCol w:w="425"/>
        <w:gridCol w:w="425"/>
        <w:gridCol w:w="425"/>
        <w:gridCol w:w="426"/>
        <w:gridCol w:w="425"/>
        <w:gridCol w:w="425"/>
        <w:gridCol w:w="425"/>
        <w:gridCol w:w="426"/>
        <w:gridCol w:w="992"/>
      </w:tblGrid>
      <w:tr w:rsidR="00323BBF" w:rsidRPr="008D0A69" w:rsidTr="00323BBF">
        <w:trPr>
          <w:trHeight w:val="413"/>
        </w:trPr>
        <w:tc>
          <w:tcPr>
            <w:tcW w:w="567" w:type="dxa"/>
            <w:shd w:val="clear" w:color="auto" w:fill="auto"/>
            <w:vAlign w:val="center"/>
          </w:tcPr>
          <w:p w:rsidR="00B804AE" w:rsidRPr="008D0A69" w:rsidRDefault="00672B04" w:rsidP="005659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shd w:val="clear" w:color="auto" w:fill="auto"/>
            <w:vAlign w:val="bottom"/>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Правовое просвещение и информирование в сфере защиты прав потребителей</w:t>
            </w:r>
          </w:p>
        </w:tc>
        <w:tc>
          <w:tcPr>
            <w:tcW w:w="1701" w:type="dxa"/>
            <w:shd w:val="clear" w:color="auto" w:fill="auto"/>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Администрация города</w:t>
            </w:r>
          </w:p>
        </w:tc>
        <w:tc>
          <w:tcPr>
            <w:tcW w:w="426" w:type="dxa"/>
            <w:shd w:val="clear" w:color="auto" w:fill="auto"/>
            <w:vAlign w:val="center"/>
          </w:tcPr>
          <w:p w:rsidR="00B804AE" w:rsidRPr="008D0A69" w:rsidRDefault="008D0A69" w:rsidP="005659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6"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6" w:type="dxa"/>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992" w:type="dxa"/>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r>
    </w:tbl>
    <w:p w:rsidR="008D0A69" w:rsidRDefault="008D0A69"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D0A69" w:rsidRDefault="00672B04"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8D0A69">
        <w:rPr>
          <w:rFonts w:ascii="Times New Roman" w:hAnsi="Times New Roman" w:cs="Times New Roman"/>
          <w:sz w:val="28"/>
          <w:szCs w:val="28"/>
        </w:rPr>
        <w:t>.</w:t>
      </w:r>
      <w:r w:rsidR="008D0A69" w:rsidRPr="008D0A69">
        <w:rPr>
          <w:rFonts w:ascii="Times New Roman" w:hAnsi="Times New Roman" w:cs="Times New Roman"/>
          <w:sz w:val="28"/>
          <w:szCs w:val="28"/>
        </w:rPr>
        <w:t xml:space="preserve">Таблицу </w:t>
      </w:r>
      <w:r w:rsidR="008D0A69">
        <w:rPr>
          <w:rFonts w:ascii="Times New Roman" w:hAnsi="Times New Roman" w:cs="Times New Roman"/>
          <w:sz w:val="28"/>
          <w:szCs w:val="28"/>
        </w:rPr>
        <w:t>4</w:t>
      </w:r>
      <w:r w:rsidR="008D0A69" w:rsidRPr="008D0A69">
        <w:rPr>
          <w:rFonts w:ascii="Times New Roman" w:hAnsi="Times New Roman" w:cs="Times New Roman"/>
          <w:sz w:val="28"/>
          <w:szCs w:val="28"/>
        </w:rPr>
        <w:t xml:space="preserve"> муниципальной программы дополнить строкой</w:t>
      </w:r>
      <w:r>
        <w:rPr>
          <w:rFonts w:ascii="Times New Roman" w:hAnsi="Times New Roman" w:cs="Times New Roman"/>
          <w:sz w:val="28"/>
          <w:szCs w:val="28"/>
        </w:rPr>
        <w:t xml:space="preserve"> 3.2</w:t>
      </w:r>
      <w:r w:rsidR="008D0A69" w:rsidRPr="008D0A69">
        <w:rPr>
          <w:rFonts w:ascii="Times New Roman" w:hAnsi="Times New Roman" w:cs="Times New Roman"/>
          <w:sz w:val="28"/>
          <w:szCs w:val="28"/>
        </w:rPr>
        <w:t>:</w:t>
      </w:r>
    </w:p>
    <w:p w:rsidR="008D0A69" w:rsidRDefault="008D0A69"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63"/>
        <w:gridCol w:w="2019"/>
        <w:gridCol w:w="1701"/>
        <w:gridCol w:w="3402"/>
      </w:tblGrid>
      <w:tr w:rsidR="008D0A69" w:rsidRPr="008D0A69" w:rsidTr="008D0A69">
        <w:trPr>
          <w:jc w:val="center"/>
        </w:trPr>
        <w:tc>
          <w:tcPr>
            <w:tcW w:w="557" w:type="dxa"/>
            <w:shd w:val="clear" w:color="auto" w:fill="auto"/>
          </w:tcPr>
          <w:p w:rsidR="008D0A69" w:rsidRPr="008D0A69" w:rsidRDefault="008D0A69" w:rsidP="005659F3">
            <w:pPr>
              <w:spacing w:after="0" w:line="240" w:lineRule="auto"/>
              <w:jc w:val="center"/>
              <w:rPr>
                <w:rFonts w:ascii="Times New Roman" w:eastAsia="Calibri" w:hAnsi="Times New Roman" w:cs="Times New Roman"/>
                <w:sz w:val="20"/>
                <w:szCs w:val="20"/>
              </w:rPr>
            </w:pPr>
            <w:r w:rsidRPr="008D0A69">
              <w:rPr>
                <w:rFonts w:ascii="Times New Roman" w:eastAsia="Calibri" w:hAnsi="Times New Roman" w:cs="Times New Roman"/>
                <w:sz w:val="20"/>
                <w:szCs w:val="20"/>
              </w:rPr>
              <w:t>3.2</w:t>
            </w:r>
          </w:p>
        </w:tc>
        <w:tc>
          <w:tcPr>
            <w:tcW w:w="1463" w:type="dxa"/>
            <w:shd w:val="clear" w:color="auto" w:fill="auto"/>
          </w:tcPr>
          <w:p w:rsidR="008D0A69" w:rsidRPr="008D0A69" w:rsidRDefault="008D0A69" w:rsidP="005659F3">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Правовое просвещение и информирование в сфере защиты прав потребителей</w:t>
            </w:r>
          </w:p>
        </w:tc>
        <w:tc>
          <w:tcPr>
            <w:tcW w:w="2019" w:type="dxa"/>
            <w:shd w:val="clear" w:color="auto" w:fill="auto"/>
          </w:tcPr>
          <w:p w:rsidR="008D0A69" w:rsidRPr="008D0A69" w:rsidRDefault="008D0A69" w:rsidP="005659F3">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8D0A69">
              <w:rPr>
                <w:rFonts w:ascii="Times New Roman" w:eastAsia="Calibri" w:hAnsi="Times New Roman" w:cs="Times New Roman"/>
                <w:sz w:val="20"/>
                <w:szCs w:val="20"/>
              </w:rPr>
              <w:tab/>
            </w:r>
          </w:p>
        </w:tc>
        <w:tc>
          <w:tcPr>
            <w:tcW w:w="1701" w:type="dxa"/>
            <w:shd w:val="clear" w:color="auto" w:fill="auto"/>
          </w:tcPr>
          <w:p w:rsidR="008D0A69" w:rsidRPr="008D0A69" w:rsidRDefault="008D0A69" w:rsidP="00672B04">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 xml:space="preserve">Закон Российской Федерации от 07.02.1992 </w:t>
            </w:r>
            <w:r w:rsidR="00672B04">
              <w:rPr>
                <w:rFonts w:ascii="Times New Roman" w:eastAsia="Calibri" w:hAnsi="Times New Roman" w:cs="Times New Roman"/>
                <w:sz w:val="20"/>
                <w:szCs w:val="20"/>
              </w:rPr>
              <w:t xml:space="preserve">№ </w:t>
            </w:r>
            <w:r w:rsidRPr="008D0A69">
              <w:rPr>
                <w:rFonts w:ascii="Times New Roman" w:eastAsia="Calibri" w:hAnsi="Times New Roman" w:cs="Times New Roman"/>
                <w:sz w:val="20"/>
                <w:szCs w:val="20"/>
              </w:rPr>
              <w:t xml:space="preserve">2300-1 </w:t>
            </w:r>
            <w:r w:rsidR="00672B04">
              <w:rPr>
                <w:rFonts w:ascii="Times New Roman" w:eastAsia="Calibri" w:hAnsi="Times New Roman" w:cs="Times New Roman"/>
                <w:sz w:val="20"/>
                <w:szCs w:val="20"/>
              </w:rPr>
              <w:t>«О защите прав потребителей»</w:t>
            </w:r>
          </w:p>
        </w:tc>
        <w:tc>
          <w:tcPr>
            <w:tcW w:w="3402" w:type="dxa"/>
            <w:shd w:val="clear" w:color="auto" w:fill="auto"/>
            <w:vAlign w:val="center"/>
          </w:tcPr>
          <w:p w:rsidR="008D0A69" w:rsidRPr="008D0A69" w:rsidRDefault="008D0A69"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Доля потребительских споров, разрешенных в досудебном и внесудебном порядке, в общем количестве</w:t>
            </w:r>
            <w:r w:rsidR="00672B04">
              <w:rPr>
                <w:rFonts w:ascii="Times New Roman" w:eastAsia="Times New Roman" w:hAnsi="Times New Roman" w:cs="Times New Roman"/>
                <w:sz w:val="20"/>
                <w:szCs w:val="20"/>
                <w:lang w:eastAsia="ru-RU"/>
              </w:rPr>
              <w:t xml:space="preserve"> споров с участием потребителей</w:t>
            </w:r>
            <w:r w:rsidRPr="008D0A69">
              <w:rPr>
                <w:rFonts w:ascii="Times New Roman" w:eastAsia="Times New Roman" w:hAnsi="Times New Roman" w:cs="Times New Roman"/>
                <w:sz w:val="20"/>
                <w:szCs w:val="20"/>
                <w:lang w:eastAsia="ru-RU"/>
              </w:rPr>
              <w:t>.</w:t>
            </w:r>
          </w:p>
          <w:p w:rsidR="008D0A69" w:rsidRPr="008D0A69" w:rsidRDefault="008D0A69"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bl>
    <w:p w:rsidR="008D0A69" w:rsidRDefault="008D0A69"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FC5FC8">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FC5FC8" w:rsidRDefault="00FC5FC8" w:rsidP="005B1FC4">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515979" w:rsidRDefault="00FC5FC8"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ы</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2A7A06">
        <w:rPr>
          <w:rFonts w:ascii="Times New Roman" w:hAnsi="Times New Roman" w:cs="Times New Roman"/>
          <w:sz w:val="28"/>
          <w:szCs w:val="28"/>
        </w:rPr>
        <w:t xml:space="preserve">  </w:t>
      </w:r>
      <w:r>
        <w:rPr>
          <w:rFonts w:ascii="Times New Roman" w:hAnsi="Times New Roman" w:cs="Times New Roman"/>
          <w:sz w:val="28"/>
          <w:szCs w:val="28"/>
        </w:rPr>
        <w:t>А.В.Пастухов</w:t>
      </w: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F77A16">
          <w:headerReference w:type="default" r:id="rId9"/>
          <w:pgSz w:w="11906" w:h="16838"/>
          <w:pgMar w:top="1134" w:right="567" w:bottom="992" w:left="1701" w:header="709" w:footer="709" w:gutter="0"/>
          <w:cols w:space="708"/>
          <w:titlePg/>
          <w:docGrid w:linePitch="360"/>
        </w:sectPr>
      </w:pPr>
    </w:p>
    <w:p w:rsidR="00CB0F28" w:rsidRPr="00BE555D" w:rsidRDefault="00CB0F28" w:rsidP="00CB0F28">
      <w:pPr>
        <w:pStyle w:val="affff2"/>
        <w:jc w:val="center"/>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Согласование</w:t>
      </w:r>
    </w:p>
    <w:p w:rsidR="00CB0F28" w:rsidRPr="00BE555D"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проекта постановления администрации города</w:t>
      </w:r>
    </w:p>
    <w:p w:rsidR="00CB0F28"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144CA6">
        <w:rPr>
          <w:rFonts w:ascii="Times New Roman" w:eastAsia="Calibri" w:hAnsi="Times New Roman" w:cs="Times New Roman"/>
          <w:sz w:val="28"/>
          <w:szCs w:val="28"/>
          <w:lang w:eastAsia="ru-RU"/>
        </w:rPr>
        <w:t>О внесении изменений в 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w:t>
      </w:r>
    </w:p>
    <w:p w:rsidR="00CB0F28"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0256E" w:rsidRDefault="0010256E"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B0F28" w:rsidRPr="00912C06"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1.Визы:</w:t>
      </w:r>
    </w:p>
    <w:p w:rsidR="00CB0F28" w:rsidRPr="00912C06" w:rsidRDefault="00CB0F28" w:rsidP="00CB0F28">
      <w:pPr>
        <w:spacing w:after="0" w:line="240" w:lineRule="auto"/>
        <w:jc w:val="both"/>
        <w:rPr>
          <w:rFonts w:ascii="Times New Roman" w:eastAsia="Times New Roman" w:hAnsi="Times New Roman" w:cs="Times New Roman"/>
          <w:sz w:val="28"/>
          <w:szCs w:val="28"/>
          <w:lang w:eastAsia="ru-RU"/>
        </w:rPr>
      </w:pPr>
    </w:p>
    <w:tbl>
      <w:tblPr>
        <w:tblW w:w="10206" w:type="dxa"/>
        <w:tblInd w:w="70" w:type="dxa"/>
        <w:tblLayout w:type="fixed"/>
        <w:tblCellMar>
          <w:left w:w="70" w:type="dxa"/>
          <w:right w:w="70" w:type="dxa"/>
        </w:tblCellMar>
        <w:tblLook w:val="04A0" w:firstRow="1" w:lastRow="0" w:firstColumn="1" w:lastColumn="0" w:noHBand="0" w:noVBand="1"/>
      </w:tblPr>
      <w:tblGrid>
        <w:gridCol w:w="4748"/>
        <w:gridCol w:w="2338"/>
        <w:gridCol w:w="3120"/>
      </w:tblGrid>
      <w:tr w:rsidR="00CB0F28" w:rsidRPr="00912C06" w:rsidTr="00EB0BC5">
        <w:trPr>
          <w:cantSplit/>
          <w:trHeight w:val="784"/>
        </w:trPr>
        <w:tc>
          <w:tcPr>
            <w:tcW w:w="4748" w:type="dxa"/>
          </w:tcPr>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Pr="00912C06">
              <w:rPr>
                <w:rFonts w:ascii="Times New Roman" w:eastAsia="Calibri" w:hAnsi="Times New Roman" w:cs="Times New Roman"/>
                <w:sz w:val="28"/>
                <w:szCs w:val="28"/>
              </w:rPr>
              <w:t>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экономического развития</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финансов</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F47E36"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w:t>
            </w:r>
            <w:r w:rsidR="00CB0F28" w:rsidRPr="00912C06">
              <w:rPr>
                <w:rFonts w:ascii="Times New Roman" w:eastAsia="Calibri" w:hAnsi="Times New Roman" w:cs="Times New Roman"/>
                <w:sz w:val="28"/>
                <w:szCs w:val="28"/>
              </w:rPr>
              <w:t>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по делам администрации</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Pr="00912C06">
              <w:rPr>
                <w:rFonts w:ascii="Times New Roman" w:eastAsia="Calibri" w:hAnsi="Times New Roman" w:cs="Times New Roman"/>
                <w:sz w:val="28"/>
                <w:szCs w:val="28"/>
              </w:rPr>
              <w:t>ачальник юридическо-</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правового управления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3120" w:type="dxa"/>
          </w:tcPr>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4F3C3D" w:rsidRDefault="004F3C3D"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С.А.Григорьева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Л.И.Щегульная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57260E" w:rsidRDefault="0057260E"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F47E36"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П.А.Прокопович</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И.Н.Иванчикова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r>
      <w:tr w:rsidR="00CB0F28" w:rsidRPr="00912C06" w:rsidTr="00EB0BC5">
        <w:trPr>
          <w:cantSplit/>
          <w:trHeight w:val="784"/>
        </w:trPr>
        <w:tc>
          <w:tcPr>
            <w:tcW w:w="474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3120"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r>
    </w:tbl>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 xml:space="preserve">2.Проект разработан: </w:t>
      </w:r>
    </w:p>
    <w:p w:rsidR="00CB0F28" w:rsidRPr="008B7F6F" w:rsidRDefault="008957D7" w:rsidP="008B7F6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главным специалистом</w:t>
      </w:r>
      <w:r w:rsidR="00CB0F28" w:rsidRPr="00BE555D">
        <w:rPr>
          <w:rFonts w:ascii="Times New Roman" w:eastAsia="Calibri" w:hAnsi="Times New Roman" w:cs="Times New Roman"/>
          <w:sz w:val="28"/>
          <w:szCs w:val="28"/>
          <w:lang w:eastAsia="ru-RU"/>
        </w:rPr>
        <w:t xml:space="preserve"> отдела </w:t>
      </w:r>
      <w:r w:rsidR="008B7F6F" w:rsidRPr="008B7F6F">
        <w:rPr>
          <w:rFonts w:ascii="Times New Roman" w:eastAsia="Calibri" w:hAnsi="Times New Roman" w:cs="Times New Roman"/>
          <w:sz w:val="28"/>
          <w:szCs w:val="28"/>
          <w:lang w:eastAsia="ru-RU"/>
        </w:rPr>
        <w:t>экономической политики, инвестиций, проектного управления и административной реформы департамента экономического развития</w:t>
      </w:r>
      <w:r w:rsidR="008B7F6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Л.В.Омельчак</w:t>
      </w:r>
      <w:r w:rsidR="009E6091">
        <w:rPr>
          <w:rFonts w:ascii="Times New Roman" w:eastAsia="Calibri" w:hAnsi="Times New Roman" w:cs="Times New Roman"/>
          <w:sz w:val="28"/>
          <w:szCs w:val="28"/>
          <w:lang w:eastAsia="ru-RU"/>
        </w:rPr>
        <w:t>.</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 xml:space="preserve">Телефон: 23 77 </w:t>
      </w:r>
      <w:r w:rsidR="008B7F6F">
        <w:rPr>
          <w:rFonts w:ascii="Times New Roman" w:eastAsia="Calibri" w:hAnsi="Times New Roman" w:cs="Times New Roman"/>
          <w:sz w:val="28"/>
          <w:szCs w:val="28"/>
          <w:lang w:eastAsia="ru-RU"/>
        </w:rPr>
        <w:t>31</w:t>
      </w:r>
      <w:r w:rsidRPr="00BE555D">
        <w:rPr>
          <w:rFonts w:ascii="Times New Roman" w:eastAsia="Calibri" w:hAnsi="Times New Roman" w:cs="Times New Roman"/>
          <w:sz w:val="28"/>
          <w:szCs w:val="28"/>
          <w:lang w:eastAsia="ru-RU"/>
        </w:rPr>
        <w:t>.</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3.Примечание (замечания):</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2A7A06" w:rsidRDefault="002A7A06"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2A7A06" w:rsidRDefault="002A7A06"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2A7A06" w:rsidRDefault="002A7A06"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9964FB" w:rsidRDefault="009964FB"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4.Рассылка:</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ДЭР</w:t>
      </w:r>
    </w:p>
    <w:tbl>
      <w:tblPr>
        <w:tblW w:w="11056" w:type="dxa"/>
        <w:tblInd w:w="70" w:type="dxa"/>
        <w:tblLayout w:type="fixed"/>
        <w:tblCellMar>
          <w:left w:w="70" w:type="dxa"/>
          <w:right w:w="70" w:type="dxa"/>
        </w:tblCellMar>
        <w:tblLook w:val="0000" w:firstRow="0" w:lastRow="0" w:firstColumn="0" w:lastColumn="0" w:noHBand="0" w:noVBand="0"/>
      </w:tblPr>
      <w:tblGrid>
        <w:gridCol w:w="6237"/>
        <w:gridCol w:w="2410"/>
        <w:gridCol w:w="2409"/>
      </w:tblGrid>
      <w:tr w:rsidR="00CB0F28" w:rsidRPr="00A05D47" w:rsidTr="00EB0BC5">
        <w:trPr>
          <w:cantSplit/>
          <w:trHeight w:val="240"/>
        </w:trPr>
        <w:tc>
          <w:tcPr>
            <w:tcW w:w="6237" w:type="dxa"/>
          </w:tcPr>
          <w:p w:rsidR="00CB0F28" w:rsidRPr="00A05D47" w:rsidRDefault="00CB0F28" w:rsidP="00EB0BC5">
            <w:pPr>
              <w:autoSpaceDE w:val="0"/>
              <w:autoSpaceDN w:val="0"/>
              <w:adjustRightInd w:val="0"/>
              <w:spacing w:after="0" w:line="240" w:lineRule="auto"/>
              <w:ind w:left="-75"/>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Информационно-аналитический отдел ДДА.</w:t>
            </w:r>
          </w:p>
        </w:tc>
        <w:tc>
          <w:tcPr>
            <w:tcW w:w="2410"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D0104F" w:rsidRPr="0054010C" w:rsidRDefault="00D0104F" w:rsidP="00C85420">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33" w:rsidRDefault="008F3433" w:rsidP="00B3333C">
      <w:pPr>
        <w:spacing w:after="0" w:line="240" w:lineRule="auto"/>
      </w:pPr>
      <w:r>
        <w:separator/>
      </w:r>
    </w:p>
  </w:endnote>
  <w:endnote w:type="continuationSeparator" w:id="0">
    <w:p w:rsidR="008F3433" w:rsidRDefault="008F343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33" w:rsidRDefault="008F3433" w:rsidP="00B3333C">
      <w:pPr>
        <w:spacing w:after="0" w:line="240" w:lineRule="auto"/>
      </w:pPr>
      <w:r>
        <w:separator/>
      </w:r>
    </w:p>
  </w:footnote>
  <w:footnote w:type="continuationSeparator" w:id="0">
    <w:p w:rsidR="008F3433" w:rsidRDefault="008F3433"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EndPr/>
    <w:sdtContent>
      <w:p w:rsidR="008F3433" w:rsidRDefault="008F3433">
        <w:pPr>
          <w:pStyle w:val="a4"/>
          <w:jc w:val="center"/>
        </w:pPr>
        <w:r>
          <w:fldChar w:fldCharType="begin"/>
        </w:r>
        <w:r>
          <w:instrText>PAGE   \* MERGEFORMAT</w:instrText>
        </w:r>
        <w:r>
          <w:fldChar w:fldCharType="separate"/>
        </w:r>
        <w:r w:rsidR="00C6378D">
          <w:rPr>
            <w:noProof/>
          </w:rPr>
          <w:t>4</w:t>
        </w:r>
        <w:r>
          <w:rPr>
            <w:noProof/>
          </w:rPr>
          <w:fldChar w:fldCharType="end"/>
        </w:r>
      </w:p>
    </w:sdtContent>
  </w:sdt>
  <w:p w:rsidR="002A7A06" w:rsidRDefault="002A7A0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4A35"/>
    <w:rsid w:val="00075F6B"/>
    <w:rsid w:val="0007783D"/>
    <w:rsid w:val="00083F04"/>
    <w:rsid w:val="00084754"/>
    <w:rsid w:val="000858BA"/>
    <w:rsid w:val="00087383"/>
    <w:rsid w:val="000906F8"/>
    <w:rsid w:val="00090A7A"/>
    <w:rsid w:val="000941C1"/>
    <w:rsid w:val="00094305"/>
    <w:rsid w:val="000954FC"/>
    <w:rsid w:val="000961FA"/>
    <w:rsid w:val="000A39E4"/>
    <w:rsid w:val="000B325C"/>
    <w:rsid w:val="000B37DF"/>
    <w:rsid w:val="000B3CD3"/>
    <w:rsid w:val="000B7E8B"/>
    <w:rsid w:val="000C1B62"/>
    <w:rsid w:val="000C46D7"/>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E5B48"/>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76CF8"/>
    <w:rsid w:val="00286DEF"/>
    <w:rsid w:val="002872E2"/>
    <w:rsid w:val="00294B5F"/>
    <w:rsid w:val="002A7A06"/>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3BBF"/>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46D7"/>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260E"/>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2B04"/>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2B95"/>
    <w:rsid w:val="006F6AA0"/>
    <w:rsid w:val="007073C1"/>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B00"/>
    <w:rsid w:val="008B7F6F"/>
    <w:rsid w:val="008C17C8"/>
    <w:rsid w:val="008C5F0B"/>
    <w:rsid w:val="008D0A69"/>
    <w:rsid w:val="008D2A48"/>
    <w:rsid w:val="008D4EDC"/>
    <w:rsid w:val="008D545C"/>
    <w:rsid w:val="008D56F5"/>
    <w:rsid w:val="008E2CB9"/>
    <w:rsid w:val="008E388C"/>
    <w:rsid w:val="008E56C4"/>
    <w:rsid w:val="008E6850"/>
    <w:rsid w:val="008F3433"/>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4FB"/>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04AE"/>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378D"/>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69D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47E36"/>
    <w:rsid w:val="00F568A0"/>
    <w:rsid w:val="00F61948"/>
    <w:rsid w:val="00F62234"/>
    <w:rsid w:val="00F66030"/>
    <w:rsid w:val="00F74476"/>
    <w:rsid w:val="00F75511"/>
    <w:rsid w:val="00F75953"/>
    <w:rsid w:val="00F76A72"/>
    <w:rsid w:val="00F77A16"/>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5FC8"/>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D083C3"/>
  <w15:docId w15:val="{A80F63BF-FD90-44F9-B7AD-DA577C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176845300">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7394-3F84-4F0F-93C8-0A73F5BE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Obotd</cp:lastModifiedBy>
  <cp:revision>25</cp:revision>
  <cp:lastPrinted>2019-08-06T06:17:00Z</cp:lastPrinted>
  <dcterms:created xsi:type="dcterms:W3CDTF">2019-03-21T12:32:00Z</dcterms:created>
  <dcterms:modified xsi:type="dcterms:W3CDTF">2019-08-13T04:21:00Z</dcterms:modified>
</cp:coreProperties>
</file>