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AF" w:rsidRDefault="006603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03AF" w:rsidRDefault="006603AF">
      <w:pPr>
        <w:pStyle w:val="ConsPlusNormal"/>
        <w:jc w:val="both"/>
        <w:outlineLvl w:val="0"/>
      </w:pPr>
    </w:p>
    <w:p w:rsidR="006603AF" w:rsidRDefault="006603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03AF" w:rsidRDefault="006603AF">
      <w:pPr>
        <w:pStyle w:val="ConsPlusTitle"/>
        <w:jc w:val="center"/>
      </w:pPr>
    </w:p>
    <w:p w:rsidR="006603AF" w:rsidRDefault="006603AF">
      <w:pPr>
        <w:pStyle w:val="ConsPlusTitle"/>
        <w:jc w:val="center"/>
      </w:pPr>
      <w:r>
        <w:t>ПОСТАНОВЛЕНИЕ</w:t>
      </w:r>
    </w:p>
    <w:p w:rsidR="006603AF" w:rsidRDefault="006603AF">
      <w:pPr>
        <w:pStyle w:val="ConsPlusTitle"/>
        <w:jc w:val="center"/>
      </w:pPr>
      <w:r>
        <w:t>от 8 ноября 2013 г. N 1005</w:t>
      </w:r>
    </w:p>
    <w:p w:rsidR="006603AF" w:rsidRDefault="006603AF">
      <w:pPr>
        <w:pStyle w:val="ConsPlusTitle"/>
        <w:jc w:val="center"/>
      </w:pPr>
    </w:p>
    <w:p w:rsidR="006603AF" w:rsidRDefault="006603AF">
      <w:pPr>
        <w:pStyle w:val="ConsPlusTitle"/>
        <w:jc w:val="center"/>
      </w:pPr>
      <w:r>
        <w:t>О БАНКОВСКИХ ГАРАНТИЯХ,</w:t>
      </w:r>
    </w:p>
    <w:p w:rsidR="006603AF" w:rsidRDefault="006603AF">
      <w:pPr>
        <w:pStyle w:val="ConsPlusTitle"/>
        <w:jc w:val="center"/>
      </w:pPr>
      <w:r>
        <w:t>ИСПОЛЬЗУЕМЫХ ДЛЯ ЦЕЛЕЙ ФЕДЕРАЛЬНОГО ЗАКОНА "О КОНТРАКТНОЙ</w:t>
      </w:r>
    </w:p>
    <w:p w:rsidR="006603AF" w:rsidRDefault="006603AF">
      <w:pPr>
        <w:pStyle w:val="ConsPlusTitle"/>
        <w:jc w:val="center"/>
      </w:pPr>
      <w:r>
        <w:t>СИСТЕМЕ В СФЕРЕ ЗАКУПОК ТОВАРОВ, РАБОТ, УСЛУГ</w:t>
      </w:r>
    </w:p>
    <w:p w:rsidR="006603AF" w:rsidRDefault="006603AF">
      <w:pPr>
        <w:pStyle w:val="ConsPlusTitle"/>
        <w:jc w:val="center"/>
      </w:pPr>
      <w:r>
        <w:t>ДЛЯ ОБЕСПЕЧЕНИЯ ГОСУДАРСТВЕННЫХ</w:t>
      </w:r>
    </w:p>
    <w:p w:rsidR="006603AF" w:rsidRDefault="006603AF">
      <w:pPr>
        <w:pStyle w:val="ConsPlusTitle"/>
        <w:jc w:val="center"/>
      </w:pPr>
      <w:r>
        <w:t>И МУНИЦИПАЛЬНЫХ НУЖД"</w:t>
      </w:r>
    </w:p>
    <w:p w:rsidR="006603AF" w:rsidRDefault="00660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5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6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15.01.2018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0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03AF" w:rsidRDefault="006603AF">
      <w:pPr>
        <w:pStyle w:val="ConsPlusNormal"/>
        <w:jc w:val="center"/>
      </w:pPr>
    </w:p>
    <w:p w:rsidR="006603AF" w:rsidRDefault="006603AF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603AF" w:rsidRDefault="006603AF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дополнительные требования</w:t>
        </w:r>
      </w:hyperlink>
      <w: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6603AF" w:rsidRDefault="006603AF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6603AF" w:rsidRDefault="006603AF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Правила</w:t>
        </w:r>
      </w:hyperlink>
      <w:r>
        <w:t xml:space="preserve"> ведения и размещения в единой информационной системе в сфере закупок реестра банковских гарантий;</w:t>
      </w:r>
    </w:p>
    <w:p w:rsidR="006603AF" w:rsidRDefault="006603AF">
      <w:pPr>
        <w:pStyle w:val="ConsPlusNormal"/>
        <w:spacing w:before="220"/>
        <w:ind w:firstLine="540"/>
        <w:jc w:val="both"/>
      </w:pPr>
      <w:hyperlink w:anchor="P177" w:history="1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банковской гарантии;</w:t>
      </w:r>
    </w:p>
    <w:p w:rsidR="006603AF" w:rsidRDefault="006603AF">
      <w:pPr>
        <w:pStyle w:val="ConsPlusNormal"/>
        <w:spacing w:before="220"/>
        <w:ind w:firstLine="540"/>
        <w:jc w:val="both"/>
      </w:pPr>
      <w:hyperlink w:anchor="P255" w:history="1">
        <w:r>
          <w:rPr>
            <w:color w:val="0000FF"/>
          </w:rPr>
          <w:t>Правила</w:t>
        </w:r>
      </w:hyperlink>
      <w:r>
        <w:t xml:space="preserve"> формирования и ведения закрытого реестра банковских гарантий.</w:t>
      </w:r>
    </w:p>
    <w:p w:rsidR="006603AF" w:rsidRDefault="006603A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 1 января 2017 г. - идентификационный код закупки.</w:t>
      </w:r>
    </w:p>
    <w:p w:rsidR="006603AF" w:rsidRDefault="006603AF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2014 г., за исключением </w:t>
      </w:r>
      <w:hyperlink w:anchor="P128" w:history="1">
        <w:r>
          <w:rPr>
            <w:color w:val="0000FF"/>
          </w:rPr>
          <w:t>подпункта "в" пункта 4</w:t>
        </w:r>
      </w:hyperlink>
      <w:r>
        <w:t xml:space="preserve"> Правил, утвержденных настоящим постановлением, который вступает в силу с 1 января 2015 г.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jc w:val="right"/>
      </w:pPr>
      <w:r>
        <w:t>Председатель Правительства</w:t>
      </w:r>
    </w:p>
    <w:p w:rsidR="006603AF" w:rsidRDefault="006603AF">
      <w:pPr>
        <w:pStyle w:val="ConsPlusNormal"/>
        <w:jc w:val="right"/>
      </w:pPr>
      <w:r>
        <w:t>Российской Федерации</w:t>
      </w:r>
    </w:p>
    <w:p w:rsidR="006603AF" w:rsidRDefault="006603AF">
      <w:pPr>
        <w:pStyle w:val="ConsPlusNormal"/>
        <w:jc w:val="right"/>
      </w:pPr>
      <w:r>
        <w:t>Д.МЕДВЕДЕВ</w:t>
      </w:r>
    </w:p>
    <w:p w:rsidR="006603AF" w:rsidRDefault="006603AF">
      <w:pPr>
        <w:pStyle w:val="ConsPlusNormal"/>
        <w:jc w:val="right"/>
      </w:pPr>
    </w:p>
    <w:p w:rsidR="006603AF" w:rsidRDefault="006603AF">
      <w:pPr>
        <w:pStyle w:val="ConsPlusNormal"/>
        <w:jc w:val="right"/>
      </w:pPr>
    </w:p>
    <w:p w:rsidR="006603AF" w:rsidRDefault="006603AF">
      <w:pPr>
        <w:pStyle w:val="ConsPlusNormal"/>
        <w:jc w:val="right"/>
      </w:pPr>
    </w:p>
    <w:p w:rsidR="006603AF" w:rsidRDefault="006603AF">
      <w:pPr>
        <w:pStyle w:val="ConsPlusNormal"/>
        <w:jc w:val="right"/>
      </w:pPr>
    </w:p>
    <w:p w:rsidR="006603AF" w:rsidRDefault="006603AF">
      <w:pPr>
        <w:pStyle w:val="ConsPlusNormal"/>
        <w:jc w:val="right"/>
      </w:pPr>
    </w:p>
    <w:p w:rsidR="006603AF" w:rsidRDefault="006603AF">
      <w:pPr>
        <w:pStyle w:val="ConsPlusNormal"/>
        <w:jc w:val="right"/>
        <w:outlineLvl w:val="0"/>
      </w:pPr>
      <w:r>
        <w:t>Утверждены</w:t>
      </w:r>
    </w:p>
    <w:p w:rsidR="006603AF" w:rsidRDefault="006603AF">
      <w:pPr>
        <w:pStyle w:val="ConsPlusNormal"/>
        <w:jc w:val="right"/>
      </w:pPr>
      <w:r>
        <w:t>постановлением Правительства</w:t>
      </w:r>
    </w:p>
    <w:p w:rsidR="006603AF" w:rsidRDefault="006603AF">
      <w:pPr>
        <w:pStyle w:val="ConsPlusNormal"/>
        <w:jc w:val="right"/>
      </w:pPr>
      <w:r>
        <w:t>Российской Федерации</w:t>
      </w:r>
    </w:p>
    <w:p w:rsidR="006603AF" w:rsidRDefault="006603AF">
      <w:pPr>
        <w:pStyle w:val="ConsPlusNormal"/>
        <w:jc w:val="right"/>
      </w:pPr>
      <w:r>
        <w:t>от 8 ноября 2013 г. N 1005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Title"/>
        <w:jc w:val="center"/>
      </w:pPr>
      <w:bookmarkStart w:id="0" w:name="P45"/>
      <w:bookmarkEnd w:id="0"/>
      <w:r>
        <w:t>ДОПОЛНИТЕЛЬНЫЕ ТРЕБОВАНИЯ</w:t>
      </w:r>
    </w:p>
    <w:p w:rsidR="006603AF" w:rsidRDefault="006603AF">
      <w:pPr>
        <w:pStyle w:val="ConsPlusTitle"/>
        <w:jc w:val="center"/>
      </w:pPr>
      <w:r>
        <w:t>К БАНКОВСКОЙ ГАРАНТИИ, ИСПОЛЬЗУЕМОЙ ДЛЯ ЦЕЛЕЙ ФЕДЕРАЛЬНОГО</w:t>
      </w:r>
    </w:p>
    <w:p w:rsidR="006603AF" w:rsidRDefault="006603AF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6603AF" w:rsidRDefault="006603AF">
      <w:pPr>
        <w:pStyle w:val="ConsPlusTitle"/>
        <w:jc w:val="center"/>
      </w:pPr>
      <w:r>
        <w:t>РАБОТ, УСЛУГ ДЛЯ ОБЕСПЕЧЕНИЯ ГОСУДАРСТВЕННЫХ</w:t>
      </w:r>
    </w:p>
    <w:p w:rsidR="006603AF" w:rsidRDefault="006603AF">
      <w:pPr>
        <w:pStyle w:val="ConsPlusTitle"/>
        <w:jc w:val="center"/>
      </w:pPr>
      <w:r>
        <w:t>И МУНИЦИПАЛЬНЫХ НУЖД"</w:t>
      </w:r>
    </w:p>
    <w:p w:rsidR="006603AF" w:rsidRDefault="00660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15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1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30.06.2018 </w:t>
            </w:r>
            <w:hyperlink r:id="rId17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8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03AF" w:rsidRDefault="006603AF">
      <w:pPr>
        <w:pStyle w:val="ConsPlusNormal"/>
        <w:jc w:val="center"/>
      </w:pPr>
    </w:p>
    <w:p w:rsidR="006603AF" w:rsidRDefault="006603AF">
      <w:pPr>
        <w:pStyle w:val="ConsPlusNormal"/>
        <w:ind w:firstLine="540"/>
        <w:jc w:val="both"/>
      </w:pPr>
      <w:r>
        <w:t xml:space="preserve">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 (далее - гарант), на условиях, определенных гражданским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21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а) обязательное закрепление в банковской гарантии: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15.01.2018 N 11)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права заказчика в случаях, установленных </w:t>
      </w:r>
      <w:hyperlink r:id="rId24" w:history="1">
        <w:r>
          <w:rPr>
            <w:color w:val="0000FF"/>
          </w:rPr>
          <w:t>частью 15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</w:t>
      </w:r>
      <w:r>
        <w:lastRenderedPageBreak/>
        <w:t>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6603AF" w:rsidRDefault="006603A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15.01.2018 N 11;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6603AF" w:rsidRDefault="006603A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920)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6603AF" w:rsidRDefault="006603AF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б) недопустимость включения в банковскую гарантию: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контракта, гарантийных обязательств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требований о предоставлении заказчиком гаранту отчета об исполнении контракта, гарантийных обязательств;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8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jc w:val="right"/>
        <w:outlineLvl w:val="0"/>
      </w:pPr>
      <w:r>
        <w:t>Утвержден</w:t>
      </w:r>
    </w:p>
    <w:p w:rsidR="006603AF" w:rsidRDefault="006603AF">
      <w:pPr>
        <w:pStyle w:val="ConsPlusNormal"/>
        <w:jc w:val="right"/>
      </w:pPr>
      <w:r>
        <w:t>постановлением Правительства</w:t>
      </w:r>
    </w:p>
    <w:p w:rsidR="006603AF" w:rsidRDefault="006603AF">
      <w:pPr>
        <w:pStyle w:val="ConsPlusNormal"/>
        <w:jc w:val="right"/>
      </w:pPr>
      <w:r>
        <w:t>Российской Федерации</w:t>
      </w:r>
    </w:p>
    <w:p w:rsidR="006603AF" w:rsidRDefault="006603AF">
      <w:pPr>
        <w:pStyle w:val="ConsPlusNormal"/>
        <w:jc w:val="right"/>
      </w:pPr>
      <w:r>
        <w:t>от 8 ноября 2013 г. N 1005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Title"/>
        <w:jc w:val="center"/>
      </w:pPr>
      <w:bookmarkStart w:id="1" w:name="P83"/>
      <w:bookmarkEnd w:id="1"/>
      <w:r>
        <w:t>ПЕРЕЧЕНЬ</w:t>
      </w:r>
    </w:p>
    <w:p w:rsidR="006603AF" w:rsidRDefault="006603AF">
      <w:pPr>
        <w:pStyle w:val="ConsPlusTitle"/>
        <w:jc w:val="center"/>
      </w:pPr>
      <w:r>
        <w:t>ДОКУМЕНТОВ, ПРЕДСТАВЛЯЕМЫХ ЗАКАЗЧИКОМ БАНКУ ОДНОВРЕМЕННО</w:t>
      </w:r>
    </w:p>
    <w:p w:rsidR="006603AF" w:rsidRDefault="006603AF">
      <w:pPr>
        <w:pStyle w:val="ConsPlusTitle"/>
        <w:jc w:val="center"/>
      </w:pPr>
      <w:r>
        <w:t>С ТРЕБОВАНИЕМ ОБ ОСУЩЕСТВЛЕНИИ УПЛАТЫ ДЕНЕЖНОЙ СУММЫ</w:t>
      </w:r>
    </w:p>
    <w:p w:rsidR="006603AF" w:rsidRDefault="006603AF">
      <w:pPr>
        <w:pStyle w:val="ConsPlusTitle"/>
        <w:jc w:val="center"/>
      </w:pPr>
      <w:r>
        <w:t>ПО БАНКОВСКОЙ ГАРАНТИИ</w:t>
      </w:r>
    </w:p>
    <w:p w:rsidR="006603AF" w:rsidRDefault="00660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15.01.2018 </w:t>
            </w:r>
            <w:hyperlink r:id="rId31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32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03AF" w:rsidRDefault="006603AF">
      <w:pPr>
        <w:pStyle w:val="ConsPlusNormal"/>
        <w:jc w:val="both"/>
      </w:pPr>
    </w:p>
    <w:p w:rsidR="006603AF" w:rsidRDefault="006603AF">
      <w:pPr>
        <w:pStyle w:val="ConsPlusNormal"/>
        <w:ind w:firstLine="540"/>
        <w:jc w:val="both"/>
      </w:pPr>
      <w:r>
        <w:t>1. 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2. Бенефициар одновременно с требованием по банковской гарантии, предоставленной в качестве обеспечения исполнения контракта,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товара, направляет гаранту следующие документы: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а) расчет суммы, включаемой в требование по банковской гарантии;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jc w:val="right"/>
        <w:outlineLvl w:val="0"/>
      </w:pPr>
      <w:r>
        <w:t>Утверждены</w:t>
      </w:r>
    </w:p>
    <w:p w:rsidR="006603AF" w:rsidRDefault="006603AF">
      <w:pPr>
        <w:pStyle w:val="ConsPlusNormal"/>
        <w:jc w:val="right"/>
      </w:pPr>
      <w:r>
        <w:lastRenderedPageBreak/>
        <w:t>постановлением Правительства</w:t>
      </w:r>
    </w:p>
    <w:p w:rsidR="006603AF" w:rsidRDefault="006603AF">
      <w:pPr>
        <w:pStyle w:val="ConsPlusNormal"/>
        <w:jc w:val="right"/>
      </w:pPr>
      <w:r>
        <w:t>Российской Федерации</w:t>
      </w:r>
    </w:p>
    <w:p w:rsidR="006603AF" w:rsidRDefault="006603AF">
      <w:pPr>
        <w:pStyle w:val="ConsPlusNormal"/>
        <w:jc w:val="right"/>
      </w:pPr>
      <w:r>
        <w:t>от 8 ноября 2013 г. N 1005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Title"/>
        <w:jc w:val="center"/>
      </w:pPr>
      <w:bookmarkStart w:id="2" w:name="P109"/>
      <w:bookmarkEnd w:id="2"/>
      <w:r>
        <w:t>ПРАВИЛА</w:t>
      </w:r>
    </w:p>
    <w:p w:rsidR="006603AF" w:rsidRDefault="006603AF">
      <w:pPr>
        <w:pStyle w:val="ConsPlusTitle"/>
        <w:jc w:val="center"/>
      </w:pPr>
      <w:r>
        <w:t>ВЕДЕНИЯ И РАЗМЕЩЕНИЯ В ЕДИНОЙ ИНФОРМАЦИОННОЙ СИСТЕМЕ</w:t>
      </w:r>
    </w:p>
    <w:p w:rsidR="006603AF" w:rsidRDefault="006603AF">
      <w:pPr>
        <w:pStyle w:val="ConsPlusTitle"/>
        <w:jc w:val="center"/>
      </w:pPr>
      <w:r>
        <w:t>В СФЕРЕ ЗАКУПОК РЕЕСТРА БАНКОВСКИХ ГАРАНТИЙ</w:t>
      </w:r>
    </w:p>
    <w:p w:rsidR="006603AF" w:rsidRDefault="00660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35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36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29.05.2018 </w:t>
            </w:r>
            <w:hyperlink r:id="rId37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30.06.2018 </w:t>
            </w:r>
            <w:hyperlink r:id="rId38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39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заявок, исполнения контрактов и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 (далее соответственно - реестр, банковская гарантия).</w:t>
      </w:r>
    </w:p>
    <w:p w:rsidR="006603AF" w:rsidRDefault="006603AF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41" w:history="1">
        <w:r>
          <w:rPr>
            <w:color w:val="0000FF"/>
          </w:rPr>
          <w:t>N 308</w:t>
        </w:r>
      </w:hyperlink>
      <w:r>
        <w:t xml:space="preserve">, от 18.07.2019 </w:t>
      </w:r>
      <w:hyperlink r:id="rId42" w:history="1">
        <w:r>
          <w:rPr>
            <w:color w:val="0000FF"/>
          </w:rPr>
          <w:t>N 920</w:t>
        </w:r>
      </w:hyperlink>
      <w:r>
        <w:t>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43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603AF" w:rsidRDefault="006603AF">
      <w:pPr>
        <w:pStyle w:val="ConsPlusNormal"/>
        <w:jc w:val="both"/>
      </w:pPr>
      <w:r>
        <w:t xml:space="preserve">(п. 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29.05.2018 N 608)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</w:t>
      </w:r>
      <w:hyperlink w:anchor="P123" w:history="1">
        <w:r>
          <w:rPr>
            <w:color w:val="0000FF"/>
          </w:rPr>
          <w:t>пунктом 4</w:t>
        </w:r>
      </w:hyperlink>
      <w:r>
        <w:t xml:space="preserve"> настоящих Правил информация о банковских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29.05.2018 N 608)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4. В реестр включаются информация и документы, указанные в </w:t>
      </w:r>
      <w:hyperlink r:id="rId46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наименование, местонахождение заказчика, являющегося бенефициаром, идентификационный номер налогоплательщика;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б) копия документа о внесении изменений в условия банковской гарантии (при наличии);</w:t>
      </w:r>
    </w:p>
    <w:p w:rsidR="006603AF" w:rsidRDefault="00660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3AF" w:rsidRDefault="006603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03AF" w:rsidRDefault="006603A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"в" п. 4 было приостановлено до 31.12.2016 включительно (п. 2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02.04.2015 N 308).</w:t>
            </w:r>
          </w:p>
        </w:tc>
      </w:tr>
    </w:tbl>
    <w:p w:rsidR="006603AF" w:rsidRDefault="006603AF">
      <w:pPr>
        <w:pStyle w:val="ConsPlusNormal"/>
        <w:spacing w:before="280"/>
        <w:ind w:firstLine="540"/>
        <w:jc w:val="both"/>
      </w:pPr>
      <w:bookmarkStart w:id="5" w:name="P128"/>
      <w:bookmarkEnd w:id="5"/>
      <w:r>
        <w:t>в) идентификационный код закупки;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г) сведения об отказе заказчика в принятии банковской гарантии (при наличии);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lastRenderedPageBreak/>
        <w:t>д) иная информация, предусмотренная настоящими Правилами.</w:t>
      </w:r>
    </w:p>
    <w:p w:rsidR="006603AF" w:rsidRDefault="006603AF">
      <w:pPr>
        <w:pStyle w:val="ConsPlusNormal"/>
        <w:jc w:val="both"/>
      </w:pPr>
      <w:r>
        <w:t xml:space="preserve">(пп. "д"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 информацию и документы в реестр.</w:t>
      </w:r>
    </w:p>
    <w:p w:rsidR="006603AF" w:rsidRDefault="006603AF">
      <w:pPr>
        <w:pStyle w:val="ConsPlusNormal"/>
        <w:jc w:val="both"/>
      </w:pPr>
      <w:r>
        <w:t xml:space="preserve">(п. 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6. Реестр, включая информацию и документы,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7. Реестр, включая информацию и документы,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51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Федерации".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8. Информация и документы, указанные в </w:t>
      </w:r>
      <w:hyperlink w:anchor="P12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8" w:history="1">
        <w:r>
          <w:rPr>
            <w:color w:val="0000FF"/>
          </w:rPr>
          <w:t>"в" пункта 4</w:t>
        </w:r>
      </w:hyperlink>
      <w:r>
        <w:t xml:space="preserve"> настоящих Правил, подписываются электронной подписью, вид которой предусмотрен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банка.</w:t>
      </w:r>
    </w:p>
    <w:p w:rsidR="006603AF" w:rsidRDefault="006603AF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53" w:history="1">
        <w:r>
          <w:rPr>
            <w:color w:val="0000FF"/>
          </w:rPr>
          <w:t>N 308</w:t>
        </w:r>
      </w:hyperlink>
      <w:r>
        <w:t xml:space="preserve">, от 30.06.2018 </w:t>
      </w:r>
      <w:hyperlink r:id="rId54" w:history="1">
        <w:r>
          <w:rPr>
            <w:color w:val="0000FF"/>
          </w:rPr>
          <w:t>N 768</w:t>
        </w:r>
      </w:hyperlink>
      <w:r>
        <w:t>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а) наличия информации и документов в соответствии с </w:t>
      </w:r>
      <w:hyperlink w:anchor="P123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б) соответствия </w:t>
      </w:r>
      <w:hyperlink r:id="rId55" w:history="1">
        <w:r>
          <w:rPr>
            <w:color w:val="0000FF"/>
          </w:rPr>
          <w:t>порядка</w:t>
        </w:r>
      </w:hyperlink>
      <w:r>
        <w:t xml:space="preserve"> формирования информации и документов порядку, установленному в соответствии с </w:t>
      </w:r>
      <w:hyperlink w:anchor="P13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0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10. В случае положительного результата проверки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В случае отрицательного результата проверки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11. Уникальный номер реестровой записи имеет следующую структуру: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а) 1, 2, 3-й разряды - идентификационный код банка, выдавшего банковскую гарантию;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б) 4, 5, 6, 7, 8, 9, 10, 11, 12, 13, 14-й разряды - идентификационный код заказчика, являющегося бенефициаром;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в) 15-й, 16-й разряды - последние две цифры года, в котором сформирована реестровая запись;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lastRenderedPageBreak/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12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 информацию в реестр.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ведения которого установлен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6603AF" w:rsidRDefault="006603AF">
      <w:pPr>
        <w:pStyle w:val="ConsPlusNormal"/>
        <w:jc w:val="both"/>
      </w:pPr>
      <w:r>
        <w:t xml:space="preserve">(п. 12(1)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9" w:name="P154"/>
      <w:bookmarkEnd w:id="9"/>
      <w:r>
        <w:t xml:space="preserve">13. Информация, указанная в </w:t>
      </w:r>
      <w:hyperlink w:anchor="P12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подписывается электронной подписью, вид которой предусмотрен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12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обеспечивает проверку соблюдения сроков, предусмотренных </w:t>
      </w:r>
      <w:hyperlink w:anchor="P150" w:history="1">
        <w:r>
          <w:rPr>
            <w:color w:val="0000FF"/>
          </w:rPr>
          <w:t>пунктом 12</w:t>
        </w:r>
      </w:hyperlink>
      <w:r>
        <w:t xml:space="preserve">, а также порядка формирования таких сведений, установленного в соответствии с </w:t>
      </w:r>
      <w:hyperlink w:anchor="P154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60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 xml:space="preserve">18. Порядок присвоения, применения, а также изменения идентификационных кодов банков и заказчиков, </w:t>
      </w:r>
      <w:hyperlink r:id="rId61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документов, указанных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02.04.2015 N 308.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lastRenderedPageBreak/>
        <w:t xml:space="preserve"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jc w:val="right"/>
        <w:outlineLvl w:val="0"/>
      </w:pPr>
      <w:r>
        <w:t>Утверждена</w:t>
      </w:r>
    </w:p>
    <w:p w:rsidR="006603AF" w:rsidRDefault="006603AF">
      <w:pPr>
        <w:pStyle w:val="ConsPlusNormal"/>
        <w:jc w:val="right"/>
      </w:pPr>
      <w:r>
        <w:t>постановлением Правительства</w:t>
      </w:r>
    </w:p>
    <w:p w:rsidR="006603AF" w:rsidRDefault="006603AF">
      <w:pPr>
        <w:pStyle w:val="ConsPlusNormal"/>
        <w:jc w:val="right"/>
      </w:pPr>
      <w:r>
        <w:t>Российской Федерации</w:t>
      </w:r>
    </w:p>
    <w:p w:rsidR="006603AF" w:rsidRDefault="006603AF">
      <w:pPr>
        <w:pStyle w:val="ConsPlusNormal"/>
        <w:jc w:val="right"/>
      </w:pPr>
      <w:r>
        <w:t>от 8 ноября 2013 г. N 1005</w:t>
      </w:r>
    </w:p>
    <w:p w:rsidR="006603AF" w:rsidRDefault="00660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18.07.2019 N 920)</w:t>
            </w:r>
          </w:p>
        </w:tc>
      </w:tr>
    </w:tbl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jc w:val="center"/>
      </w:pPr>
      <w:bookmarkStart w:id="11" w:name="P177"/>
      <w:bookmarkEnd w:id="11"/>
      <w:r>
        <w:t>ФОРМА ТРЕБОВАНИЯ</w:t>
      </w:r>
    </w:p>
    <w:p w:rsidR="006603AF" w:rsidRDefault="006603AF">
      <w:pPr>
        <w:pStyle w:val="ConsPlusNormal"/>
        <w:jc w:val="center"/>
      </w:pPr>
      <w:r>
        <w:t>ОБ ОСУЩЕСТВЛЕНИИ УПЛАТЫ ДЕНЕЖНОЙ СУММЫ</w:t>
      </w:r>
    </w:p>
    <w:p w:rsidR="006603AF" w:rsidRDefault="006603AF">
      <w:pPr>
        <w:pStyle w:val="ConsPlusNormal"/>
        <w:jc w:val="center"/>
      </w:pPr>
      <w:r>
        <w:t>ПО БАНКОВСКОЙ ГАРАНТИИ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nformat"/>
        <w:jc w:val="both"/>
      </w:pPr>
      <w:r>
        <w:t xml:space="preserve">                                ТРЕБОВАНИЕ</w:t>
      </w:r>
    </w:p>
    <w:p w:rsidR="006603AF" w:rsidRDefault="006603AF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6603AF" w:rsidRDefault="006603AF">
      <w:pPr>
        <w:pStyle w:val="ConsPlusNonformat"/>
        <w:jc w:val="both"/>
      </w:pPr>
      <w:r>
        <w:t xml:space="preserve">                          по банковской гарантии</w:t>
      </w:r>
    </w:p>
    <w:p w:rsidR="006603AF" w:rsidRDefault="006603AF">
      <w:pPr>
        <w:pStyle w:val="ConsPlusNonformat"/>
        <w:jc w:val="both"/>
      </w:pPr>
    </w:p>
    <w:p w:rsidR="006603AF" w:rsidRDefault="006603AF">
      <w:pPr>
        <w:pStyle w:val="ConsPlusNonformat"/>
        <w:jc w:val="both"/>
      </w:pPr>
      <w:r>
        <w:t xml:space="preserve">от </w:t>
      </w:r>
      <w:proofErr w:type="gramStart"/>
      <w:r>
        <w:t>"  "</w:t>
      </w:r>
      <w:proofErr w:type="gramEnd"/>
      <w:r>
        <w:t xml:space="preserve">          20   г.                                   N</w:t>
      </w:r>
    </w:p>
    <w:p w:rsidR="006603AF" w:rsidRDefault="006603AF">
      <w:pPr>
        <w:pStyle w:val="ConsPlusNonformat"/>
        <w:jc w:val="both"/>
      </w:pPr>
    </w:p>
    <w:p w:rsidR="006603AF" w:rsidRDefault="006603AF">
      <w:pPr>
        <w:pStyle w:val="ConsPlusNonformat"/>
        <w:jc w:val="both"/>
      </w:pPr>
      <w:r>
        <w:t xml:space="preserve">    В связи </w:t>
      </w:r>
      <w:proofErr w:type="gramStart"/>
      <w:r>
        <w:t>с  тем</w:t>
      </w:r>
      <w:proofErr w:type="gramEnd"/>
      <w:r>
        <w:t>,  что  по  банковской  гарантии  от  "  "        20   г.</w:t>
      </w:r>
    </w:p>
    <w:p w:rsidR="006603AF" w:rsidRDefault="006603AF">
      <w:pPr>
        <w:pStyle w:val="ConsPlusNonformat"/>
        <w:jc w:val="both"/>
      </w:pPr>
      <w:r>
        <w:t>N _______________________________________________________ является гарантом</w:t>
      </w:r>
    </w:p>
    <w:p w:rsidR="006603AF" w:rsidRDefault="006603AF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6603AF" w:rsidRDefault="006603AF">
      <w:pPr>
        <w:pStyle w:val="ConsPlusNonformat"/>
        <w:jc w:val="both"/>
      </w:pPr>
      <w:r>
        <w:t>(далее - гарант) перед ____________________________________________________</w:t>
      </w:r>
    </w:p>
    <w:p w:rsidR="006603AF" w:rsidRDefault="006603AF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6603AF" w:rsidRDefault="006603AF">
      <w:pPr>
        <w:pStyle w:val="ConsPlusNonformat"/>
        <w:jc w:val="both"/>
      </w:pPr>
      <w:r>
        <w:t xml:space="preserve">(далее - бенефициар), настоящим </w:t>
      </w:r>
      <w:proofErr w:type="gramStart"/>
      <w:r>
        <w:t>требованием  извещаем</w:t>
      </w:r>
      <w:proofErr w:type="gramEnd"/>
      <w:r>
        <w:t xml:space="preserve">  вас  о  неисполнении</w:t>
      </w:r>
    </w:p>
    <w:p w:rsidR="006603AF" w:rsidRDefault="006603AF">
      <w:pPr>
        <w:pStyle w:val="ConsPlusNonformat"/>
        <w:jc w:val="both"/>
      </w:pPr>
      <w:r>
        <w:t>(ненадлежащем исполнении) ________________________________________________,</w:t>
      </w:r>
    </w:p>
    <w:p w:rsidR="006603AF" w:rsidRDefault="006603AF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6603AF" w:rsidRDefault="006603AF">
      <w:pPr>
        <w:pStyle w:val="ConsPlusNonformat"/>
        <w:jc w:val="both"/>
      </w:pPr>
      <w:r>
        <w:t>ИНН ______________________________________________ своих обязательств перед</w:t>
      </w:r>
    </w:p>
    <w:p w:rsidR="006603AF" w:rsidRDefault="006603AF">
      <w:pPr>
        <w:pStyle w:val="ConsPlusNonformat"/>
        <w:jc w:val="both"/>
      </w:pPr>
      <w:r>
        <w:t>___________________________________________________________________________</w:t>
      </w:r>
    </w:p>
    <w:p w:rsidR="006603AF" w:rsidRDefault="006603AF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6603AF" w:rsidRDefault="006603AF">
      <w:pPr>
        <w:pStyle w:val="ConsPlusNonformat"/>
        <w:jc w:val="both"/>
      </w:pPr>
      <w:r>
        <w:t xml:space="preserve">по контракту N        </w:t>
      </w:r>
      <w:proofErr w:type="gramStart"/>
      <w:r>
        <w:t>от  "</w:t>
      </w:r>
      <w:proofErr w:type="gramEnd"/>
      <w:r>
        <w:t xml:space="preserve">  "        20   г. (заявке на участие в закупке,</w:t>
      </w:r>
    </w:p>
    <w:p w:rsidR="006603AF" w:rsidRDefault="006603AF">
      <w:pPr>
        <w:pStyle w:val="ConsPlusNonformat"/>
        <w:jc w:val="both"/>
      </w:pPr>
      <w:proofErr w:type="gramStart"/>
      <w:r>
        <w:t>требованиям  к</w:t>
      </w:r>
      <w:proofErr w:type="gramEnd"/>
      <w:r>
        <w:t xml:space="preserve">  гарантии  качества  товара,  работы,  услуги,  а  также  по</w:t>
      </w:r>
    </w:p>
    <w:p w:rsidR="006603AF" w:rsidRDefault="006603AF">
      <w:pPr>
        <w:pStyle w:val="ConsPlusNonformat"/>
        <w:jc w:val="both"/>
      </w:pPr>
      <w:r>
        <w:t xml:space="preserve">требованиям к гарантийному сроку </w:t>
      </w:r>
      <w:proofErr w:type="gramStart"/>
      <w:r>
        <w:t>и  (</w:t>
      </w:r>
      <w:proofErr w:type="gramEnd"/>
      <w:r>
        <w:t>или) объему предоставления гарантий их</w:t>
      </w:r>
    </w:p>
    <w:p w:rsidR="006603AF" w:rsidRDefault="006603AF">
      <w:pPr>
        <w:pStyle w:val="ConsPlusNonformat"/>
        <w:jc w:val="both"/>
      </w:pPr>
      <w:r>
        <w:t>качества, к гарантийному обслуживанию товара) ____________________________,</w:t>
      </w:r>
    </w:p>
    <w:p w:rsidR="006603AF" w:rsidRDefault="006603AF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6603AF" w:rsidRDefault="006603AF">
      <w:pPr>
        <w:pStyle w:val="ConsPlusNonformat"/>
        <w:jc w:val="both"/>
      </w:pPr>
      <w:r>
        <w:t>а именно __________________________________________________________________</w:t>
      </w:r>
    </w:p>
    <w:p w:rsidR="006603AF" w:rsidRDefault="006603AF">
      <w:pPr>
        <w:pStyle w:val="ConsPlusNonformat"/>
        <w:jc w:val="both"/>
      </w:pPr>
      <w:r>
        <w:t xml:space="preserve">                           (указать конкретные нарушения</w:t>
      </w:r>
    </w:p>
    <w:p w:rsidR="006603AF" w:rsidRDefault="006603AF">
      <w:pPr>
        <w:pStyle w:val="ConsPlusNonformat"/>
        <w:jc w:val="both"/>
      </w:pPr>
      <w:r>
        <w:t>__________________________________________________________________________.</w:t>
      </w:r>
    </w:p>
    <w:p w:rsidR="006603AF" w:rsidRDefault="006603AF">
      <w:pPr>
        <w:pStyle w:val="ConsPlusNonformat"/>
        <w:jc w:val="both"/>
      </w:pPr>
      <w:r>
        <w:t xml:space="preserve">          принципалом обязательств, в обеспечение которых выдана</w:t>
      </w:r>
    </w:p>
    <w:p w:rsidR="006603AF" w:rsidRDefault="006603AF">
      <w:pPr>
        <w:pStyle w:val="ConsPlusNonformat"/>
        <w:jc w:val="both"/>
      </w:pPr>
      <w:r>
        <w:t xml:space="preserve">                           банковская гарантия)</w:t>
      </w:r>
    </w:p>
    <w:p w:rsidR="006603AF" w:rsidRDefault="006603AF">
      <w:pPr>
        <w:pStyle w:val="ConsPlusNonformat"/>
        <w:jc w:val="both"/>
      </w:pPr>
      <w:r>
        <w:t xml:space="preserve">    В соответствии с условиями банковской гарантии от </w:t>
      </w:r>
      <w:proofErr w:type="gramStart"/>
      <w:r>
        <w:t>"  "</w:t>
      </w:r>
      <w:proofErr w:type="gramEnd"/>
      <w:r>
        <w:t xml:space="preserve">          20   г.</w:t>
      </w:r>
    </w:p>
    <w:p w:rsidR="006603AF" w:rsidRDefault="006603AF">
      <w:pPr>
        <w:pStyle w:val="ConsPlusNonformat"/>
        <w:jc w:val="both"/>
      </w:pPr>
      <w:r>
        <w:t>N          вам надлежит не позднее ________________________________________</w:t>
      </w:r>
    </w:p>
    <w:p w:rsidR="006603AF" w:rsidRDefault="006603AF">
      <w:pPr>
        <w:pStyle w:val="ConsPlusNonformat"/>
        <w:jc w:val="both"/>
      </w:pPr>
      <w:r>
        <w:t xml:space="preserve">                                     (указывается количество дней цифрами</w:t>
      </w:r>
    </w:p>
    <w:p w:rsidR="006603AF" w:rsidRDefault="006603AF">
      <w:pPr>
        <w:pStyle w:val="ConsPlusNonformat"/>
        <w:jc w:val="both"/>
      </w:pPr>
      <w:r>
        <w:t>___________________________________________________________________________</w:t>
      </w:r>
    </w:p>
    <w:p w:rsidR="006603AF" w:rsidRDefault="006603AF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6603AF" w:rsidRDefault="006603AF">
      <w:pPr>
        <w:pStyle w:val="ConsPlusNonformat"/>
        <w:jc w:val="both"/>
      </w:pPr>
      <w:r>
        <w:t xml:space="preserve">рабочих дней со дня получения </w:t>
      </w:r>
      <w:proofErr w:type="gramStart"/>
      <w:r>
        <w:t>настоящего  требования</w:t>
      </w:r>
      <w:proofErr w:type="gramEnd"/>
      <w:r>
        <w:t xml:space="preserve">  перечислить  сумму  в</w:t>
      </w:r>
    </w:p>
    <w:p w:rsidR="006603AF" w:rsidRDefault="006603AF">
      <w:pPr>
        <w:pStyle w:val="ConsPlusNonformat"/>
        <w:jc w:val="both"/>
      </w:pPr>
      <w:r>
        <w:t>размере ___________________________________________________________________</w:t>
      </w:r>
    </w:p>
    <w:p w:rsidR="006603AF" w:rsidRDefault="006603AF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6603AF" w:rsidRDefault="006603AF">
      <w:pPr>
        <w:pStyle w:val="ConsPlusNonformat"/>
        <w:jc w:val="both"/>
      </w:pPr>
      <w:r>
        <w:t>на счет __________________________________________________________________.</w:t>
      </w:r>
    </w:p>
    <w:p w:rsidR="006603AF" w:rsidRDefault="006603AF">
      <w:pPr>
        <w:pStyle w:val="ConsPlusNonformat"/>
        <w:jc w:val="both"/>
      </w:pPr>
      <w:r>
        <w:t xml:space="preserve">          (банковские реквизиты организации-бенефициара для перечисления</w:t>
      </w:r>
    </w:p>
    <w:p w:rsidR="006603AF" w:rsidRDefault="006603AF">
      <w:pPr>
        <w:pStyle w:val="ConsPlusNonformat"/>
        <w:jc w:val="both"/>
      </w:pPr>
      <w:r>
        <w:lastRenderedPageBreak/>
        <w:t xml:space="preserve">                                денежных средств)</w:t>
      </w:r>
    </w:p>
    <w:p w:rsidR="006603AF" w:rsidRDefault="006603AF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неисполнения  настоящего  требования в указанный срок гарант</w:t>
      </w:r>
    </w:p>
    <w:p w:rsidR="006603AF" w:rsidRDefault="006603AF">
      <w:pPr>
        <w:pStyle w:val="ConsPlusNonformat"/>
        <w:jc w:val="both"/>
      </w:pPr>
      <w:proofErr w:type="gramStart"/>
      <w:r>
        <w:t>обязан  уплатить</w:t>
      </w:r>
      <w:proofErr w:type="gramEnd"/>
      <w:r>
        <w:t xml:space="preserve">  неустойку  бенефициару  в  размере  0,1  (ноль целых одна</w:t>
      </w:r>
    </w:p>
    <w:p w:rsidR="006603AF" w:rsidRDefault="006603AF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6603AF" w:rsidRDefault="006603AF">
      <w:pPr>
        <w:pStyle w:val="ConsPlusNonformat"/>
        <w:jc w:val="both"/>
      </w:pPr>
      <w:r>
        <w:t>за каждый календарный день просрочки начиная с календарного дня, следующего</w:t>
      </w:r>
    </w:p>
    <w:p w:rsidR="006603AF" w:rsidRDefault="006603AF">
      <w:pPr>
        <w:pStyle w:val="ConsPlusNonformat"/>
        <w:jc w:val="both"/>
      </w:pPr>
      <w:r>
        <w:t xml:space="preserve">за   днем   </w:t>
      </w:r>
      <w:proofErr w:type="gramStart"/>
      <w:r>
        <w:t>истечения  установленного</w:t>
      </w:r>
      <w:proofErr w:type="gramEnd"/>
      <w:r>
        <w:t xml:space="preserve">  банковской  гарантией  срока  оплаты</w:t>
      </w:r>
    </w:p>
    <w:p w:rsidR="006603AF" w:rsidRDefault="006603AF">
      <w:pPr>
        <w:pStyle w:val="ConsPlusNonformat"/>
        <w:jc w:val="both"/>
      </w:pPr>
      <w:r>
        <w:t>настоящего требования, по день фактического поступления денежных средств на</w:t>
      </w:r>
    </w:p>
    <w:p w:rsidR="006603AF" w:rsidRDefault="006603AF">
      <w:pPr>
        <w:pStyle w:val="ConsPlusNonformat"/>
        <w:jc w:val="both"/>
      </w:pPr>
      <w:r>
        <w:t>счет бенефициара в оплату настоящего требования по банковской гарантии.</w:t>
      </w:r>
    </w:p>
    <w:p w:rsidR="006603AF" w:rsidRDefault="006603AF">
      <w:pPr>
        <w:pStyle w:val="ConsPlusNonformat"/>
        <w:jc w:val="both"/>
      </w:pPr>
    </w:p>
    <w:p w:rsidR="006603AF" w:rsidRDefault="006603AF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6603AF" w:rsidRDefault="006603AF">
      <w:pPr>
        <w:pStyle w:val="ConsPlusNonformat"/>
        <w:jc w:val="both"/>
      </w:pPr>
      <w:r>
        <w:t xml:space="preserve">                (указывается перечень документов, обосновывающих требование</w:t>
      </w:r>
    </w:p>
    <w:p w:rsidR="006603AF" w:rsidRDefault="006603AF">
      <w:pPr>
        <w:pStyle w:val="ConsPlusNonformat"/>
        <w:jc w:val="both"/>
      </w:pPr>
      <w:r>
        <w:t xml:space="preserve">                   об осуществлении уплаты денежной суммы по банковской</w:t>
      </w:r>
    </w:p>
    <w:p w:rsidR="006603AF" w:rsidRDefault="006603AF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6603AF" w:rsidRDefault="006603AF">
      <w:pPr>
        <w:pStyle w:val="ConsPlusNonformat"/>
        <w:jc w:val="both"/>
      </w:pPr>
    </w:p>
    <w:p w:rsidR="006603AF" w:rsidRDefault="006603AF">
      <w:pPr>
        <w:pStyle w:val="ConsPlusNonformat"/>
        <w:jc w:val="both"/>
      </w:pPr>
      <w:r>
        <w:t xml:space="preserve">                                                             М.П.</w:t>
      </w:r>
    </w:p>
    <w:p w:rsidR="006603AF" w:rsidRDefault="006603AF">
      <w:pPr>
        <w:pStyle w:val="ConsPlusNonformat"/>
        <w:jc w:val="both"/>
      </w:pPr>
    </w:p>
    <w:p w:rsidR="006603AF" w:rsidRDefault="006603AF">
      <w:pPr>
        <w:pStyle w:val="ConsPlusNonformat"/>
        <w:jc w:val="both"/>
      </w:pPr>
      <w:r>
        <w:t xml:space="preserve">Уполномоченное лицо бенефициара    ___________ </w:t>
      </w:r>
      <w:proofErr w:type="gramStart"/>
      <w:r>
        <w:t xml:space="preserve">   (</w:t>
      </w:r>
      <w:proofErr w:type="gramEnd"/>
      <w:r>
        <w:t>_______________________)</w:t>
      </w:r>
    </w:p>
    <w:p w:rsidR="006603AF" w:rsidRDefault="006603AF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6603AF" w:rsidRDefault="006603AF">
      <w:pPr>
        <w:pStyle w:val="ConsPlusNonformat"/>
        <w:jc w:val="both"/>
      </w:pPr>
    </w:p>
    <w:p w:rsidR="006603AF" w:rsidRDefault="006603AF">
      <w:pPr>
        <w:pStyle w:val="ConsPlusNonformat"/>
        <w:jc w:val="both"/>
      </w:pPr>
      <w:r>
        <w:t xml:space="preserve">       Отметка о вручении</w:t>
      </w:r>
    </w:p>
    <w:p w:rsidR="006603AF" w:rsidRDefault="006603AF">
      <w:pPr>
        <w:pStyle w:val="ConsPlusNonformat"/>
        <w:jc w:val="both"/>
      </w:pPr>
      <w:r>
        <w:t xml:space="preserve">    (передаче иным </w:t>
      </w:r>
      <w:proofErr w:type="gramStart"/>
      <w:r>
        <w:t xml:space="preserve">способом)   </w:t>
      </w:r>
      <w:proofErr w:type="gramEnd"/>
      <w:r>
        <w:t xml:space="preserve">    ___________    (_______________________)</w:t>
      </w:r>
    </w:p>
    <w:p w:rsidR="006603AF" w:rsidRDefault="006603AF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6603AF" w:rsidRDefault="006603AF">
      <w:pPr>
        <w:pStyle w:val="ConsPlusNonformat"/>
        <w:jc w:val="both"/>
      </w:pPr>
    </w:p>
    <w:p w:rsidR="006603AF" w:rsidRDefault="006603AF">
      <w:pPr>
        <w:pStyle w:val="ConsPlusNonformat"/>
        <w:jc w:val="both"/>
      </w:pPr>
      <w:r>
        <w:t>"__" __________ 20__ г.</w:t>
      </w:r>
    </w:p>
    <w:p w:rsidR="006603AF" w:rsidRDefault="006603AF">
      <w:pPr>
        <w:pStyle w:val="ConsPlusNonformat"/>
        <w:jc w:val="both"/>
      </w:pPr>
      <w:r>
        <w:t xml:space="preserve">    (дата вручения)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jc w:val="right"/>
        <w:outlineLvl w:val="0"/>
      </w:pPr>
      <w:r>
        <w:t>Утверждены</w:t>
      </w:r>
    </w:p>
    <w:p w:rsidR="006603AF" w:rsidRDefault="006603AF">
      <w:pPr>
        <w:pStyle w:val="ConsPlusNormal"/>
        <w:jc w:val="right"/>
      </w:pPr>
      <w:r>
        <w:t>постановлением Правительства</w:t>
      </w:r>
    </w:p>
    <w:p w:rsidR="006603AF" w:rsidRDefault="006603AF">
      <w:pPr>
        <w:pStyle w:val="ConsPlusNormal"/>
        <w:jc w:val="right"/>
      </w:pPr>
      <w:r>
        <w:t>Российской Федерации</w:t>
      </w:r>
    </w:p>
    <w:p w:rsidR="006603AF" w:rsidRDefault="006603AF">
      <w:pPr>
        <w:pStyle w:val="ConsPlusNormal"/>
        <w:jc w:val="right"/>
      </w:pPr>
      <w:r>
        <w:t>от 8 ноября 2013 г. N 1005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Title"/>
        <w:jc w:val="center"/>
      </w:pPr>
      <w:bookmarkStart w:id="12" w:name="P255"/>
      <w:bookmarkEnd w:id="12"/>
      <w:r>
        <w:t>ПРАВИЛА</w:t>
      </w:r>
    </w:p>
    <w:p w:rsidR="006603AF" w:rsidRDefault="006603AF">
      <w:pPr>
        <w:pStyle w:val="ConsPlusTitle"/>
        <w:jc w:val="center"/>
      </w:pPr>
      <w:r>
        <w:t>ФОРМИРОВАНИЯ И ВЕДЕНИЯ ЗАКРЫТОГО РЕЕСТРА</w:t>
      </w:r>
    </w:p>
    <w:p w:rsidR="006603AF" w:rsidRDefault="006603AF">
      <w:pPr>
        <w:pStyle w:val="ConsPlusTitle"/>
        <w:jc w:val="center"/>
      </w:pPr>
      <w:r>
        <w:t>БАНКОВСКИХ ГАРАНТИЙ</w:t>
      </w:r>
    </w:p>
    <w:p w:rsidR="006603AF" w:rsidRDefault="00660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0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02.04.2015 N 308,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15.01.2018 </w:t>
            </w:r>
            <w:hyperlink r:id="rId6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6603AF" w:rsidRDefault="00660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68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18.07.2019 </w:t>
            </w:r>
            <w:hyperlink r:id="rId69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03AF" w:rsidRDefault="006603AF">
      <w:pPr>
        <w:pStyle w:val="ConsPlusNormal"/>
        <w:jc w:val="center"/>
      </w:pPr>
    </w:p>
    <w:p w:rsidR="006603AF" w:rsidRDefault="006603AF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закрытого реестра банковских гарантий, предоставленных в качестве обеспечения заявок,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</w:t>
      </w:r>
      <w:r>
        <w:lastRenderedPageBreak/>
        <w:t>гарантия).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71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603AF" w:rsidRDefault="006603AF">
      <w:pPr>
        <w:pStyle w:val="ConsPlusNormal"/>
        <w:jc w:val="both"/>
      </w:pPr>
      <w:r>
        <w:t xml:space="preserve">(п. 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29.05.2018 N 608)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3. Ведение реестра осуществляется Федеральным казначейством.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13" w:name="P268"/>
      <w:bookmarkEnd w:id="13"/>
      <w:r>
        <w:t xml:space="preserve">4. В реестр включается информация, указанная в </w:t>
      </w:r>
      <w:hyperlink r:id="rId73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б) идентификационный код закупки.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5. Реестр, включая информацию, указанную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6. Реестр, включая информацию, указанную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74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</w:t>
      </w:r>
      <w:hyperlink r:id="rId75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14" w:name="P276"/>
      <w:bookmarkEnd w:id="14"/>
      <w:r>
        <w:t xml:space="preserve"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</w:t>
      </w:r>
      <w:hyperlink r:id="rId76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hyperlink w:anchor="P276" w:history="1">
        <w:r>
          <w:rPr>
            <w:color w:val="0000FF"/>
          </w:rPr>
          <w:t>пунктом 9</w:t>
        </w:r>
      </w:hyperlink>
      <w:r>
        <w:t xml:space="preserve"> настоящих Правил указанную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15" w:name="P278"/>
      <w:bookmarkEnd w:id="15"/>
      <w:r>
        <w:t xml:space="preserve">11. Информация, подлежащая включению в реестр и сформированная по установленным в соответствии с </w:t>
      </w:r>
      <w:hyperlink w:anchor="P276" w:history="1">
        <w:r>
          <w:rPr>
            <w:color w:val="0000FF"/>
          </w:rPr>
          <w:t>пунктом 9</w:t>
        </w:r>
      </w:hyperlink>
      <w:r>
        <w:t xml:space="preserve">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lastRenderedPageBreak/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</w:p>
    <w:p w:rsidR="006603AF" w:rsidRDefault="006603AF">
      <w:pPr>
        <w:pStyle w:val="ConsPlusNormal"/>
        <w:spacing w:before="220"/>
        <w:ind w:firstLine="540"/>
        <w:jc w:val="both"/>
      </w:pPr>
      <w:bookmarkStart w:id="16" w:name="P280"/>
      <w:bookmarkEnd w:id="16"/>
      <w:r>
        <w:t>12. Федеральное казначейство в течение одного рабочего дня со дня получения информации от банка проводит проверку: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а) наличия информации, указанной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б) соответствия порядка формирования и направления информации порядку, установленному </w:t>
      </w:r>
      <w:hyperlink w:anchor="P276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278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6603AF" w:rsidRDefault="006603A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15.01.2018 N 11)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hyperlink w:anchor="P280" w:history="1">
        <w:r>
          <w:rPr>
            <w:color w:val="0000FF"/>
          </w:rPr>
          <w:t>пунктом 12</w:t>
        </w:r>
      </w:hyperlink>
      <w:r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</w:t>
      </w:r>
      <w:proofErr w:type="gramStart"/>
      <w:r>
        <w:t>в ранее сформированную реестровую запись</w:t>
      </w:r>
      <w:proofErr w:type="gramEnd"/>
      <w:r>
        <w:t xml:space="preserve"> и реестровая запись обновляется.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hyperlink w:anchor="P27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280" w:history="1">
        <w:r>
          <w:rPr>
            <w:color w:val="0000FF"/>
          </w:rPr>
          <w:t>пунктом 12</w:t>
        </w:r>
      </w:hyperlink>
      <w:r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15. Уникальный номер реестровой записи имеет следующую структуру: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а) 1-й разряд - код признака реестра, принимающий значение "C";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б) 2, 3, 4-й разряды - первые три разряда идентификационного кода банка, выдавшего банковскую гарантию;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6603AF" w:rsidRDefault="006603AF">
      <w:pPr>
        <w:pStyle w:val="ConsPlusNormal"/>
        <w:spacing w:before="220"/>
        <w:ind w:firstLine="540"/>
        <w:jc w:val="both"/>
      </w:pPr>
      <w: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ind w:firstLine="540"/>
        <w:jc w:val="both"/>
      </w:pPr>
    </w:p>
    <w:p w:rsidR="006603AF" w:rsidRDefault="00660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9BC" w:rsidRDefault="004929BC">
      <w:bookmarkStart w:id="17" w:name="_GoBack"/>
      <w:bookmarkEnd w:id="17"/>
    </w:p>
    <w:sectPr w:rsidR="004929BC" w:rsidSect="0099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F"/>
    <w:rsid w:val="004929BC"/>
    <w:rsid w:val="006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8799-D13E-4C39-B8CF-3BD82BC5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BC0A74CE37F66154B103CC81B1FE96B537901EDFB6237A1700FB171628325AD9A2954586CABFBB0878B7590FBE67C0DC25A1EE73A066BCwF72E" TargetMode="External"/><Relationship Id="rId18" Type="http://schemas.openxmlformats.org/officeDocument/2006/relationships/hyperlink" Target="consultantplus://offline/ref=FEBC0A74CE37F66154B103CC81B1FE96B7329E1CD0B3237A1700FB171628325AD9A2954586CABFBA0378B7590FBE67C0DC25A1EE73A066BCwF72E" TargetMode="External"/><Relationship Id="rId26" Type="http://schemas.openxmlformats.org/officeDocument/2006/relationships/hyperlink" Target="consultantplus://offline/ref=FEBC0A74CE37F66154B103CC81B1FE96B7329E1CD0B3237A1700FB171628325AD9A2954586CABFBB0B78B7590FBE67C0DC25A1EE73A066BCwF72E" TargetMode="External"/><Relationship Id="rId39" Type="http://schemas.openxmlformats.org/officeDocument/2006/relationships/hyperlink" Target="consultantplus://offline/ref=FEBC0A74CE37F66154B103CC81B1FE96B7329E1CD0B3237A1700FB171628325AD9A2954586CABFB80A78B7590FBE67C0DC25A1EE73A066BCwF72E" TargetMode="External"/><Relationship Id="rId21" Type="http://schemas.openxmlformats.org/officeDocument/2006/relationships/hyperlink" Target="consultantplus://offline/ref=FEBC0A74CE37F66154B103CC81B1FE96B732931AD0B8237A1700FB171628325AD9A2954586CABABF0B78B7590FBE67C0DC25A1EE73A066BCwF72E" TargetMode="External"/><Relationship Id="rId34" Type="http://schemas.openxmlformats.org/officeDocument/2006/relationships/hyperlink" Target="consultantplus://offline/ref=FEBC0A74CE37F66154B103CC81B1FE96B7329E1CD0B3237A1700FB171628325AD9A2954586CABFBB0378B7590FBE67C0DC25A1EE73A066BCwF72E" TargetMode="External"/><Relationship Id="rId42" Type="http://schemas.openxmlformats.org/officeDocument/2006/relationships/hyperlink" Target="consultantplus://offline/ref=FEBC0A74CE37F66154B103CC81B1FE96B7329E1CD0B3237A1700FB171628325AD9A2954586CABFB80A78B7590FBE67C0DC25A1EE73A066BCwF72E" TargetMode="External"/><Relationship Id="rId47" Type="http://schemas.openxmlformats.org/officeDocument/2006/relationships/hyperlink" Target="consultantplus://offline/ref=FEBC0A74CE37F66154B103CC81B1FE96B537901EDFB6237A1700FB171628325AD9A2954586CABFBA0C78B7590FBE67C0DC25A1EE73A066BCwF72E" TargetMode="External"/><Relationship Id="rId50" Type="http://schemas.openxmlformats.org/officeDocument/2006/relationships/hyperlink" Target="consultantplus://offline/ref=FEBC0A74CE37F66154B103CC81B1FE96B5379519D0B8237A1700FB171628325AD9A2954586CABFB80E78B7590FBE67C0DC25A1EE73A066BCwF72E" TargetMode="External"/><Relationship Id="rId55" Type="http://schemas.openxmlformats.org/officeDocument/2006/relationships/hyperlink" Target="consultantplus://offline/ref=FEBC0A74CE37F66154B103CC81B1FE96B538931BD0B1237A1700FB171628325AD9A2954586CABFBB0278B7590FBE67C0DC25A1EE73A066BCwF72E" TargetMode="External"/><Relationship Id="rId63" Type="http://schemas.openxmlformats.org/officeDocument/2006/relationships/hyperlink" Target="consultantplus://offline/ref=FEBC0A74CE37F66154B103CC81B1FE96B732931AD0B8237A1700FB171628325ACBA2CD4987C3A1BA026DE1084AwE72E" TargetMode="External"/><Relationship Id="rId68" Type="http://schemas.openxmlformats.org/officeDocument/2006/relationships/hyperlink" Target="consultantplus://offline/ref=FEBC0A74CE37F66154B103CC81B1FE96B6399E19D6B2237A1700FB171628325AD9A2954586CABFBB0E78B7590FBE67C0DC25A1EE73A066BCwF72E" TargetMode="External"/><Relationship Id="rId76" Type="http://schemas.openxmlformats.org/officeDocument/2006/relationships/hyperlink" Target="consultantplus://offline/ref=FEBC0A74CE37F66154B103CC81B1FE96B731901DD2B8237A1700FB171628325AD9A2954586CABFBB0878B7590FBE67C0DC25A1EE73A066BCwF72E" TargetMode="External"/><Relationship Id="rId7" Type="http://schemas.openxmlformats.org/officeDocument/2006/relationships/hyperlink" Target="consultantplus://offline/ref=FEBC0A74CE37F66154B103CC81B1FE96B6389F18D0B7237A1700FB171628325AD9A2954586CABFBA0F78B7590FBE67C0DC25A1EE73A066BCwF72E" TargetMode="External"/><Relationship Id="rId71" Type="http://schemas.openxmlformats.org/officeDocument/2006/relationships/hyperlink" Target="consultantplus://offline/ref=FEBC0A74CE37F66154B103CC81B1FE96B732931AD0B8237A1700FB171628325AD9A2954586CBB7B20E78B7590FBE67C0DC25A1EE73A066BCwF7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BC0A74CE37F66154B103CC81B1FE96B6389F18D0B7237A1700FB171628325AD9A2954586CABFBB0B78B7590FBE67C0DC25A1EE73A066BCwF72E" TargetMode="External"/><Relationship Id="rId29" Type="http://schemas.openxmlformats.org/officeDocument/2006/relationships/hyperlink" Target="consultantplus://offline/ref=FEBC0A74CE37F66154B103CC81B1FE96B7329E1CD0B3237A1700FB171628325AD9A2954586CABFBB0F78B7590FBE67C0DC25A1EE73A066BCwF72E" TargetMode="External"/><Relationship Id="rId11" Type="http://schemas.openxmlformats.org/officeDocument/2006/relationships/hyperlink" Target="consultantplus://offline/ref=FEBC0A74CE37F66154B103CC81B1FE96B537901EDFB6237A1700FB171628325AD9A2954586CABFBB0B78B7590FBE67C0DC25A1EE73A066BCwF72E" TargetMode="External"/><Relationship Id="rId24" Type="http://schemas.openxmlformats.org/officeDocument/2006/relationships/hyperlink" Target="consultantplus://offline/ref=FEBC0A74CE37F66154B103CC81B1FE96B732931AD0B8237A1700FB171628325AD9A2954081CCB4EE5B37B6054AE274C1DD25A3E66CwA7BE" TargetMode="External"/><Relationship Id="rId32" Type="http://schemas.openxmlformats.org/officeDocument/2006/relationships/hyperlink" Target="consultantplus://offline/ref=FEBC0A74CE37F66154B103CC81B1FE96B7329E1CD0B3237A1700FB171628325AD9A2954586CABFBB0D78B7590FBE67C0DC25A1EE73A066BCwF72E" TargetMode="External"/><Relationship Id="rId37" Type="http://schemas.openxmlformats.org/officeDocument/2006/relationships/hyperlink" Target="consultantplus://offline/ref=FEBC0A74CE37F66154B103CC81B1FE96B6399E19D6B2237A1700FB171628325AD9A2954586CABFBB0A78B7590FBE67C0DC25A1EE73A066BCwF72E" TargetMode="External"/><Relationship Id="rId40" Type="http://schemas.openxmlformats.org/officeDocument/2006/relationships/hyperlink" Target="consultantplus://offline/ref=FEBC0A74CE37F66154B103CC81B1FE96B732931AD0B8237A1700FB171628325AD9A2954286C1EBEB4E26EE0942F56AC9CB39A1E7w674E" TargetMode="External"/><Relationship Id="rId45" Type="http://schemas.openxmlformats.org/officeDocument/2006/relationships/hyperlink" Target="consultantplus://offline/ref=FEBC0A74CE37F66154B103CC81B1FE96B6399E19D6B2237A1700FB171628325AD9A2954586CABFBB0978B7590FBE67C0DC25A1EE73A066BCwF72E" TargetMode="External"/><Relationship Id="rId53" Type="http://schemas.openxmlformats.org/officeDocument/2006/relationships/hyperlink" Target="consultantplus://offline/ref=FEBC0A74CE37F66154B103CC81B1FE96B537901EDFB6237A1700FB171628325AD9A2954586CABFB80F78B7590FBE67C0DC25A1EE73A066BCwF72E" TargetMode="External"/><Relationship Id="rId58" Type="http://schemas.openxmlformats.org/officeDocument/2006/relationships/hyperlink" Target="consultantplus://offline/ref=FEBC0A74CE37F66154B103CC81B1FE96B537901EDFB6237A1700FB171628325AD9A2954586CABFB80278B7590FBE67C0DC25A1EE73A066BCwF72E" TargetMode="External"/><Relationship Id="rId66" Type="http://schemas.openxmlformats.org/officeDocument/2006/relationships/hyperlink" Target="consultantplus://offline/ref=FEBC0A74CE37F66154B103CC81B1FE96B537901EDFB6237A1700FB171628325AD9A2954586CABFB90B78B7590FBE67C0DC25A1EE73A066BCwF72E" TargetMode="External"/><Relationship Id="rId74" Type="http://schemas.openxmlformats.org/officeDocument/2006/relationships/hyperlink" Target="consultantplus://offline/ref=FEBC0A74CE37F66154B103CC81B1FE96B638911DD5B6237A1700FB171628325AD9A2954582C1EBEB4E26EE0942F56AC9CB39A1E7w674E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EBC0A74CE37F66154B103CC81B1FE96B5379519D0B8237A1700FB171628325AD9A2954586CABFBA0F78B7590FBE67C0DC25A1EE73A066BCwF72E" TargetMode="External"/><Relationship Id="rId61" Type="http://schemas.openxmlformats.org/officeDocument/2006/relationships/hyperlink" Target="consultantplus://offline/ref=FEBC0A74CE37F66154B103CC81B1FE96B538931BD0B1237A1700FB171628325AD9A2954586CABFBB0278B7590FBE67C0DC25A1EE73A066BCwF72E" TargetMode="External"/><Relationship Id="rId10" Type="http://schemas.openxmlformats.org/officeDocument/2006/relationships/hyperlink" Target="consultantplus://offline/ref=FEBC0A74CE37F66154B103CC81B1FE96B7329E1CD0B3237A1700FB171628325AD9A2954586CABFBA0F78B7590FBE67C0DC25A1EE73A066BCwF72E" TargetMode="External"/><Relationship Id="rId19" Type="http://schemas.openxmlformats.org/officeDocument/2006/relationships/hyperlink" Target="consultantplus://offline/ref=FEBC0A74CE37F66154B103CC81B1FE96B732931AD0B8237A1700FB171628325AD9A2954286C1EBEB4E26EE0942F56AC9CB39A1E7w674E" TargetMode="External"/><Relationship Id="rId31" Type="http://schemas.openxmlformats.org/officeDocument/2006/relationships/hyperlink" Target="consultantplus://offline/ref=FEBC0A74CE37F66154B103CC81B1FE96B6389F18D0B7237A1700FB171628325AD9A2954586CABFBB0C78B7590FBE67C0DC25A1EE73A066BCwF72E" TargetMode="External"/><Relationship Id="rId44" Type="http://schemas.openxmlformats.org/officeDocument/2006/relationships/hyperlink" Target="consultantplus://offline/ref=FEBC0A74CE37F66154B103CC81B1FE96B6399E19D6B2237A1700FB171628325AD9A2954586CABFBB0B78B7590FBE67C0DC25A1EE73A066BCwF72E" TargetMode="External"/><Relationship Id="rId52" Type="http://schemas.openxmlformats.org/officeDocument/2006/relationships/hyperlink" Target="consultantplus://offline/ref=FEBC0A74CE37F66154B103CC81B1FE96B732931AD0B8237A1700FB171628325ACBA2CD4987C3A1BA026DE1084AwE72E" TargetMode="External"/><Relationship Id="rId60" Type="http://schemas.openxmlformats.org/officeDocument/2006/relationships/hyperlink" Target="consultantplus://offline/ref=FEBC0A74CE37F66154B103CC81B1FE96B730961DD1B3237A1700FB171628325AD9A2954586CABFB80B78B7590FBE67C0DC25A1EE73A066BCwF72E" TargetMode="External"/><Relationship Id="rId65" Type="http://schemas.openxmlformats.org/officeDocument/2006/relationships/hyperlink" Target="consultantplus://offline/ref=FEBC0A74CE37F66154B103CC81B1FE96B7329E1CD0B3237A1700FB171628325AD9A2954586CABFB80B78B7590FBE67C0DC25A1EE73A066BCwF72E" TargetMode="External"/><Relationship Id="rId73" Type="http://schemas.openxmlformats.org/officeDocument/2006/relationships/hyperlink" Target="consultantplus://offline/ref=FEBC0A74CE37F66154B103CC81B1FE96B732931AD0B8237A1700FB171628325AD9A2954287C1EBEB4E26EE0942F56AC9CB39A1E7w674E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BC0A74CE37F66154B103CC81B1FE96B730961DD1B3237A1700FB171628325AD9A2954586CABFBB0D78B7590FBE67C0DC25A1EE73A066BCwF72E" TargetMode="External"/><Relationship Id="rId14" Type="http://schemas.openxmlformats.org/officeDocument/2006/relationships/hyperlink" Target="consultantplus://offline/ref=FEBC0A74CE37F66154B103CC81B1FE96B537901EDFB6237A1700FB171628325AD9A2954586CABFBB0E78B7590FBE67C0DC25A1EE73A066BCwF72E" TargetMode="External"/><Relationship Id="rId22" Type="http://schemas.openxmlformats.org/officeDocument/2006/relationships/hyperlink" Target="consultantplus://offline/ref=FEBC0A74CE37F66154B103CC81B1FE96B730961DD1B3237A1700FB171628325AD9A2954586CABFBB0278B7590FBE67C0DC25A1EE73A066BCwF72E" TargetMode="External"/><Relationship Id="rId27" Type="http://schemas.openxmlformats.org/officeDocument/2006/relationships/hyperlink" Target="consultantplus://offline/ref=FEBC0A74CE37F66154B103CC81B1FE96B732931AD0B8237A1700FB171628325ACBA2CD4987C3A1BA026DE1084AwE72E" TargetMode="External"/><Relationship Id="rId30" Type="http://schemas.openxmlformats.org/officeDocument/2006/relationships/hyperlink" Target="consultantplus://offline/ref=FEBC0A74CE37F66154B103CC81B1FE96B7329E1CD0B3237A1700FB171628325AD9A2954586CABFBB0C78B7590FBE67C0DC25A1EE73A066BCwF72E" TargetMode="External"/><Relationship Id="rId35" Type="http://schemas.openxmlformats.org/officeDocument/2006/relationships/hyperlink" Target="consultantplus://offline/ref=FEBC0A74CE37F66154B103CC81B1FE96B5379519D0B8237A1700FB171628325AD9A2954586CABFB80E78B7590FBE67C0DC25A1EE73A066BCwF72E" TargetMode="External"/><Relationship Id="rId43" Type="http://schemas.openxmlformats.org/officeDocument/2006/relationships/hyperlink" Target="consultantplus://offline/ref=FEBC0A74CE37F66154B103CC81B1FE96B732931AD0B8237A1700FB171628325AD9A2954586CBB7B20E78B7590FBE67C0DC25A1EE73A066BCwF72E" TargetMode="External"/><Relationship Id="rId48" Type="http://schemas.openxmlformats.org/officeDocument/2006/relationships/hyperlink" Target="consultantplus://offline/ref=FEBC0A74CE37F66154B103CC81B1FE96B537901EDFB6237A1700FB171628325AD9A2954586CABFB80B78B7590FBE67C0DC25A1EE73A066BCwF72E" TargetMode="External"/><Relationship Id="rId56" Type="http://schemas.openxmlformats.org/officeDocument/2006/relationships/hyperlink" Target="consultantplus://offline/ref=FEBC0A74CE37F66154B103CC81B1FE96B537901EDFB6237A1700FB171628325AD9A2954586CABFB80D78B7590FBE67C0DC25A1EE73A066BCwF72E" TargetMode="External"/><Relationship Id="rId64" Type="http://schemas.openxmlformats.org/officeDocument/2006/relationships/hyperlink" Target="consultantplus://offline/ref=FEBC0A74CE37F66154B103CC81B1FE96B730961DD1B3237A1700FB171628325AD9A2954586CABFB80878B7590FBE67C0DC25A1EE73A066BCwF72E" TargetMode="External"/><Relationship Id="rId69" Type="http://schemas.openxmlformats.org/officeDocument/2006/relationships/hyperlink" Target="consultantplus://offline/ref=FEBC0A74CE37F66154B103CC81B1FE96B7329E1CD0B3237A1700FB171628325AD9A2954586CABFB80878B7590FBE67C0DC25A1EE73A066BCwF72E" TargetMode="External"/><Relationship Id="rId77" Type="http://schemas.openxmlformats.org/officeDocument/2006/relationships/hyperlink" Target="consultantplus://offline/ref=FEBC0A74CE37F66154B103CC81B1FE96B6389F18D0B7237A1700FB171628325AD9A2954586CABFB80F78B7590FBE67C0DC25A1EE73A066BCwF72E" TargetMode="External"/><Relationship Id="rId8" Type="http://schemas.openxmlformats.org/officeDocument/2006/relationships/hyperlink" Target="consultantplus://offline/ref=FEBC0A74CE37F66154B103CC81B1FE96B6399E19D6B2237A1700FB171628325AD9A2954586CABFBA0F78B7590FBE67C0DC25A1EE73A066BCwF72E" TargetMode="External"/><Relationship Id="rId51" Type="http://schemas.openxmlformats.org/officeDocument/2006/relationships/hyperlink" Target="consultantplus://offline/ref=FEBC0A74CE37F66154B103CC81B1FE96B638911DD5B6237A1700FB171628325AD9A2954586CABFBC0D78B7590FBE67C0DC25A1EE73A066BCwF72E" TargetMode="External"/><Relationship Id="rId72" Type="http://schemas.openxmlformats.org/officeDocument/2006/relationships/hyperlink" Target="consultantplus://offline/ref=FEBC0A74CE37F66154B103CC81B1FE96B6399E19D6B2237A1700FB171628325AD9A2954586CABFBB0E78B7590FBE67C0DC25A1EE73A066BCwF7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BC0A74CE37F66154B103CC81B1FE96B5379519D0B8237A1700FB171628325AD9A2954586CABFBA0378B7590FBE67C0DC25A1EE73A066BCwF72E" TargetMode="External"/><Relationship Id="rId17" Type="http://schemas.openxmlformats.org/officeDocument/2006/relationships/hyperlink" Target="consultantplus://offline/ref=FEBC0A74CE37F66154B103CC81B1FE96B730961DD1B3237A1700FB171628325AD9A2954586CABFBB0278B7590FBE67C0DC25A1EE73A066BCwF72E" TargetMode="External"/><Relationship Id="rId25" Type="http://schemas.openxmlformats.org/officeDocument/2006/relationships/hyperlink" Target="consultantplus://offline/ref=FEBC0A74CE37F66154B103CC81B1FE96B6389F18D0B7237A1700FB171628325AD9A2954586CABFBB0E78B7590FBE67C0DC25A1EE73A066BCwF72E" TargetMode="External"/><Relationship Id="rId33" Type="http://schemas.openxmlformats.org/officeDocument/2006/relationships/hyperlink" Target="consultantplus://offline/ref=FEBC0A74CE37F66154B103CC81B1FE96B7329E1CD0B3237A1700FB171628325AD9A2954586CABFBB0278B7590FBE67C0DC25A1EE73A066BCwF72E" TargetMode="External"/><Relationship Id="rId38" Type="http://schemas.openxmlformats.org/officeDocument/2006/relationships/hyperlink" Target="consultantplus://offline/ref=FEBC0A74CE37F66154B103CC81B1FE96B730961DD1B3237A1700FB171628325AD9A2954586CABFBB0378B7590FBE67C0DC25A1EE73A066BCwF72E" TargetMode="External"/><Relationship Id="rId46" Type="http://schemas.openxmlformats.org/officeDocument/2006/relationships/hyperlink" Target="consultantplus://offline/ref=FEBC0A74CE37F66154B103CC81B1FE96B732931AD0B8237A1700FB171628325AD9A2954586CABABC0278B7590FBE67C0DC25A1EE73A066BCwF72E" TargetMode="External"/><Relationship Id="rId59" Type="http://schemas.openxmlformats.org/officeDocument/2006/relationships/hyperlink" Target="consultantplus://offline/ref=FEBC0A74CE37F66154B103CC81B1FE96B732931AD0B8237A1700FB171628325ACBA2CD4987C3A1BA026DE1084AwE72E" TargetMode="External"/><Relationship Id="rId67" Type="http://schemas.openxmlformats.org/officeDocument/2006/relationships/hyperlink" Target="consultantplus://offline/ref=FEBC0A74CE37F66154B103CC81B1FE96B6389F18D0B7237A1700FB171628325AD9A2954586CABFB80F78B7590FBE67C0DC25A1EE73A066BCwF72E" TargetMode="External"/><Relationship Id="rId20" Type="http://schemas.openxmlformats.org/officeDocument/2006/relationships/hyperlink" Target="consultantplus://offline/ref=FEBC0A74CE37F66154B103CC81B1FE96B731951DD1B9237A1700FB171628325AD9A2954586CBB7BA0B78B7590FBE67C0DC25A1EE73A066BCwF72E" TargetMode="External"/><Relationship Id="rId41" Type="http://schemas.openxmlformats.org/officeDocument/2006/relationships/hyperlink" Target="consultantplus://offline/ref=FEBC0A74CE37F66154B103CC81B1FE96B537901EDFB6237A1700FB171628325AD9A2954586CABFBB0278B7590FBE67C0DC25A1EE73A066BCwF72E" TargetMode="External"/><Relationship Id="rId54" Type="http://schemas.openxmlformats.org/officeDocument/2006/relationships/hyperlink" Target="consultantplus://offline/ref=FEBC0A74CE37F66154B103CC81B1FE96B730961DD1B3237A1700FB171628325AD9A2954586CABFB80A78B7590FBE67C0DC25A1EE73A066BCwF72E" TargetMode="External"/><Relationship Id="rId62" Type="http://schemas.openxmlformats.org/officeDocument/2006/relationships/hyperlink" Target="consultantplus://offline/ref=FEBC0A74CE37F66154B103CC81B1FE96B537901EDFB6237A1700FB171628325AD9A2954586CABFB90A78B7590FBE67C0DC25A1EE73A066BCwF72E" TargetMode="External"/><Relationship Id="rId70" Type="http://schemas.openxmlformats.org/officeDocument/2006/relationships/hyperlink" Target="consultantplus://offline/ref=FEBC0A74CE37F66154B103CC81B1FE96B7329E1CD0B3237A1700FB171628325AD9A2954586CABFB80878B7590FBE67C0DC25A1EE73A066BCwF72E" TargetMode="External"/><Relationship Id="rId75" Type="http://schemas.openxmlformats.org/officeDocument/2006/relationships/hyperlink" Target="consultantplus://offline/ref=FEBC0A74CE37F66154B103CC81B1FE96B730941ED7B3237A1700FB171628325ACBA2CD4987C3A1BA026DE1084AwE7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C0A74CE37F66154B103CC81B1FE96B537901EDFB6237A1700FB171628325AD9A2954586CABFBA0F78B7590FBE67C0DC25A1EE73A066BCwF72E" TargetMode="External"/><Relationship Id="rId15" Type="http://schemas.openxmlformats.org/officeDocument/2006/relationships/hyperlink" Target="consultantplus://offline/ref=FEBC0A74CE37F66154B103CC81B1FE96B5379519D0B8237A1700FB171628325AD9A2954586CABFBB0A78B7590FBE67C0DC25A1EE73A066BCwF72E" TargetMode="External"/><Relationship Id="rId23" Type="http://schemas.openxmlformats.org/officeDocument/2006/relationships/hyperlink" Target="consultantplus://offline/ref=FEBC0A74CE37F66154B103CC81B1FE96B6389F18D0B7237A1700FB171628325AD9A2954586CABFBB0878B7590FBE67C0DC25A1EE73A066BCwF72E" TargetMode="External"/><Relationship Id="rId28" Type="http://schemas.openxmlformats.org/officeDocument/2006/relationships/hyperlink" Target="consultantplus://offline/ref=FEBC0A74CE37F66154B103CC81B1FE96B7329E1CD0B3237A1700FB171628325AD9A2954586CABFBB0878B7590FBE67C0DC25A1EE73A066BCwF72E" TargetMode="External"/><Relationship Id="rId36" Type="http://schemas.openxmlformats.org/officeDocument/2006/relationships/hyperlink" Target="consultantplus://offline/ref=FEBC0A74CE37F66154B103CC81B1FE96B537901EDFB6237A1700FB171628325AD9A2954586CABFBB0D78B7590FBE67C0DC25A1EE73A066BCwF72E" TargetMode="External"/><Relationship Id="rId49" Type="http://schemas.openxmlformats.org/officeDocument/2006/relationships/hyperlink" Target="consultantplus://offline/ref=FEBC0A74CE37F66154B103CC81B1FE96B537901EDFB6237A1700FB171628325AD9A2954586CABFB80978B7590FBE67C0DC25A1EE73A066BCwF72E" TargetMode="External"/><Relationship Id="rId57" Type="http://schemas.openxmlformats.org/officeDocument/2006/relationships/hyperlink" Target="consultantplus://offline/ref=FEBC0A74CE37F66154B103CC81B1FE96B733971CD7B6237A1700FB171628325AD9A2954586CABFB80878B7590FBE67C0DC25A1EE73A066BCwF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2019-08-19T04:59:00Z</dcterms:created>
  <dcterms:modified xsi:type="dcterms:W3CDTF">2019-08-19T05:02:00Z</dcterms:modified>
</cp:coreProperties>
</file>