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3C" w:rsidRDefault="00214F3C">
      <w:pPr>
        <w:pStyle w:val="ConsPlusTitlePage"/>
      </w:pPr>
      <w:r>
        <w:t xml:space="preserve">Документ предоставлен </w:t>
      </w:r>
      <w:hyperlink r:id="rId4" w:history="1">
        <w:r>
          <w:rPr>
            <w:color w:val="0000FF"/>
          </w:rPr>
          <w:t>КонсультантПлюс</w:t>
        </w:r>
      </w:hyperlink>
      <w:r>
        <w:br/>
      </w:r>
    </w:p>
    <w:p w:rsidR="00214F3C" w:rsidRDefault="00214F3C">
      <w:pPr>
        <w:pStyle w:val="ConsPlusNormal"/>
        <w:jc w:val="both"/>
        <w:outlineLvl w:val="0"/>
      </w:pPr>
    </w:p>
    <w:p w:rsidR="00214F3C" w:rsidRDefault="00214F3C">
      <w:pPr>
        <w:pStyle w:val="ConsPlusTitle"/>
        <w:jc w:val="center"/>
      </w:pPr>
      <w:r>
        <w:t>ПРАВИТЕЛЬСТВО ХАНТЫ-МАНСИЙСКОГО АВТОНОМНОГО ОКРУГА - ЮГРЫ</w:t>
      </w:r>
    </w:p>
    <w:p w:rsidR="00214F3C" w:rsidRDefault="00214F3C">
      <w:pPr>
        <w:pStyle w:val="ConsPlusTitle"/>
        <w:jc w:val="center"/>
      </w:pPr>
    </w:p>
    <w:p w:rsidR="00214F3C" w:rsidRDefault="00214F3C">
      <w:pPr>
        <w:pStyle w:val="ConsPlusTitle"/>
        <w:jc w:val="center"/>
      </w:pPr>
      <w:r>
        <w:t>РАСПОРЯЖЕНИЕ</w:t>
      </w:r>
    </w:p>
    <w:p w:rsidR="00214F3C" w:rsidRDefault="00214F3C">
      <w:pPr>
        <w:pStyle w:val="ConsPlusTitle"/>
        <w:jc w:val="center"/>
      </w:pPr>
      <w:r>
        <w:t>от 14 марта 2019 г. N 129-рп</w:t>
      </w:r>
    </w:p>
    <w:p w:rsidR="00214F3C" w:rsidRDefault="00214F3C">
      <w:pPr>
        <w:pStyle w:val="ConsPlusTitle"/>
        <w:jc w:val="center"/>
      </w:pPr>
    </w:p>
    <w:p w:rsidR="00214F3C" w:rsidRDefault="00214F3C">
      <w:pPr>
        <w:pStyle w:val="ConsPlusTitle"/>
        <w:jc w:val="center"/>
      </w:pPr>
      <w:r>
        <w:t>О ВНЕСЕНИИ ИЗМЕНЕНИЙ В РАСПОРЯЖЕНИЕ ПРАВИТЕЛЬСТВА</w:t>
      </w:r>
    </w:p>
    <w:p w:rsidR="00214F3C" w:rsidRDefault="00214F3C">
      <w:pPr>
        <w:pStyle w:val="ConsPlusTitle"/>
        <w:jc w:val="center"/>
      </w:pPr>
      <w:r>
        <w:t>ХАНТЫ-МАНСИЙСКОГО АВТОНОМНОГО ОКРУГА - ЮГРЫ ОТ 10 ИЮЛЯ 2015</w:t>
      </w:r>
    </w:p>
    <w:p w:rsidR="00214F3C" w:rsidRDefault="00214F3C">
      <w:pPr>
        <w:pStyle w:val="ConsPlusTitle"/>
        <w:jc w:val="center"/>
      </w:pPr>
      <w:r>
        <w:t>ГОДА N 387-РП "О ПЕРЕЧНЕ ПРИОРИТЕТНЫХ И СОЦИАЛЬНО ЗНАЧИМЫХ</w:t>
      </w:r>
    </w:p>
    <w:p w:rsidR="00214F3C" w:rsidRDefault="00214F3C">
      <w:pPr>
        <w:pStyle w:val="ConsPlusTitle"/>
        <w:jc w:val="center"/>
      </w:pPr>
      <w:r>
        <w:t>РЫНКОВ ТОВАРОВ И УСЛУГ, ПЛАНЕ МЕРОПРИЯТИЙ ("ДОРОЖНОЙ КАРТЕ")</w:t>
      </w:r>
    </w:p>
    <w:p w:rsidR="00214F3C" w:rsidRDefault="00214F3C">
      <w:pPr>
        <w:pStyle w:val="ConsPlusTitle"/>
        <w:jc w:val="center"/>
      </w:pPr>
      <w:r>
        <w:t>ПО СОДЕЙСТВИЮ РАЗВИТИЮ КОНКУРЕНЦИИ В ХАНТЫ-МАНСИЙСКОМ</w:t>
      </w:r>
    </w:p>
    <w:p w:rsidR="00214F3C" w:rsidRDefault="00214F3C">
      <w:pPr>
        <w:pStyle w:val="ConsPlusTitle"/>
        <w:jc w:val="center"/>
      </w:pPr>
      <w:r>
        <w:t>АВТОНОМНОМ ОКРУГЕ - ЮГРЕ И ПРИЗНАНИИ УТРАТИВШИМ СИЛУ</w:t>
      </w:r>
    </w:p>
    <w:p w:rsidR="00214F3C" w:rsidRDefault="00214F3C">
      <w:pPr>
        <w:pStyle w:val="ConsPlusTitle"/>
        <w:jc w:val="center"/>
      </w:pPr>
      <w:r>
        <w:t>РАСПОРЯЖЕНИЯ ПРАВИТЕЛЬСТВА ХАНТЫ-МАНСИЙСКОГО АВТОНОМНОГО</w:t>
      </w:r>
    </w:p>
    <w:p w:rsidR="00214F3C" w:rsidRDefault="00214F3C">
      <w:pPr>
        <w:pStyle w:val="ConsPlusTitle"/>
        <w:jc w:val="center"/>
      </w:pPr>
      <w:r>
        <w:t>ОКРУГА - ЮГРЫ ОТ 4 ИЮЛЯ 2014 ГОДА N 382-РП "О ПЛАНЕ</w:t>
      </w:r>
    </w:p>
    <w:p w:rsidR="00214F3C" w:rsidRDefault="00214F3C">
      <w:pPr>
        <w:pStyle w:val="ConsPlusTitle"/>
        <w:jc w:val="center"/>
      </w:pPr>
      <w:r>
        <w:t>МЕРОПРИЯТИЙ ("ДОРОЖНОЙ КАРТЕ") "РАЗВИТИЕ КОНКУРЕНЦИИ</w:t>
      </w:r>
    </w:p>
    <w:p w:rsidR="00214F3C" w:rsidRDefault="00214F3C">
      <w:pPr>
        <w:pStyle w:val="ConsPlusTitle"/>
        <w:jc w:val="center"/>
      </w:pPr>
      <w:r>
        <w:t>В ХАНТЫ-МАНСИЙСКОМ АВТОНОМНОМ ОКРУГЕ - ЮГРЕ"</w:t>
      </w:r>
    </w:p>
    <w:p w:rsidR="00214F3C" w:rsidRDefault="00214F3C">
      <w:pPr>
        <w:pStyle w:val="ConsPlusNormal"/>
        <w:jc w:val="both"/>
      </w:pPr>
    </w:p>
    <w:p w:rsidR="00214F3C" w:rsidRDefault="00214F3C">
      <w:pPr>
        <w:pStyle w:val="ConsPlusNormal"/>
        <w:ind w:firstLine="540"/>
        <w:jc w:val="both"/>
      </w:pPr>
      <w:r>
        <w:t xml:space="preserve">В соответствии с Законами Ханты-Мансийского автономного округа - Югры от 25 февраля 2003 года </w:t>
      </w:r>
      <w:hyperlink r:id="rId5" w:history="1">
        <w:r>
          <w:rPr>
            <w:color w:val="0000FF"/>
          </w:rPr>
          <w:t>N 14-оз</w:t>
        </w:r>
      </w:hyperlink>
      <w:r>
        <w:t xml:space="preserve"> "О нормативных правовых актах Ханты-Мансийского автономного округа - Югры", от 12 октября 2005 года </w:t>
      </w:r>
      <w:hyperlink r:id="rId6" w:history="1">
        <w:r>
          <w:rPr>
            <w:color w:val="0000FF"/>
          </w:rPr>
          <w:t>N 73-оз</w:t>
        </w:r>
      </w:hyperlink>
      <w:r>
        <w:t xml:space="preserve"> "О Правительстве Ханты-Мансийского автономного округа - Югры":</w:t>
      </w:r>
    </w:p>
    <w:p w:rsidR="00214F3C" w:rsidRDefault="00214F3C">
      <w:pPr>
        <w:pStyle w:val="ConsPlusNormal"/>
        <w:spacing w:before="220"/>
        <w:ind w:firstLine="540"/>
        <w:jc w:val="both"/>
      </w:pPr>
      <w:r>
        <w:t xml:space="preserve">Внести в </w:t>
      </w:r>
      <w:hyperlink r:id="rId7" w:history="1">
        <w:r>
          <w:rPr>
            <w:color w:val="0000FF"/>
          </w:rPr>
          <w:t>распоряжение</w:t>
        </w:r>
      </w:hyperlink>
      <w:r>
        <w:t xml:space="preserve"> Правительства Ханты-Мансийского автономного округа - Югры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следующие изменения:</w:t>
      </w:r>
    </w:p>
    <w:p w:rsidR="00214F3C" w:rsidRDefault="00214F3C">
      <w:pPr>
        <w:pStyle w:val="ConsPlusNormal"/>
        <w:spacing w:before="220"/>
        <w:ind w:firstLine="540"/>
        <w:jc w:val="both"/>
      </w:pPr>
      <w:r>
        <w:t xml:space="preserve">1. </w:t>
      </w:r>
      <w:hyperlink r:id="rId8" w:history="1">
        <w:r>
          <w:rPr>
            <w:color w:val="0000FF"/>
          </w:rPr>
          <w:t>Подпункты 1.1</w:t>
        </w:r>
      </w:hyperlink>
      <w:r>
        <w:t xml:space="preserve">, </w:t>
      </w:r>
      <w:hyperlink r:id="rId9" w:history="1">
        <w:r>
          <w:rPr>
            <w:color w:val="0000FF"/>
          </w:rPr>
          <w:t>1.2 пункта 1</w:t>
        </w:r>
      </w:hyperlink>
      <w:r>
        <w:t xml:space="preserve"> изложить в следующей редакции:</w:t>
      </w:r>
    </w:p>
    <w:p w:rsidR="00214F3C" w:rsidRDefault="00214F3C">
      <w:pPr>
        <w:pStyle w:val="ConsPlusNormal"/>
        <w:spacing w:before="220"/>
        <w:ind w:firstLine="540"/>
        <w:jc w:val="both"/>
      </w:pPr>
      <w:r>
        <w:t>"1.1. Приоритетные рынки товаров и услуг:</w:t>
      </w:r>
    </w:p>
    <w:p w:rsidR="00214F3C" w:rsidRDefault="00214F3C">
      <w:pPr>
        <w:pStyle w:val="ConsPlusNormal"/>
        <w:spacing w:before="220"/>
        <w:ind w:firstLine="540"/>
        <w:jc w:val="both"/>
      </w:pPr>
      <w:r>
        <w:t>рынок племенного животноводства;</w:t>
      </w:r>
    </w:p>
    <w:p w:rsidR="00214F3C" w:rsidRDefault="00214F3C">
      <w:pPr>
        <w:pStyle w:val="ConsPlusNormal"/>
        <w:spacing w:before="220"/>
        <w:ind w:firstLine="540"/>
        <w:jc w:val="both"/>
      </w:pPr>
      <w:r>
        <w:t>рынок обработки древесины и производство изделий из дерева;</w:t>
      </w:r>
    </w:p>
    <w:p w:rsidR="00214F3C" w:rsidRDefault="00214F3C">
      <w:pPr>
        <w:pStyle w:val="ConsPlusNormal"/>
        <w:spacing w:before="220"/>
        <w:ind w:firstLine="540"/>
        <w:jc w:val="both"/>
      </w:pPr>
      <w:r>
        <w:t>рынок добычи общераспространенных полезных ископаемых на участках недр местного значения;</w:t>
      </w:r>
    </w:p>
    <w:p w:rsidR="00214F3C" w:rsidRDefault="00214F3C">
      <w:pPr>
        <w:pStyle w:val="ConsPlusNormal"/>
        <w:spacing w:before="220"/>
        <w:ind w:firstLine="540"/>
        <w:jc w:val="both"/>
      </w:pPr>
      <w:r>
        <w:t>рынок купли-продажи электроэнергии (мощности) на розничном рынке электрической энергии (мощности);</w:t>
      </w:r>
    </w:p>
    <w:p w:rsidR="00214F3C" w:rsidRDefault="00214F3C">
      <w:pPr>
        <w:pStyle w:val="ConsPlusNormal"/>
        <w:spacing w:before="220"/>
        <w:ind w:firstLine="540"/>
        <w:jc w:val="both"/>
      </w:pPr>
      <w:r>
        <w:t>рынок производства электроэнергии (мощности) на розничном рынке, включая производство электрической энергии в режиме когенерации;</w:t>
      </w:r>
    </w:p>
    <w:p w:rsidR="00214F3C" w:rsidRDefault="00214F3C">
      <w:pPr>
        <w:pStyle w:val="ConsPlusNormal"/>
        <w:spacing w:before="220"/>
        <w:ind w:firstLine="540"/>
        <w:jc w:val="both"/>
      </w:pPr>
      <w:r>
        <w:t>рынок теплоснабжения (производства тепловой энергии);</w:t>
      </w:r>
    </w:p>
    <w:p w:rsidR="00214F3C" w:rsidRDefault="00214F3C">
      <w:pPr>
        <w:pStyle w:val="ConsPlusNormal"/>
        <w:spacing w:before="220"/>
        <w:ind w:firstLine="540"/>
        <w:jc w:val="both"/>
      </w:pPr>
      <w:r>
        <w:t>рынок транспортирования твердых коммунальных отходов;</w:t>
      </w:r>
    </w:p>
    <w:p w:rsidR="00214F3C" w:rsidRDefault="00214F3C">
      <w:pPr>
        <w:pStyle w:val="ConsPlusNormal"/>
        <w:spacing w:before="220"/>
        <w:ind w:firstLine="540"/>
        <w:jc w:val="both"/>
      </w:pPr>
      <w:r>
        <w:t>рынок поставки сжиженного газа в баллонах;</w:t>
      </w:r>
    </w:p>
    <w:p w:rsidR="00214F3C" w:rsidRDefault="00214F3C">
      <w:pPr>
        <w:pStyle w:val="ConsPlusNormal"/>
        <w:spacing w:before="220"/>
        <w:ind w:firstLine="540"/>
        <w:jc w:val="both"/>
      </w:pPr>
      <w:r>
        <w:t>рынок производства бетона;</w:t>
      </w:r>
    </w:p>
    <w:p w:rsidR="00214F3C" w:rsidRDefault="00214F3C">
      <w:pPr>
        <w:pStyle w:val="ConsPlusNormal"/>
        <w:spacing w:before="220"/>
        <w:ind w:firstLine="540"/>
        <w:jc w:val="both"/>
      </w:pPr>
      <w:r>
        <w:lastRenderedPageBreak/>
        <w:t>рынок жилищного строительства (за исключением индивидуального жилищного строительства);</w:t>
      </w:r>
    </w:p>
    <w:p w:rsidR="00214F3C" w:rsidRDefault="00214F3C">
      <w:pPr>
        <w:pStyle w:val="ConsPlusNormal"/>
        <w:spacing w:before="220"/>
        <w:ind w:firstLine="540"/>
        <w:jc w:val="both"/>
      </w:pPr>
      <w:r>
        <w:t>рынок строительства (за исключением дорожного строительства);</w:t>
      </w:r>
    </w:p>
    <w:p w:rsidR="00214F3C" w:rsidRDefault="00214F3C">
      <w:pPr>
        <w:pStyle w:val="ConsPlusNormal"/>
        <w:spacing w:before="220"/>
        <w:ind w:firstLine="540"/>
        <w:jc w:val="both"/>
      </w:pPr>
      <w:r>
        <w:t>рынок дорожной деятельности (за исключением проектирования);</w:t>
      </w:r>
    </w:p>
    <w:p w:rsidR="00214F3C" w:rsidRDefault="00214F3C">
      <w:pPr>
        <w:pStyle w:val="ConsPlusNormal"/>
        <w:spacing w:before="220"/>
        <w:ind w:firstLine="540"/>
        <w:jc w:val="both"/>
      </w:pPr>
      <w:r>
        <w:t>рынок архитектурно-строительного проектирования;</w:t>
      </w:r>
    </w:p>
    <w:p w:rsidR="00214F3C" w:rsidRDefault="00214F3C">
      <w:pPr>
        <w:pStyle w:val="ConsPlusNormal"/>
        <w:spacing w:before="220"/>
        <w:ind w:firstLine="540"/>
        <w:jc w:val="both"/>
      </w:pPr>
      <w:r>
        <w:t>рынок кадастровых и землеустроительных работ;</w:t>
      </w:r>
    </w:p>
    <w:p w:rsidR="00214F3C" w:rsidRDefault="00214F3C">
      <w:pPr>
        <w:pStyle w:val="ConsPlusNormal"/>
        <w:spacing w:before="220"/>
        <w:ind w:firstLine="540"/>
        <w:jc w:val="both"/>
      </w:pPr>
      <w:r>
        <w:t>рынок вылова водных биоресурсов;</w:t>
      </w:r>
    </w:p>
    <w:p w:rsidR="00214F3C" w:rsidRDefault="00214F3C">
      <w:pPr>
        <w:pStyle w:val="ConsPlusNormal"/>
        <w:spacing w:before="220"/>
        <w:ind w:firstLine="540"/>
        <w:jc w:val="both"/>
      </w:pPr>
      <w:r>
        <w:t>рынок переработки водных биоресурсов;</w:t>
      </w:r>
    </w:p>
    <w:p w:rsidR="00214F3C" w:rsidRDefault="00214F3C">
      <w:pPr>
        <w:pStyle w:val="ConsPlusNormal"/>
        <w:spacing w:before="220"/>
        <w:ind w:firstLine="540"/>
        <w:jc w:val="both"/>
      </w:pPr>
      <w:r>
        <w:t>рынок товарной аквакультуры.</w:t>
      </w:r>
    </w:p>
    <w:p w:rsidR="00214F3C" w:rsidRDefault="00214F3C">
      <w:pPr>
        <w:pStyle w:val="ConsPlusNormal"/>
        <w:spacing w:before="220"/>
        <w:ind w:firstLine="540"/>
        <w:jc w:val="both"/>
      </w:pPr>
      <w:r>
        <w:t>1.2. Социально значимые рынки товаров и услуг:</w:t>
      </w:r>
    </w:p>
    <w:p w:rsidR="00214F3C" w:rsidRDefault="00214F3C">
      <w:pPr>
        <w:pStyle w:val="ConsPlusNormal"/>
        <w:spacing w:before="220"/>
        <w:ind w:firstLine="540"/>
        <w:jc w:val="both"/>
      </w:pPr>
      <w:r>
        <w:t>рынок услуг дошкольного образования;</w:t>
      </w:r>
    </w:p>
    <w:p w:rsidR="00214F3C" w:rsidRDefault="00214F3C">
      <w:pPr>
        <w:pStyle w:val="ConsPlusNormal"/>
        <w:spacing w:before="220"/>
        <w:ind w:firstLine="540"/>
        <w:jc w:val="both"/>
      </w:pPr>
      <w:r>
        <w:t>рынок услуг отдыха и оздоровления детей;</w:t>
      </w:r>
    </w:p>
    <w:p w:rsidR="00214F3C" w:rsidRDefault="00214F3C">
      <w:pPr>
        <w:pStyle w:val="ConsPlusNormal"/>
        <w:spacing w:before="220"/>
        <w:ind w:firstLine="540"/>
        <w:jc w:val="both"/>
      </w:pPr>
      <w:r>
        <w:t>рынок услуг дополнительного образования детей;</w:t>
      </w:r>
    </w:p>
    <w:p w:rsidR="00214F3C" w:rsidRDefault="00214F3C">
      <w:pPr>
        <w:pStyle w:val="ConsPlusNormal"/>
        <w:spacing w:before="220"/>
        <w:ind w:firstLine="540"/>
        <w:jc w:val="both"/>
      </w:pPr>
      <w:r>
        <w:t>рынок психолого-педагогического сопровождения детей с ограниченными возможностями здоровья;</w:t>
      </w:r>
    </w:p>
    <w:p w:rsidR="00214F3C" w:rsidRDefault="00214F3C">
      <w:pPr>
        <w:pStyle w:val="ConsPlusNormal"/>
        <w:spacing w:before="220"/>
        <w:ind w:firstLine="540"/>
        <w:jc w:val="both"/>
      </w:pPr>
      <w:r>
        <w:t>рынок медицинских услуг;</w:t>
      </w:r>
    </w:p>
    <w:p w:rsidR="00214F3C" w:rsidRDefault="00214F3C">
      <w:pPr>
        <w:pStyle w:val="ConsPlusNormal"/>
        <w:spacing w:before="220"/>
        <w:ind w:firstLine="540"/>
        <w:jc w:val="both"/>
      </w:pPr>
      <w:r>
        <w:t>рынок благоустройства городской среды;</w:t>
      </w:r>
    </w:p>
    <w:p w:rsidR="00214F3C" w:rsidRDefault="00214F3C">
      <w:pPr>
        <w:pStyle w:val="ConsPlusNormal"/>
        <w:spacing w:before="220"/>
        <w:ind w:firstLine="540"/>
        <w:jc w:val="both"/>
      </w:pPr>
      <w:r>
        <w:t>рынок выполнения работ по содержанию и текущему ремонту общего имущества собственников помещений в многоквартирном доме;</w:t>
      </w:r>
    </w:p>
    <w:p w:rsidR="00214F3C" w:rsidRDefault="00214F3C">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w:t>
      </w:r>
    </w:p>
    <w:p w:rsidR="00214F3C" w:rsidRDefault="00214F3C">
      <w:pPr>
        <w:pStyle w:val="ConsPlusNormal"/>
        <w:spacing w:before="220"/>
        <w:ind w:firstLine="540"/>
        <w:jc w:val="both"/>
      </w:pPr>
      <w:r>
        <w:t>рынок оказания услуг по перевозке пассажиров автомобильным транспортом по межмуниципальным маршрутам регулярных перевозок;</w:t>
      </w:r>
    </w:p>
    <w:p w:rsidR="00214F3C" w:rsidRDefault="00214F3C">
      <w:pPr>
        <w:pStyle w:val="ConsPlusNormal"/>
        <w:spacing w:before="220"/>
        <w:ind w:firstLine="540"/>
        <w:jc w:val="both"/>
      </w:pPr>
      <w:r>
        <w:t>рынок услуг связи по предоставлению широкополосного доступа к сети Интернет;</w:t>
      </w:r>
    </w:p>
    <w:p w:rsidR="00214F3C" w:rsidRDefault="00214F3C">
      <w:pPr>
        <w:pStyle w:val="ConsPlusNormal"/>
        <w:spacing w:before="220"/>
        <w:ind w:firstLine="540"/>
        <w:jc w:val="both"/>
      </w:pPr>
      <w:r>
        <w:t>рынок социальных услуг;</w:t>
      </w:r>
    </w:p>
    <w:p w:rsidR="00214F3C" w:rsidRDefault="00214F3C">
      <w:pPr>
        <w:pStyle w:val="ConsPlusNormal"/>
        <w:spacing w:before="220"/>
        <w:ind w:firstLine="540"/>
        <w:jc w:val="both"/>
      </w:pPr>
      <w:r>
        <w:t>рынок услуг общего образования;</w:t>
      </w:r>
    </w:p>
    <w:p w:rsidR="00214F3C" w:rsidRDefault="00214F3C">
      <w:pPr>
        <w:pStyle w:val="ConsPlusNormal"/>
        <w:spacing w:before="220"/>
        <w:ind w:firstLine="540"/>
        <w:jc w:val="both"/>
      </w:pPr>
      <w:r>
        <w:t>рынок услуг среднего профессионального образования;</w:t>
      </w:r>
    </w:p>
    <w:p w:rsidR="00214F3C" w:rsidRDefault="00214F3C">
      <w:pPr>
        <w:pStyle w:val="ConsPlusNormal"/>
        <w:spacing w:before="220"/>
        <w:ind w:firstLine="540"/>
        <w:jc w:val="both"/>
      </w:pPr>
      <w:r>
        <w:t>рынок услуг высшего образования;</w:t>
      </w:r>
    </w:p>
    <w:p w:rsidR="00214F3C" w:rsidRDefault="00214F3C">
      <w:pPr>
        <w:pStyle w:val="ConsPlusNormal"/>
        <w:spacing w:before="220"/>
        <w:ind w:firstLine="540"/>
        <w:jc w:val="both"/>
      </w:pPr>
      <w:r>
        <w:t>рынок ритуальных услуг;</w:t>
      </w:r>
    </w:p>
    <w:p w:rsidR="00214F3C" w:rsidRDefault="00214F3C">
      <w:pPr>
        <w:pStyle w:val="ConsPlusNormal"/>
        <w:spacing w:before="220"/>
        <w:ind w:firstLine="540"/>
        <w:jc w:val="both"/>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214F3C" w:rsidRDefault="00214F3C">
      <w:pPr>
        <w:pStyle w:val="ConsPlusNormal"/>
        <w:spacing w:before="220"/>
        <w:ind w:firstLine="540"/>
        <w:jc w:val="both"/>
      </w:pPr>
      <w:r>
        <w:t xml:space="preserve">2. В </w:t>
      </w:r>
      <w:hyperlink r:id="rId10" w:history="1">
        <w:r>
          <w:rPr>
            <w:color w:val="0000FF"/>
          </w:rPr>
          <w:t>пункте 4</w:t>
        </w:r>
      </w:hyperlink>
      <w:r>
        <w:t xml:space="preserve"> слова "автономную некоммерческую организацию "Аналитический центр при </w:t>
      </w:r>
      <w:r>
        <w:lastRenderedPageBreak/>
        <w:t>Правительстве Российской Федерации" и" заменить словами "Банк России и".</w:t>
      </w:r>
    </w:p>
    <w:p w:rsidR="00214F3C" w:rsidRDefault="00214F3C">
      <w:pPr>
        <w:pStyle w:val="ConsPlusNormal"/>
        <w:spacing w:before="220"/>
        <w:ind w:firstLine="540"/>
        <w:jc w:val="both"/>
      </w:pPr>
      <w:r>
        <w:t xml:space="preserve">3. В </w:t>
      </w:r>
      <w:hyperlink r:id="rId11" w:history="1">
        <w:r>
          <w:rPr>
            <w:color w:val="0000FF"/>
          </w:rPr>
          <w:t>абзаце втором пункта 5</w:t>
        </w:r>
      </w:hyperlink>
      <w:r>
        <w:t xml:space="preserve">, </w:t>
      </w:r>
      <w:hyperlink r:id="rId12" w:history="1">
        <w:r>
          <w:rPr>
            <w:color w:val="0000FF"/>
          </w:rPr>
          <w:t>абзаце третьем пункта 6</w:t>
        </w:r>
      </w:hyperlink>
      <w:r>
        <w:t xml:space="preserve"> слово "ежеквартально" заменить словами "один раз в полугодие".</w:t>
      </w:r>
    </w:p>
    <w:p w:rsidR="00214F3C" w:rsidRDefault="00214F3C">
      <w:pPr>
        <w:pStyle w:val="ConsPlusNormal"/>
        <w:spacing w:before="220"/>
        <w:ind w:firstLine="540"/>
        <w:jc w:val="both"/>
      </w:pPr>
      <w:r>
        <w:t xml:space="preserve">4. В </w:t>
      </w:r>
      <w:hyperlink r:id="rId13" w:history="1">
        <w:r>
          <w:rPr>
            <w:color w:val="0000FF"/>
          </w:rPr>
          <w:t>приложении</w:t>
        </w:r>
      </w:hyperlink>
      <w:r>
        <w:t>:</w:t>
      </w:r>
    </w:p>
    <w:p w:rsidR="00214F3C" w:rsidRDefault="00214F3C">
      <w:pPr>
        <w:pStyle w:val="ConsPlusNormal"/>
        <w:spacing w:before="220"/>
        <w:ind w:firstLine="540"/>
        <w:jc w:val="both"/>
      </w:pPr>
      <w:r>
        <w:t xml:space="preserve">4.1. </w:t>
      </w:r>
      <w:hyperlink r:id="rId14" w:history="1">
        <w:r>
          <w:rPr>
            <w:color w:val="0000FF"/>
          </w:rPr>
          <w:t>Абзацы с четырнадцатого</w:t>
        </w:r>
      </w:hyperlink>
      <w:r>
        <w:t xml:space="preserve"> по </w:t>
      </w:r>
      <w:hyperlink r:id="rId15" w:history="1">
        <w:r>
          <w:rPr>
            <w:color w:val="0000FF"/>
          </w:rPr>
          <w:t>тридцать третий</w:t>
        </w:r>
      </w:hyperlink>
      <w:r>
        <w:t xml:space="preserve"> признать утратившими силу.</w:t>
      </w:r>
    </w:p>
    <w:p w:rsidR="00214F3C" w:rsidRDefault="00214F3C">
      <w:pPr>
        <w:pStyle w:val="ConsPlusNormal"/>
        <w:spacing w:before="220"/>
        <w:ind w:firstLine="540"/>
        <w:jc w:val="both"/>
      </w:pPr>
      <w:r>
        <w:t xml:space="preserve">4.2. </w:t>
      </w:r>
      <w:hyperlink r:id="rId16" w:history="1">
        <w:r>
          <w:rPr>
            <w:color w:val="0000FF"/>
          </w:rPr>
          <w:t>Раздел I</w:t>
        </w:r>
      </w:hyperlink>
      <w:r>
        <w:t xml:space="preserve"> изложить в следующей редакции:</w:t>
      </w:r>
    </w:p>
    <w:p w:rsidR="00214F3C" w:rsidRDefault="00214F3C">
      <w:pPr>
        <w:pStyle w:val="ConsPlusNormal"/>
        <w:jc w:val="both"/>
      </w:pPr>
    </w:p>
    <w:p w:rsidR="00214F3C" w:rsidRDefault="00214F3C">
      <w:pPr>
        <w:pStyle w:val="ConsPlusNormal"/>
        <w:jc w:val="center"/>
      </w:pPr>
      <w:r>
        <w:t>"Раздел I. ОБОСНОВАНИЕ ВЫБОРА В ПЕРЕЧЕНЬ ПРИОРИТЕТНЫХ,</w:t>
      </w:r>
    </w:p>
    <w:p w:rsidR="00214F3C" w:rsidRDefault="00214F3C">
      <w:pPr>
        <w:pStyle w:val="ConsPlusNormal"/>
        <w:jc w:val="center"/>
      </w:pPr>
      <w:r>
        <w:t>СОЦИАЛЬНО ЗНАЧИМЫХ РЫНКОВ ТОВАРОВ И УСЛУГ В ХАНТЫ-МАНСИЙСКОМ</w:t>
      </w:r>
    </w:p>
    <w:p w:rsidR="00214F3C" w:rsidRDefault="00214F3C">
      <w:pPr>
        <w:pStyle w:val="ConsPlusNormal"/>
        <w:jc w:val="center"/>
      </w:pPr>
      <w:r>
        <w:t>АВТОНОМНОМ ОКРУГЕ - ЮГРЕ ДЛЯ СОДЕЙСТВИЯ РАЗВИТИЮ КОНКУРЕНЦИИ</w:t>
      </w:r>
    </w:p>
    <w:p w:rsidR="00214F3C" w:rsidRDefault="00214F3C">
      <w:pPr>
        <w:pStyle w:val="ConsPlusNormal"/>
        <w:jc w:val="both"/>
      </w:pPr>
    </w:p>
    <w:p w:rsidR="00214F3C" w:rsidRDefault="00214F3C">
      <w:pPr>
        <w:pStyle w:val="ConsPlusNormal"/>
        <w:ind w:firstLine="540"/>
        <w:jc w:val="both"/>
      </w:pPr>
      <w:r>
        <w:t>1.1. Приоритетные рынки товаров и услуг</w:t>
      </w:r>
    </w:p>
    <w:p w:rsidR="00214F3C" w:rsidRDefault="00214F3C">
      <w:pPr>
        <w:pStyle w:val="ConsPlusNormal"/>
        <w:spacing w:before="220"/>
        <w:ind w:firstLine="540"/>
        <w:jc w:val="both"/>
      </w:pPr>
      <w:r>
        <w:t xml:space="preserve">Рынок племенного животноводства, которое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Племенное животноводство представлено двумя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2018 году составила 50 процентов (сведения по </w:t>
      </w:r>
      <w:hyperlink r:id="rId17"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w:t>
      </w:r>
    </w:p>
    <w:p w:rsidR="00214F3C" w:rsidRDefault="00214F3C">
      <w:pPr>
        <w:pStyle w:val="ConsPlusNormal"/>
        <w:spacing w:before="220"/>
        <w:ind w:firstLine="540"/>
        <w:jc w:val="both"/>
      </w:pPr>
      <w:r>
        <w:t xml:space="preserve">Рынок обработки древесины и производство изделий из дерева. 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18"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2018 году составила 33,2 процента (Статистический доклад "Социально-экономическое положение Ханты-Мансийского автономного округа - Югры, 25019). Рынок обработки древесины и производство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Югра). Производство лесопромышленной продукции из древесины и производство изделий из дерева размещено в муниципальных образованиях: Советский; Сургутский; Кондинский; Ханты-Мансийский районы; город Нягань. Рынок лесопромышленной продукции представлен в большей степени организациями с государственным участием.</w:t>
      </w:r>
    </w:p>
    <w:p w:rsidR="00214F3C" w:rsidRDefault="00214F3C">
      <w:pPr>
        <w:pStyle w:val="ConsPlusNormal"/>
        <w:spacing w:before="220"/>
        <w:ind w:firstLine="540"/>
        <w:jc w:val="both"/>
      </w:pPr>
      <w:r>
        <w:t>Рынок добычи общераспространенных полезных ископаемых на участках недр местного значения. 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214F3C" w:rsidRDefault="00214F3C">
      <w:pPr>
        <w:pStyle w:val="ConsPlusNormal"/>
        <w:spacing w:before="220"/>
        <w:ind w:firstLine="540"/>
        <w:jc w:val="both"/>
      </w:pPr>
      <w:r>
        <w:t xml:space="preserve">По состоянию на 1 января 2019 года в автономном округе действовали 343 лицензии на </w:t>
      </w:r>
      <w:r>
        <w:lastRenderedPageBreak/>
        <w:t>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214F3C" w:rsidRDefault="00214F3C">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(далее - РФ) горных и (или) геологических отводов на основании утвержденного технического проекта осуществляли 26 пользователей недр на основании 458 уведомлений (по информации Депнедра и природных ресурсов Югры).</w:t>
      </w:r>
    </w:p>
    <w:p w:rsidR="00214F3C" w:rsidRDefault="00214F3C">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214F3C" w:rsidRDefault="00214F3C">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214F3C" w:rsidRDefault="00214F3C">
      <w:pPr>
        <w:pStyle w:val="ConsPlusNormal"/>
        <w:spacing w:before="220"/>
        <w:ind w:firstLine="540"/>
        <w:jc w:val="both"/>
      </w:pPr>
      <w:r>
        <w:t>Песчано-гравийные смеси в основной массе применяют в строительстве для различных отсыпок. Глины используются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214F3C" w:rsidRDefault="00214F3C">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на рынок новых пользователей недр и увеличения объемов добычи общераспространенных полезных ископаемых.</w:t>
      </w:r>
    </w:p>
    <w:p w:rsidR="00214F3C" w:rsidRDefault="00214F3C">
      <w:pPr>
        <w:pStyle w:val="ConsPlusNormal"/>
        <w:spacing w:before="220"/>
        <w:ind w:firstLine="540"/>
        <w:jc w:val="both"/>
      </w:pPr>
      <w:r>
        <w:t>Рынок купли-продажи электроэнергии (мощности) на розничном рынке электрической энергии (мощности). Его включение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из которых 5 являются организациями частной формы собственности с долей розничного рынка в 99,4 процента и 2 компании - муниципальное предприятие "Ханты-Мансийские городские электрические сети" (муниципальная собственность) и АО "Юграэнерго" (государственная собственность автономного округа) с долей розничного рынка 0,6 процента (по информации Департамента жилищно-коммунального комплекса и энергетики автономного округа (далее - Депжкк и энергетики Югры)).</w:t>
      </w:r>
    </w:p>
    <w:p w:rsidR="00214F3C" w:rsidRDefault="00214F3C">
      <w:pPr>
        <w:pStyle w:val="ConsPlusNormal"/>
        <w:spacing w:before="220"/>
        <w:ind w:firstLine="540"/>
        <w:jc w:val="both"/>
      </w:pPr>
      <w:r>
        <w:t>Рынок производства электроэнергии (мощности) на розничном рынке, включая производство электрической энергии в режиме когенерации. Включение этого рынка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производства электроэнергии (мощности) представлены генерирующие компании частной формы собственности с долей рынка 99,9 процента и 1 генерирующей компанией АО "Юграэнерго" государственной формы собственности с долей рынка 0,1 процента, осуществляющей деятельность в зоне децентрализованного электроснабжения автономного округа (по информации Депжкк и энергетики Югры).</w:t>
      </w:r>
    </w:p>
    <w:p w:rsidR="00214F3C" w:rsidRDefault="00214F3C">
      <w:pPr>
        <w:pStyle w:val="ConsPlusNormal"/>
        <w:spacing w:before="220"/>
        <w:ind w:firstLine="540"/>
        <w:jc w:val="both"/>
      </w:pPr>
      <w:r>
        <w:t>Рынок теплоснабжения (производства тепловой энергии). 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214F3C" w:rsidRDefault="00214F3C">
      <w:pPr>
        <w:pStyle w:val="ConsPlusNormal"/>
        <w:spacing w:before="220"/>
        <w:ind w:firstLine="540"/>
        <w:jc w:val="both"/>
      </w:pPr>
      <w:r>
        <w:t xml:space="preserve">Государственной </w:t>
      </w:r>
      <w:hyperlink r:id="rId19" w:history="1">
        <w:r>
          <w:rPr>
            <w:color w:val="0000FF"/>
          </w:rPr>
          <w:t>программой</w:t>
        </w:r>
      </w:hyperlink>
      <w:r>
        <w:t xml:space="preserve"> "Жилищно-коммунальный комплекс и городская среда", </w:t>
      </w:r>
      <w:r>
        <w:lastRenderedPageBreak/>
        <w:t>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214F3C" w:rsidRDefault="00214F3C">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4F3C" w:rsidRDefault="00214F3C">
      <w:pPr>
        <w:pStyle w:val="ConsPlusNormal"/>
        <w:spacing w:before="22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214F3C" w:rsidRDefault="00214F3C">
      <w:pPr>
        <w:pStyle w:val="ConsPlusNormal"/>
        <w:spacing w:before="220"/>
        <w:ind w:firstLine="540"/>
        <w:jc w:val="both"/>
      </w:pPr>
      <w:r>
        <w:t xml:space="preserve">Рынок транспортирования твердых коммунальных отходов. По данным территориальной </w:t>
      </w:r>
      <w:hyperlink r:id="rId20" w:history="1">
        <w:r>
          <w:rPr>
            <w:color w:val="0000FF"/>
          </w:rPr>
          <w:t>схемы</w:t>
        </w:r>
      </w:hyperlink>
      <w:r>
        <w:t xml:space="preserve"> обращения с отходами, в том числе с твердыми коммунальными отходами, в автономном округе ежегодно образуется 5,5 млн. куб. м твердых коммунальных отходов, транспортирование которых в 2018 году осуществляли 92 юридических лица и индивидуальных предпринимателя (по данным Территориальной </w:t>
      </w:r>
      <w:hyperlink r:id="rId21" w:history="1">
        <w:r>
          <w:rPr>
            <w:color w:val="0000FF"/>
          </w:rPr>
          <w:t>схемы</w:t>
        </w:r>
      </w:hyperlink>
      <w:r>
        <w:t xml:space="preserve"> обращения с отходами, в том числе с твердыми коммунальными отходами в автономном округе, утвержденной распоряжением Правительства автономного округа от 21 октября 2016 года N 559-рп).</w:t>
      </w:r>
    </w:p>
    <w:p w:rsidR="00214F3C" w:rsidRDefault="00214F3C">
      <w:pPr>
        <w:pStyle w:val="ConsPlusNormal"/>
        <w:spacing w:before="220"/>
        <w:ind w:firstLine="540"/>
        <w:jc w:val="both"/>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 позволит повысить качество услуг, оказываемых физическим и юридическим лицам.</w:t>
      </w:r>
    </w:p>
    <w:p w:rsidR="00214F3C" w:rsidRDefault="00214F3C">
      <w:pPr>
        <w:pStyle w:val="ConsPlusNormal"/>
        <w:spacing w:before="220"/>
        <w:ind w:firstLine="540"/>
        <w:jc w:val="both"/>
      </w:pPr>
      <w:r>
        <w:t>Рынок поставки сжиженного газа в баллонах. Его включение в перечень рынков услуг обусловлено необходимостью 100-процентного обеспечения населения сжиженным газом в баллонах для нужд пищеприготовления по социально ориентированным розничным ценам, в том числе проживающего в городах и населенных пунктах автономного округа, не обеспеченных централизованным газоснабжением, в 16 муниципальных образованиях автономного округа (по информации Депжкк и энергетики Югры).</w:t>
      </w:r>
    </w:p>
    <w:p w:rsidR="00214F3C" w:rsidRDefault="00214F3C">
      <w:pPr>
        <w:pStyle w:val="ConsPlusNormal"/>
        <w:spacing w:before="220"/>
        <w:ind w:firstLine="540"/>
        <w:jc w:val="both"/>
      </w:pPr>
      <w:r>
        <w:t>Обеспечение населения сжиженным газом в баллонах для пищеприготовления по социально ориентированным розничным ценам позволит удовлетворить потребность граждан в услугах газоснабжения.</w:t>
      </w:r>
    </w:p>
    <w:p w:rsidR="00214F3C" w:rsidRDefault="00214F3C">
      <w:pPr>
        <w:pStyle w:val="ConsPlusNormal"/>
        <w:spacing w:before="220"/>
        <w:ind w:firstLine="540"/>
        <w:jc w:val="both"/>
      </w:pPr>
      <w:r>
        <w:t>Рынок производства бетона. Основными производителями бетона являются строительные компании автономного округа, которые и основные его потребители. В автономном округе по основному виду деятельности "производство товарного бетона" в 2018 году работали 25 организаций частной формы собственности (по данным Федеральной службы государственной статистики (далее - Росстат).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214F3C" w:rsidRDefault="00214F3C">
      <w:pPr>
        <w:pStyle w:val="ConsPlusNormal"/>
        <w:spacing w:before="220"/>
        <w:ind w:firstLine="540"/>
        <w:jc w:val="both"/>
      </w:pPr>
      <w:r>
        <w:t>Рынок жилищного строительства (за исключением индивидуального жилищного строительства). 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За 2018 год организациями-застройщиками, осуществляющими многоквартирное жилищное строительство, введено в эксплуатацию 165 домов общей площадью квартир 447,5 тыс. кв. м (по информации Департамента строительства автономного округа (далее - Депстрой Югры)).</w:t>
      </w:r>
    </w:p>
    <w:p w:rsidR="00214F3C" w:rsidRDefault="00214F3C">
      <w:pPr>
        <w:pStyle w:val="ConsPlusNormal"/>
        <w:spacing w:before="220"/>
        <w:ind w:firstLine="540"/>
        <w:jc w:val="both"/>
      </w:pPr>
      <w:r>
        <w:t xml:space="preserve">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w:t>
      </w:r>
      <w:r>
        <w:lastRenderedPageBreak/>
        <w:t>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214F3C" w:rsidRDefault="00214F3C">
      <w:pPr>
        <w:pStyle w:val="ConsPlusNormal"/>
        <w:spacing w:before="220"/>
        <w:ind w:firstLine="540"/>
        <w:jc w:val="both"/>
      </w:pPr>
      <w:r>
        <w:t>Вместе с тем к основным проблемам в развитии конкуренции в области жилищного строительства (за исключением индивидуального жилищного строительства) можно отнести: необходимость существенных капитальных затрат при освоении и осуществлении строительной деятельности; общая площадь жилых помещений, приходящаяся в среднем на одного жителя в автономном округе, ниже, чем в среднем по России (по данным Росстат, за 2017 год, Югра - 20,8 кв. м на человека, РФ - 25,2 кв. м на человека), в связи с чем особое значение приобретает государственное регулирование ценовой доступности жилья, в том числе на первичном рынке. В соответствии с основополагающим стратегическим документом автономного округа - Стратегией - 2030, общая площадь жилых помещений, приходящаяся в среднем на одного жителя Югры, в 2030 году должна составить 24,3 кв. м.</w:t>
      </w:r>
    </w:p>
    <w:p w:rsidR="00214F3C" w:rsidRDefault="00214F3C">
      <w:pPr>
        <w:pStyle w:val="ConsPlusNormal"/>
        <w:spacing w:before="220"/>
        <w:ind w:firstLine="540"/>
        <w:jc w:val="both"/>
      </w:pPr>
      <w:r>
        <w:t>Наибольшая общая площадь жилых помещений, приходящаяся в среднем на одного жителя, наблюдается в Березовском районе - 32,0 кв. м, Октябрьском районе - 29,6 кв. м, Советском районе - 28,5 кв. м, городах: Югорск - 28,7 кв. м, Ханты-Мансийск - 25,3 кв. м; наименьшая общая площадь жилых помещений, приходящаяся в среднем на одного жителя, - в городах: Когалым - 16,1 кв. м, Лангепас - 16,1 кв. м, районах: Сургутском - 17,3 кв. м, Нижневартовском - 17,6 кв. м (по данным Росстат).</w:t>
      </w:r>
    </w:p>
    <w:p w:rsidR="00214F3C" w:rsidRDefault="00214F3C">
      <w:pPr>
        <w:pStyle w:val="ConsPlusNormal"/>
        <w:spacing w:before="220"/>
        <w:ind w:firstLine="540"/>
        <w:jc w:val="both"/>
      </w:pPr>
      <w:r>
        <w:t>Рынок строительства, за исключением дорожного строительства. Строительный комплекс занимает одну из ведущих позиций в экономике автономного округа. Доля строительства в валовом региональном продукте Югры в 2018 году - 5,3 процента (</w:t>
      </w:r>
      <w:hyperlink r:id="rId22" w:history="1">
        <w:r>
          <w:rPr>
            <w:color w:val="0000FF"/>
          </w:rPr>
          <w:t>распоряжение</w:t>
        </w:r>
      </w:hyperlink>
      <w:r>
        <w:t xml:space="preserve"> Правительства автономного округа от 25 января 2019 года N 36-рп "О прогнозе социально-экономического развития Ханты-Мансийского автономного округа - Югры на период до 2036 года") (2005 год - 3,2 процента, данные Росстат). Объем работ, выполненных собственными силами по виду экономической деятельности "строительство" за 2018 год - 338,1 млрд. рублей (краткий статистический доклад "Социально-экономическое положение Ханты-Мансийского автономного округа - Югры" в январе - декабре 2018 года) или 159,5 процента к 2017 году. Наибольший объем работ, выполненных по виду деятельности "строительство", наблюдается в городах: Сургут - 35,0 млрд. рублей, Нижневартовск - 18,0 млрд. рублей, Нефтеюганск - 10,5 млрд. рублей. Среди субъектов РФ в 2018 году Югра заняла 3 место (расчет Департамента экономического развития автономного округа (далее - Депэкономики Югры) на основании данных Росстат) по объему работ, выполненных по виду деятельности "строительство", на душу населения с номиналом в 203,7 тыс. рублей.</w:t>
      </w:r>
    </w:p>
    <w:p w:rsidR="00214F3C" w:rsidRDefault="00214F3C">
      <w:pPr>
        <w:pStyle w:val="ConsPlusNormal"/>
        <w:spacing w:before="220"/>
        <w:ind w:firstLine="540"/>
        <w:jc w:val="both"/>
      </w:pPr>
      <w:r>
        <w:t>Рынок строительства, за исключением дорожного строительства, играет значимую роль в развитии отраслей промышленности, таких как добыча полезных ископаемых, производство строительного оборудования и строительных материалов. За 2018 год введены в действие производственные мощности: нефтяные скважины - 3533 единицы; линии электропередачи напряжением 35 кВ и выше - 162,9 км; трансформаторные понизительные подстанции напряжением 35 кВ и выше - 450,3 тыс. кВ.А; торговые предприятия с общим объемом торговой площади - 13,5 тыс. кв. м (Социально-экономическое положение городских округов и муниципальных районов автономного округа в январе - декабре 2018 года: Стат. доклад/ Управление Федеральной службы государственной статистики по Тюменской области, автономному округу и Ямало-Ненецкому автономному округу).</w:t>
      </w:r>
    </w:p>
    <w:p w:rsidR="00214F3C" w:rsidRDefault="00214F3C">
      <w:pPr>
        <w:pStyle w:val="ConsPlusNormal"/>
        <w:spacing w:before="220"/>
        <w:ind w:firstLine="540"/>
        <w:jc w:val="both"/>
      </w:pPr>
      <w:r>
        <w:t>К проблемам в развитии конкуренции на рынке строительства, за исключением дорожного строительства, можно отнести: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214F3C" w:rsidRDefault="00214F3C">
      <w:pPr>
        <w:pStyle w:val="ConsPlusNormal"/>
        <w:spacing w:before="220"/>
        <w:ind w:firstLine="540"/>
        <w:jc w:val="both"/>
      </w:pPr>
      <w:r>
        <w:t xml:space="preserve">Рынок дорожной деятельности (за исключением проектирования). Территория автономного </w:t>
      </w:r>
      <w:r>
        <w:lastRenderedPageBreak/>
        <w:t>округа раскинулась на площади 534,8 тыс. кв. м (по данным Росстат). Автономный округ пересекают 2 крупнейшие реки Сибири - Обь и Иртыш. Северная часть региона расположена в зоне вечной мерзлоты. В автономном округе многие сельские населенные пункты отнесены к труднодоступным и отдаленным территориям.</w:t>
      </w:r>
    </w:p>
    <w:p w:rsidR="00214F3C" w:rsidRDefault="00214F3C">
      <w:pPr>
        <w:pStyle w:val="ConsPlusNormal"/>
        <w:spacing w:before="22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по Югре удельный вес территорий, занятых водой и болотами, составляет 43,6 процента (болота - 38,3 процента) (статья В.Г.Логинова "Состояние и перспективы развития автомобильных дорог Ханты-Мансийского автономного округа - Югры"), в наиболее заболоченном Сургутском районе - 62 процента (болота - 53,7 процента).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214F3C" w:rsidRDefault="00214F3C">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214F3C" w:rsidRDefault="00214F3C">
      <w:pPr>
        <w:pStyle w:val="ConsPlusNormal"/>
        <w:spacing w:before="220"/>
        <w:ind w:firstLine="540"/>
        <w:jc w:val="both"/>
      </w:pPr>
      <w:r>
        <w:t>На 1 января 2018 года протяженность автомобильных дорог общего пользования федерального, регионального, межмуниципального и местного значения составляла 6945,7 км (Статистический сборник "Транспорт в Тюменской области (2013 - 2017)", стр. 71), в том числе:</w:t>
      </w:r>
    </w:p>
    <w:p w:rsidR="00214F3C" w:rsidRDefault="00214F3C">
      <w:pPr>
        <w:pStyle w:val="ConsPlusNormal"/>
        <w:spacing w:before="220"/>
        <w:ind w:firstLine="540"/>
        <w:jc w:val="both"/>
      </w:pPr>
      <w:r>
        <w:t>регионального значения - 2718,5 км;</w:t>
      </w:r>
    </w:p>
    <w:p w:rsidR="00214F3C" w:rsidRDefault="00214F3C">
      <w:pPr>
        <w:pStyle w:val="ConsPlusNormal"/>
        <w:spacing w:before="220"/>
        <w:ind w:firstLine="540"/>
        <w:jc w:val="both"/>
      </w:pPr>
      <w:r>
        <w:t>федерального значения - 400,3 км.</w:t>
      </w:r>
    </w:p>
    <w:p w:rsidR="00214F3C" w:rsidRDefault="00214F3C">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процесс формирования единого социально-экономического пространства. Это относится не только к количественным параметрам процесса, но и его качественной стороне. Плотность автомобильных дорог общего пользования с твердым покрытием достигла 10,7 процента (по данным Росстат).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17 процентов,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45,7 процента (по данным Росстат).</w:t>
      </w:r>
    </w:p>
    <w:p w:rsidR="00214F3C" w:rsidRDefault="00214F3C">
      <w:pPr>
        <w:pStyle w:val="ConsPlusNormal"/>
        <w:spacing w:before="220"/>
        <w:ind w:firstLine="540"/>
        <w:jc w:val="both"/>
      </w:pPr>
      <w:r>
        <w:t>Рынок архитектурно-строительного проектирования. В целом обеспечивает потребность капитального строительства в проектных работах. Деятельность архитектурно-строительного проектирования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214F3C" w:rsidRDefault="00214F3C">
      <w:pPr>
        <w:pStyle w:val="ConsPlusNormal"/>
        <w:spacing w:before="220"/>
        <w:ind w:firstLine="540"/>
        <w:jc w:val="both"/>
      </w:pPr>
      <w:r>
        <w:t>Вместе с тем 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214F3C" w:rsidRDefault="00214F3C">
      <w:pPr>
        <w:pStyle w:val="ConsPlusNormal"/>
        <w:spacing w:before="220"/>
        <w:ind w:firstLine="540"/>
        <w:jc w:val="both"/>
      </w:pPr>
      <w:r>
        <w:t xml:space="preserve">Рынок кадастровых и землеустроительных работ. 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Без своевременной </w:t>
      </w:r>
      <w:r>
        <w:lastRenderedPageBreak/>
        <w:t>постановки на кадастровый учет невозможно зарегистрировать сделку с недвижимостью: купить или продать, обменять, подарить, оставить в наследство, сдать в аренду, приватизировать. В автономном округе перечень оказываемых кадастровых услуг широк, а их оказанием могут заниматься лишь аттестованные кадастровые инженеры с действующей лицензией.</w:t>
      </w:r>
    </w:p>
    <w:p w:rsidR="00214F3C" w:rsidRDefault="00214F3C">
      <w:pPr>
        <w:pStyle w:val="ConsPlusNormal"/>
        <w:spacing w:before="220"/>
        <w:ind w:firstLine="540"/>
        <w:jc w:val="both"/>
      </w:pPr>
      <w:r>
        <w:t>Всего в автономном округе по состоянию на 1 января 2018 года действовали 12 крупных и средних организаций, осуществляющих деятельность на рынке кадастровых и землеустроительных работ (по данным Департамента по управлению государственным имуществом автономного округа (далее - Депимущества Югры)).</w:t>
      </w:r>
    </w:p>
    <w:p w:rsidR="00214F3C" w:rsidRDefault="00214F3C">
      <w:pPr>
        <w:pStyle w:val="ConsPlusNormal"/>
        <w:spacing w:before="220"/>
        <w:ind w:firstLine="540"/>
        <w:jc w:val="both"/>
      </w:pPr>
      <w:r>
        <w:t>К проблемам в развитии конкуренции на рынке кадастровых и землеустроительных работ можно отнести недостаточную подготовку кадров, в том числе низкую квалификацию работников.</w:t>
      </w:r>
    </w:p>
    <w:p w:rsidR="00214F3C" w:rsidRDefault="00214F3C">
      <w:pPr>
        <w:pStyle w:val="ConsPlusNormal"/>
        <w:spacing w:before="220"/>
        <w:ind w:firstLine="540"/>
        <w:jc w:val="both"/>
      </w:pPr>
      <w:r>
        <w:t>Рынок вылова водных биоресурсов. 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 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 в 2018 году составила 93,5 процента (Сведения о добыче (вылове) водных биологических ресурсов в пресноводных водных объектах по пользователям водных биологических ресурсов в зоне ответственности Нижнеобского территориального управления Федерального агентства по рыболовству).</w:t>
      </w:r>
    </w:p>
    <w:p w:rsidR="00214F3C" w:rsidRDefault="00214F3C">
      <w:pPr>
        <w:pStyle w:val="ConsPlusNormal"/>
        <w:spacing w:before="22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Переработка водных биоресурсов представлена 23 частными и 2 муниципальными предприятиями (по данным Росстат). Доля продукции, произведенной из водных биоресурсов организациями частной формы собственности, в общем объеме продукции всех организаций такого рынка в 2018 году составила 97,1 процента (по информации органов местного самоуправления муниципальных образований).</w:t>
      </w:r>
    </w:p>
    <w:p w:rsidR="00214F3C" w:rsidRDefault="00214F3C">
      <w:pPr>
        <w:pStyle w:val="ConsPlusNormal"/>
        <w:spacing w:before="220"/>
        <w:ind w:firstLine="540"/>
        <w:jc w:val="both"/>
      </w:pPr>
      <w:r>
        <w:t>Рынок товарной аквакультуры. 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важнейших продуктов питания для наиболее полного удовлетворения потребностей населения в белке. Доля изъятия объектов товарной аквакультуры (товарного рыбоводства) организациями частной формы собственности в общем объеме изъятия объектов товарной аквакультуры (товарного рыбоводства) всех организаций такого рынка в 2018 году составила 64,6 процента (Сведения по форме N РППР (Аквакультура) "Сведения о реализации продукции промышленного рыбоводства (аквакультуры)", утвержденной приказом Министерства сельского хозяйства Российской Федерации).</w:t>
      </w:r>
    </w:p>
    <w:p w:rsidR="00214F3C" w:rsidRDefault="00214F3C">
      <w:pPr>
        <w:pStyle w:val="ConsPlusNormal"/>
        <w:spacing w:before="220"/>
        <w:ind w:firstLine="540"/>
        <w:jc w:val="both"/>
      </w:pPr>
      <w:r>
        <w:t>1.2. Социально значимые рынки товаров и услуг</w:t>
      </w:r>
    </w:p>
    <w:p w:rsidR="00214F3C" w:rsidRDefault="00214F3C">
      <w:pPr>
        <w:pStyle w:val="ConsPlusNormal"/>
        <w:spacing w:before="220"/>
        <w:ind w:firstLine="540"/>
        <w:jc w:val="both"/>
      </w:pPr>
      <w:r>
        <w:t xml:space="preserve">Рынок услуг дошкольного образования. В связи с благоприятной демографической ситуацией в автономном округе востребованы услуги дошкольного образования. Удельный вес численности детей, обучающихся в частных организациях, осуществляющих образовательную деятельность по программам дошкольного образования, в общей численности детей, получающих дошкольное образование, за 2018 год составил 2,0 процента (2326 детей) (расчет произведен Департаментом образования и молодежной политики автономного округа (далее - Депобразования и молодежи </w:t>
      </w:r>
      <w:r>
        <w:lastRenderedPageBreak/>
        <w:t>Югры) на основе данных формы статистического наблюдения N 85-к). Функционируют 24 частные организации (в том числе 5 филиалов), осуществляющие образовательную деятельность по программам дошкольного образования, большинство которых находится в городах: Сургут (6); Нижневартовск (6, в том числе 2 филиала), Ханты-Мансийск (4, в том числе 2 филиала). Доступность дошкольного образования для детей в возрасте старше 3 лет составляет 100 процентов, от 1,5 до 3 лет - 85,1 процента (по информации Депобразования и молодежи Югры).</w:t>
      </w:r>
    </w:p>
    <w:p w:rsidR="00214F3C" w:rsidRDefault="00214F3C">
      <w:pPr>
        <w:pStyle w:val="ConsPlusNormal"/>
        <w:spacing w:before="220"/>
        <w:ind w:firstLine="540"/>
        <w:jc w:val="both"/>
      </w:pPr>
      <w:r>
        <w:t xml:space="preserve">В целях реализации </w:t>
      </w:r>
      <w:hyperlink r:id="rId2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части обеспечения 100-процентной доступности (к 2021 году) дошкольного образования для детей в возрасте до 3 лет, национального проекта "Демография", развития негосударственного сектора в сфере дошкольного образования в автономном округе разработан Комплекс мероприятий по созданию дополнительных мест для детей в возрасте от 2 месяцев до 3 лет в организациях, реализующих программы дошкольного образования на 2019 - 2020 годы, задачами которого являются:</w:t>
      </w:r>
    </w:p>
    <w:p w:rsidR="00214F3C" w:rsidRDefault="00214F3C">
      <w:pPr>
        <w:pStyle w:val="ConsPlusNormal"/>
        <w:spacing w:before="220"/>
        <w:ind w:firstLine="540"/>
        <w:jc w:val="both"/>
      </w:pPr>
      <w:r>
        <w:t>создание мест в дошкольных образовательных организациях за счет развития негосударственного сектора в сфере дошкольного образования;</w:t>
      </w:r>
    </w:p>
    <w:p w:rsidR="00214F3C" w:rsidRDefault="00214F3C">
      <w:pPr>
        <w:pStyle w:val="ConsPlusNormal"/>
        <w:spacing w:before="220"/>
        <w:ind w:firstLine="540"/>
        <w:jc w:val="both"/>
      </w:pPr>
      <w:r>
        <w:t>расширение вариативных форм предоставления образовательных услуг по программам дошкольного образования (группы кратковременного пребывания, консультационные центры/пункты, семейные группы);</w:t>
      </w:r>
    </w:p>
    <w:p w:rsidR="00214F3C" w:rsidRDefault="00214F3C">
      <w:pPr>
        <w:pStyle w:val="ConsPlusNormal"/>
        <w:spacing w:before="220"/>
        <w:ind w:firstLine="540"/>
        <w:jc w:val="both"/>
      </w:pPr>
      <w:r>
        <w:t>создание мест в дошкольных образовательных организациях за счет ввода/приобретения новых объектов, реконструкции функционирующих дошкольных образовательных организаций.</w:t>
      </w:r>
    </w:p>
    <w:p w:rsidR="00214F3C" w:rsidRDefault="00214F3C">
      <w:pPr>
        <w:pStyle w:val="ConsPlusNormal"/>
        <w:spacing w:before="220"/>
        <w:ind w:firstLine="540"/>
        <w:jc w:val="both"/>
      </w:pPr>
      <w:r>
        <w:t>В этих же целях 18 февраля 2019 года в городе Сочи между Правительством автономного округа и Межрегиональной благотворительной общественной организацией "Социальная сеть добровольческих инициатив "СоСеДИ" подписано Соглашение о сотрудничестве в реализации проекта "Профессиональные няни - детям!", направленное на повышение уровня профессиональной подготовки нянь и помощников воспитателей, оказывающих услуги по присмотру и уходу за детьми в возрасте до 3 лет, доступности и качества услуг по присмотру и уходу за детьми данного возраста.</w:t>
      </w:r>
    </w:p>
    <w:p w:rsidR="00214F3C" w:rsidRDefault="00214F3C">
      <w:pPr>
        <w:pStyle w:val="ConsPlusNormal"/>
        <w:spacing w:before="220"/>
        <w:ind w:firstLine="540"/>
        <w:jc w:val="both"/>
      </w:pPr>
      <w:r>
        <w:t>Реализация вышеуказанных мероприятий позволит обеспечить доступность дошкольного образования и присмотра и ухода для 100 процентов детей в возрасте от 1,5 до 3 лет в автономном округе.</w:t>
      </w:r>
    </w:p>
    <w:p w:rsidR="00214F3C" w:rsidRDefault="00214F3C">
      <w:pPr>
        <w:pStyle w:val="ConsPlusNormal"/>
        <w:spacing w:before="220"/>
        <w:ind w:firstLine="540"/>
        <w:jc w:val="both"/>
      </w:pPr>
      <w:r>
        <w:t>Рынок услуг отдыха и оздоровления детей. 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отдыха, оздоровления детей в каникулярный период. 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РФ, за 2018 год составила 22,5 процента. В 2018 году в реестр организаций отдыха детей и их оздоровления в автономном округе включены 597 организаций отдыха детей и их оздоровления (далее также - лагеря), в том числе 35 лагерей, организованных негосударственными (немуниципальными) поставщиками (по информации Депобразования и молодежи Югры). Услуги по организации отдыха и оздоровления детей негосударственными (немуниципальными) поставщиками предоставлены в 16 муниципальных образованиях автономного округа (города: Лангепас, Мегион, Нефтеюганск, Нижневартовск, Покачи, Радужный, Сургут, Ханты-Мансийск, Урай, Югорск; Белоярский, Березовский, Нефтеюганский, Нижневартовский, Сургутский, Ханты-Мансийский районы).</w:t>
      </w:r>
    </w:p>
    <w:p w:rsidR="00214F3C" w:rsidRDefault="00214F3C">
      <w:pPr>
        <w:pStyle w:val="ConsPlusNormal"/>
        <w:spacing w:before="220"/>
        <w:ind w:firstLine="540"/>
        <w:jc w:val="both"/>
      </w:pPr>
      <w:r>
        <w:lastRenderedPageBreak/>
        <w:t>Рынок услуг дополнительного образования детей. Система дополнительного образования в автономном округе представлена сетью из 261 организации дополнительного образования, в том числе 84 негосударственных, охват детей в возрасте от 5 до 18 лет дополнительным образованием во всех типах образовательных организаций (детские сады, школы, учреждения дополнительного, профессионального, высшего образования, негосударственный сектор) составляет 72,7 процента (по информации Депобразования и молодежи Югры). 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w:t>
      </w:r>
    </w:p>
    <w:p w:rsidR="00214F3C" w:rsidRDefault="00214F3C">
      <w:pPr>
        <w:pStyle w:val="ConsPlusNormal"/>
        <w:spacing w:before="220"/>
        <w:ind w:firstLine="540"/>
        <w:jc w:val="both"/>
      </w:pPr>
      <w:r>
        <w:t>Введение сертификата дополнительного образования осуществляется в целях исполнения Указа Президента Российской Федерации от 7 мая 2012 года N 761 в части необходимости разработки нормативно-правовой базы для введения именных сертификатов для детей на получение гарантированных бесплатных услуг дополнительного образования как меры, направленной на развитие системы дополнительного образования.</w:t>
      </w:r>
    </w:p>
    <w:p w:rsidR="00214F3C" w:rsidRDefault="00214F3C">
      <w:pPr>
        <w:pStyle w:val="ConsPlusNormal"/>
        <w:spacing w:before="220"/>
        <w:ind w:firstLine="540"/>
        <w:jc w:val="both"/>
      </w:pPr>
      <w:r>
        <w:t>Сертификат обеспечивает детям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выделяются не образовательной организации, а непосредственно ребенку - по именному сертификату.</w:t>
      </w:r>
    </w:p>
    <w:p w:rsidR="00214F3C" w:rsidRDefault="00214F3C">
      <w:pPr>
        <w:pStyle w:val="ConsPlusNormal"/>
        <w:spacing w:before="220"/>
        <w:ind w:firstLine="540"/>
        <w:jc w:val="both"/>
      </w:pPr>
      <w:r>
        <w:t>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3702 детям (9,2 процента от общего количества детей, использующих сертификат), которые до введения сертификата получали эту услугу за счет средств родителей, а также увеличению охвата детей программами дополнительного образования на 11450 человек без дополнительного финансирования за счет введения персонифицированного (нормативно-подушевого) финансирования (по информации Депобразования и молодежи Югры).</w:t>
      </w:r>
    </w:p>
    <w:p w:rsidR="00214F3C" w:rsidRDefault="00214F3C">
      <w:pPr>
        <w:pStyle w:val="ConsPlusNormal"/>
        <w:spacing w:before="220"/>
        <w:ind w:firstLine="540"/>
        <w:jc w:val="both"/>
      </w:pPr>
      <w:r>
        <w:t>Возможности негосударственного сектора дополнительного образования детей как перспективного направления предпринимательской деятельности положительно оценены в большинстве муниципальных образований автономного округа, за исключением городов: Пыть-Ях, Покачи, Мегион, районов: Октябрьского, Нефтеюганского, Ханты-Мансийского (по информации Депобразования и молодежи Югры).</w:t>
      </w:r>
    </w:p>
    <w:p w:rsidR="00214F3C" w:rsidRDefault="00214F3C">
      <w:pPr>
        <w:pStyle w:val="ConsPlusNormal"/>
        <w:spacing w:before="220"/>
        <w:ind w:firstLine="540"/>
        <w:jc w:val="both"/>
      </w:pPr>
      <w:r>
        <w:t>Рынок психолого-педагогического сопровождения детей с ограниченными возможностями здоровья. 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2018 год составила 2 процента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район.</w:t>
      </w:r>
    </w:p>
    <w:p w:rsidR="00214F3C" w:rsidRDefault="00214F3C">
      <w:pPr>
        <w:pStyle w:val="ConsPlusNormal"/>
        <w:spacing w:before="220"/>
        <w:ind w:firstLine="540"/>
        <w:jc w:val="both"/>
      </w:pPr>
      <w:r>
        <w:t xml:space="preserve">Рынок медицинских услуг. Повышение образовательного уровня населения и его требований </w:t>
      </w:r>
      <w:r>
        <w:lastRenderedPageBreak/>
        <w:t>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желание потребителей этих услуг быть информированными о возможностях их предоставления стали предпосылкой к формированию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 Объем рынка негосударственной медицины в автономном округе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в 2018 году - 52. 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возросла с 1 процента в 2014 году до 2,5 процентов в 2018 году (по информации Департамента здравоохранения автономного округа (далее - Депздрав Югры)). 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w:t>
      </w:r>
    </w:p>
    <w:p w:rsidR="00214F3C" w:rsidRDefault="00214F3C">
      <w:pPr>
        <w:pStyle w:val="ConsPlusNormal"/>
        <w:spacing w:before="220"/>
        <w:ind w:firstLine="540"/>
        <w:jc w:val="both"/>
      </w:pPr>
      <w:r>
        <w:t>Рынок благоустройства городской среды. Развитие конкуренции на нем обусловлено необходимостью создания условий для повышения качества вновь создаваемых или обустраиваемых объектов благоустройства.</w:t>
      </w:r>
    </w:p>
    <w:p w:rsidR="00214F3C" w:rsidRDefault="00214F3C">
      <w:pPr>
        <w:pStyle w:val="ConsPlusNormal"/>
        <w:spacing w:before="220"/>
        <w:ind w:firstLine="540"/>
        <w:jc w:val="both"/>
      </w:pPr>
      <w: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214F3C" w:rsidRDefault="00214F3C">
      <w:pPr>
        <w:pStyle w:val="ConsPlusNormal"/>
        <w:spacing w:before="220"/>
        <w:ind w:firstLine="540"/>
        <w:jc w:val="both"/>
      </w:pPr>
      <w:r>
        <w:t>кардинальное повышение комфортности городской среды, повышение ее индекса качества, сокращение в соответствии с этим индексом количества городов с неблагоприятной средой;</w:t>
      </w:r>
    </w:p>
    <w:p w:rsidR="00214F3C" w:rsidRDefault="00214F3C">
      <w:pPr>
        <w:pStyle w:val="ConsPlusNormal"/>
        <w:spacing w:before="220"/>
        <w:ind w:firstLine="540"/>
        <w:jc w:val="both"/>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214F3C" w:rsidRDefault="00214F3C">
      <w:pPr>
        <w:pStyle w:val="ConsPlusNormal"/>
        <w:spacing w:before="220"/>
        <w:ind w:firstLine="540"/>
        <w:jc w:val="both"/>
      </w:pPr>
      <w: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В 2018 году на рынке благоустройства городской среды осуществляли свою деятельность 85 процентов компаний частной формы собственности (по информации Депжкк и энергетики Югры)).</w:t>
      </w:r>
    </w:p>
    <w:p w:rsidR="00214F3C" w:rsidRDefault="00214F3C">
      <w:pPr>
        <w:pStyle w:val="ConsPlusNormal"/>
        <w:spacing w:before="220"/>
        <w:ind w:firstLine="540"/>
        <w:jc w:val="both"/>
      </w:pPr>
      <w:r>
        <w:t>Рынок выполнения работ по содержанию и текущему ремонту общего имущества собственников помещений в многоквартирном доме. В автономном округе осуществляют деятельность по управлению многоквартирными домами 282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214F3C" w:rsidRDefault="00214F3C">
      <w:pPr>
        <w:pStyle w:val="ConsPlusNormal"/>
        <w:spacing w:before="220"/>
        <w:ind w:firstLine="540"/>
        <w:jc w:val="both"/>
      </w:pPr>
      <w:r>
        <w:t>В соответствии с федеральным законодательством собственники жилья несут бремя ответственности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p>
    <w:p w:rsidR="00214F3C" w:rsidRDefault="00214F3C">
      <w:pPr>
        <w:pStyle w:val="ConsPlusNormal"/>
        <w:spacing w:before="220"/>
        <w:ind w:firstLine="540"/>
        <w:jc w:val="both"/>
      </w:pPr>
      <w:r>
        <w:lastRenderedPageBreak/>
        <w:t>Таким образом, для развития конкуренции на рынке по обслуживанию жилищного фонда, прежде всего, необходимо повышать заинтересованность и правовую грамотность граждан по выбору компаний, предлагающих наиболее оптимальные условия.</w:t>
      </w:r>
    </w:p>
    <w:p w:rsidR="00214F3C" w:rsidRDefault="00214F3C">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 Включение этого рынка в перечень социально значимых рынков товаров и услуг обусловлено необходимостью повышения физической и экономической доступности товаров. Аптечная организация, с одной стороны, - это предприятие торговли, несущее все платежи и нагрузку, как и любой торговый объект, а с другой - социальный объект со многими обязательствами по соблюдению ряда требований, в том числе лицензионных. В автономном округе деятельность по организации розничной торговли лекарственными препаратами, медицинскими изделиями и сопутствующими товарами в 2018 году (по состоянию на 1 января 2019 года) осуществляли 243 лицензиата на 843 объектах, из них частных - 218. Негосударственных точек продаж насчитывалось 766 объектов (90,1 процента общего количества точек продаж) (по информации Службы по контролю и надзору в сфере здравоохранения автономного округа (далее - Здравнадзор Югры)). Наблюдается ежегодное сокращение аптечных организаций.</w:t>
      </w:r>
    </w:p>
    <w:p w:rsidR="00214F3C" w:rsidRDefault="00214F3C">
      <w:pPr>
        <w:pStyle w:val="ConsPlusNormal"/>
        <w:spacing w:before="220"/>
        <w:ind w:firstLine="540"/>
        <w:jc w:val="both"/>
      </w:pPr>
      <w:r>
        <w:t>В автономном округе 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214F3C" w:rsidRDefault="00214F3C">
      <w:pPr>
        <w:pStyle w:val="ConsPlusNormal"/>
        <w:spacing w:before="220"/>
        <w:ind w:firstLine="540"/>
        <w:jc w:val="both"/>
      </w:pPr>
      <w:r>
        <w:t>Лицензию на осуществление фармацевтической деятельности получили в 2018 году 12 соискателей лицензии (все относятся к частным аптечным организациям) на 20 объектах, из них 2 индивидуальных предпринимателя на 5 объектах и 10 юридических лиц на 15 объектах (по информации Здравнадзор Югры).</w:t>
      </w:r>
    </w:p>
    <w:p w:rsidR="00214F3C" w:rsidRDefault="00214F3C">
      <w:pPr>
        <w:pStyle w:val="ConsPlusNormal"/>
        <w:spacing w:before="220"/>
        <w:ind w:firstLine="540"/>
        <w:jc w:val="both"/>
      </w:pPr>
      <w:r>
        <w:t>По 55 заявлениям лицензиатов, относящихся к частным аптечным организациям, в связи с добавлением новых объектов деятельности открылось 82 объекта.</w:t>
      </w:r>
    </w:p>
    <w:p w:rsidR="00214F3C" w:rsidRDefault="00214F3C">
      <w:pPr>
        <w:pStyle w:val="ConsPlusNormal"/>
        <w:spacing w:before="220"/>
        <w:ind w:firstLine="540"/>
        <w:jc w:val="both"/>
      </w:pPr>
      <w:r>
        <w:t>Количество объектов деятельности увеличилось в связи с продолжающимся развитием крупных сетевых аптечных организаций, осуществляющих фармацевтическую деятельность.</w:t>
      </w:r>
    </w:p>
    <w:p w:rsidR="00214F3C" w:rsidRDefault="00214F3C">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наблюдалось в городах: Мегион - аптечная сеть увеличилась на 4 объекта, Нефтеюганск - на 3 объекта, Югорск - на 3 объекта.</w:t>
      </w:r>
    </w:p>
    <w:p w:rsidR="00214F3C" w:rsidRDefault="00214F3C">
      <w:pPr>
        <w:pStyle w:val="ConsPlusNormal"/>
        <w:spacing w:before="220"/>
        <w:ind w:firstLine="540"/>
        <w:jc w:val="both"/>
      </w:pPr>
      <w:r>
        <w:t>Вместе с тем за 2018 год в автономном округе прекратили осуществлять фармацевтическую деятельность 26 лицензиатов на 38 объектах, из них 25 лицензиатов на 37 объектах относятся к частным аптечным организациям. Еще по 37 заявлениям лицензиатов указанной категории о переоформлении лицензии в связи с прекращением деятельности на объектах она прекращена на 63 объектах. Таким образом, количество лицензиатов уменьшилось на 13, частная аптечная сеть автономного округа увеличилась на 2 объекта деятельности (по информации Здравнадзор Югры).</w:t>
      </w:r>
    </w:p>
    <w:p w:rsidR="00214F3C" w:rsidRDefault="00214F3C">
      <w:pPr>
        <w:pStyle w:val="ConsPlusNormal"/>
        <w:spacing w:before="220"/>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214F3C" w:rsidRDefault="00214F3C">
      <w:pPr>
        <w:pStyle w:val="ConsPlusNormal"/>
        <w:spacing w:before="220"/>
        <w:ind w:firstLine="540"/>
        <w:jc w:val="both"/>
      </w:pPr>
      <w:r>
        <w:t xml:space="preserve">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составляет 83,1 процента. Перевозку пассажиров </w:t>
      </w:r>
      <w:r>
        <w:lastRenderedPageBreak/>
        <w:t>автомобильным транспортом по муниципальным маршрутам осуществляют 35 предприятий и организаций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230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городах Сургут и Нижневартовск, наименьшее - в Березовском районе, городах Лангепас и Покачи (по информации Департамента дорожного хозяйства и транспорта автономного округа (далее - Депдорхоз и транспорта Югры)).</w:t>
      </w:r>
    </w:p>
    <w:p w:rsidR="00214F3C" w:rsidRDefault="00214F3C">
      <w:pPr>
        <w:pStyle w:val="ConsPlusNormal"/>
        <w:spacing w:before="220"/>
        <w:ind w:firstLine="540"/>
        <w:jc w:val="both"/>
      </w:pPr>
      <w:r>
        <w:t>Рынок оказания услуг по перевозке пассажиров автомобильным транспортом по межмуниципальным маршрутам регулярных перевозок. Доля межмуниципальных маршрутов пассажирского наземного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наземного транспорта составляет 91,0 процент. Перевозки пассажиров автомобильным транспортом осуществляются по 111 межмуниципальным и пригородным маршрутам, на которых работают 36 перевозчиков, в том числе 22 индивидуальных предпринимателя и 14 юридических лиц. В 2018 году автотранспортными предприятиями автономного округа перевезено более 45 000 тыс. человек (по информации Депдорхоз и транспорта Югры).</w:t>
      </w:r>
    </w:p>
    <w:p w:rsidR="00214F3C" w:rsidRDefault="00214F3C">
      <w:pPr>
        <w:pStyle w:val="ConsPlusNormal"/>
        <w:spacing w:before="220"/>
        <w:ind w:firstLine="540"/>
        <w:jc w:val="both"/>
      </w:pPr>
      <w:r>
        <w:t>Рынок услуг связи по предоставлению широкополосного доступа к сети Интернет. Связь является перспективной и динамично развивающейся отраслью автономного округа, обладающей потенциалом долгосрочного экономического роста. Потребность в скоростном доступе к ресурсам мировой сети Интернет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2018 году доля домохозяйств автономного округа, имеющих возможность пользоваться услугами проводного или мобильного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составила 90,0 процентов. Тем не менее, в 27 населенных пунктах автономного округа численностью 1730 человек (0,1 процента от общего количества населения автономного округа) отсутствует широкополосный доступ к информационно-телекоммуникационной сети Интернет. Проникновение подвижной радиотелефонной (сотовой) связи на 100 человек населения составляет более 200 процентов (Мониторинг развития информационного общества в Российской Федерации "Показатели развития информационного общества в Российской Федерации", Росстат). При этом доступ к услугам подвижной радиотелефонной связи отсутствует в 13 населенных пунктах Белоярского, Березовского, Кондинского, Нижневартовского и Сургутского районов (по информации Департамента информационных технологий и цифрового развития автономного округа (далее - Депинформтехнологий Югры)).</w:t>
      </w:r>
    </w:p>
    <w:p w:rsidR="00214F3C" w:rsidRDefault="00214F3C">
      <w:pPr>
        <w:pStyle w:val="ConsPlusNormal"/>
        <w:spacing w:before="220"/>
        <w:ind w:firstLine="540"/>
        <w:jc w:val="both"/>
      </w:pPr>
      <w:r>
        <w:t>Рынок социальных услуг. В целях развития конкуренции создаются соответствующие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214F3C" w:rsidRDefault="00214F3C">
      <w:pPr>
        <w:pStyle w:val="ConsPlusNormal"/>
        <w:spacing w:before="220"/>
        <w:ind w:firstLine="540"/>
        <w:jc w:val="both"/>
      </w:pPr>
      <w:r>
        <w:t>сформирована нормативная правовая база;</w:t>
      </w:r>
    </w:p>
    <w:p w:rsidR="00214F3C" w:rsidRDefault="00214F3C">
      <w:pPr>
        <w:pStyle w:val="ConsPlusNormal"/>
        <w:spacing w:before="220"/>
        <w:ind w:firstLine="540"/>
        <w:jc w:val="both"/>
      </w:pPr>
      <w:r>
        <w:t>осуществляются мероприятия по обеспечению доступа негосударственных организаций, в том числе социально ориентированных некоммерческих организаций, социальных предпринимателей к предоставлению услуг в сфере социальной защиты и социального обслуживания.</w:t>
      </w:r>
    </w:p>
    <w:p w:rsidR="00214F3C" w:rsidRDefault="00214F3C">
      <w:pPr>
        <w:pStyle w:val="ConsPlusNormal"/>
        <w:spacing w:before="220"/>
        <w:ind w:firstLine="540"/>
        <w:jc w:val="both"/>
      </w:pPr>
      <w:r>
        <w:t>По состоянию на 1 января 2019 года количество негосударственных поставщиков социальных услуг, состоящих в Реестре поставщиков социальных услуг в автономном округе (</w:t>
      </w:r>
      <w:hyperlink r:id="rId24" w:history="1">
        <w:r>
          <w:rPr>
            <w:color w:val="0000FF"/>
          </w:rPr>
          <w:t>приказ</w:t>
        </w:r>
      </w:hyperlink>
      <w:r>
        <w:t xml:space="preserve"> Департамента социального развития автономного округа (далее - Депсоцразвития Югры) от 19 ноября 2014 года N 20-нп), по сравнению с 2015 годом выросло в 11 раз (2015 год - 16 поставщиков) </w:t>
      </w:r>
      <w:r>
        <w:lastRenderedPageBreak/>
        <w:t>и составляет 76,9 процента от общего количества организаций, действующих в данной сфере, что свидетельствует о реальном развитии конкурентной среды в сфере социального обслуживания населения (по информации Депсоцразвития Югры).</w:t>
      </w:r>
    </w:p>
    <w:p w:rsidR="00214F3C" w:rsidRDefault="00214F3C">
      <w:pPr>
        <w:pStyle w:val="ConsPlusNormal"/>
        <w:spacing w:before="220"/>
        <w:ind w:firstLine="540"/>
        <w:jc w:val="both"/>
      </w:pPr>
      <w:r>
        <w:t>Рынок ритуальных услуг. 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Соответствующие услуги являются социально значимым видом услуг. Сознание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Традиционно 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В отдельных муниципальных образованиях, в том числе в труднодоступных и малонаселенных населенных пунктах, органы местного самоуправления для реализации полномочий специализированной службы и обеспечения предоставления гражданам гарантированного перечня услуг по погребению привлекают на договорной основе юридические лица и индивидуальных предпринимателей. По состоянию на 1 января 2019 года в муниципальных образованиях автономного округа осуществляют свою деятельность 28 специализированных служб, являющихся организациями муниципальной формы собственности, 2 частные организации и 6 индивидуальных предпринимателей, осуществляющих полномочия специализированной службы на договорной основе (по информации Депжкк и энергетики Югры).</w:t>
      </w:r>
    </w:p>
    <w:p w:rsidR="00214F3C" w:rsidRDefault="00214F3C">
      <w:pPr>
        <w:pStyle w:val="ConsPlusNormal"/>
        <w:spacing w:before="220"/>
        <w:ind w:firstLine="540"/>
        <w:jc w:val="both"/>
      </w:pPr>
      <w:r>
        <w:t>Рынок услуг общего образования. 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214F3C" w:rsidRDefault="00214F3C">
      <w:pPr>
        <w:pStyle w:val="ConsPlusNormal"/>
        <w:spacing w:before="220"/>
        <w:ind w:firstLine="540"/>
        <w:jc w:val="both"/>
      </w:pPr>
      <w:r>
        <w:t>В 2018/2019 учебном году в 326 общеобразовательных организациях обучались 216 618 учащихся, из них 931 человек в 4 частных организациях (города: Нефтеюганск, Нижневартовск, Сургут, Югорск) (по информации Депобразования и молодежи Югры).</w:t>
      </w:r>
    </w:p>
    <w:p w:rsidR="00214F3C" w:rsidRDefault="00214F3C">
      <w:pPr>
        <w:pStyle w:val="ConsPlusNormal"/>
        <w:spacing w:before="220"/>
        <w:ind w:firstLine="540"/>
        <w:jc w:val="both"/>
      </w:pPr>
      <w:r>
        <w:t>Стоит отметить, что развитию конкуренции на рынке услуг общего образования препятствует ряд проблем. Это и отсутствие четко выраженного социального и индивидуального заказа на образовательные услуги со стороны населения, и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данной деятельности.</w:t>
      </w:r>
    </w:p>
    <w:p w:rsidR="00214F3C" w:rsidRDefault="00214F3C">
      <w:pPr>
        <w:pStyle w:val="ConsPlusNormal"/>
        <w:spacing w:before="22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Осуществляется сопровождение предпринимателей, желающих получить лицензию на ведение образовательной деятельности.</w:t>
      </w:r>
    </w:p>
    <w:p w:rsidR="00214F3C" w:rsidRDefault="00214F3C">
      <w:pPr>
        <w:pStyle w:val="ConsPlusNormal"/>
        <w:spacing w:before="220"/>
        <w:ind w:firstLine="540"/>
        <w:jc w:val="both"/>
      </w:pPr>
      <w:r>
        <w:t xml:space="preserve">Рынок услуг среднего профессионального образования. Потенциал системы профессионального образования равномерно распределен по трем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w:t>
      </w:r>
      <w:r>
        <w:lastRenderedPageBreak/>
        <w:t>пределы автономного округа.</w:t>
      </w:r>
    </w:p>
    <w:p w:rsidR="00214F3C" w:rsidRDefault="00214F3C">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214F3C" w:rsidRDefault="00214F3C">
      <w:pPr>
        <w:pStyle w:val="ConsPlusNormal"/>
        <w:spacing w:before="220"/>
        <w:ind w:firstLine="540"/>
        <w:jc w:val="both"/>
      </w:pPr>
      <w:r>
        <w:t>На 1 января 2019 года в автономном округе осуществляли свою деятельность 24 организации профессионального образования с численностью обучающихся 27,8 тыс. человек. Всего около 3 процентов обучающихся получают услуги среднего профессионального образования в частных организациях (по информации Депобразования и молодежи Югры).</w:t>
      </w:r>
    </w:p>
    <w:p w:rsidR="00214F3C" w:rsidRDefault="00214F3C">
      <w:pPr>
        <w:pStyle w:val="ConsPlusNormal"/>
        <w:spacing w:before="220"/>
        <w:ind w:firstLine="540"/>
        <w:jc w:val="both"/>
      </w:pPr>
      <w:r>
        <w:t>Депобразования и молодежи Югры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214F3C" w:rsidRDefault="00214F3C">
      <w:pPr>
        <w:pStyle w:val="ConsPlusNormal"/>
        <w:spacing w:before="220"/>
        <w:ind w:firstLine="540"/>
        <w:jc w:val="both"/>
      </w:pPr>
      <w:r>
        <w:t>По итогам публичного конкурса по распределению контрольных цифр приема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214F3C" w:rsidRDefault="00214F3C">
      <w:pPr>
        <w:pStyle w:val="ConsPlusNormal"/>
        <w:spacing w:before="220"/>
        <w:ind w:firstLine="540"/>
        <w:jc w:val="both"/>
      </w:pPr>
      <w:r>
        <w:t>Рынок услуг высшего образования. Необходимость развития этого рынка обусловлена возможностью выбора потребителем образовательной организации для обучения, повышением качества услуг.</w:t>
      </w:r>
    </w:p>
    <w:p w:rsidR="00214F3C" w:rsidRDefault="00214F3C">
      <w:pPr>
        <w:pStyle w:val="ConsPlusNormal"/>
        <w:spacing w:before="220"/>
        <w:ind w:firstLine="540"/>
        <w:jc w:val="both"/>
      </w:pPr>
      <w:r>
        <w:t>Основными задачами университетов автономного округа остается развитие инженерного образования в виде прикладного бакалавриата с учетом принципов дуального обучения, логически продолжающего среднее профессиональное образование. Открытие новых инженерных специальностей в тесном взаимодействии с промышленными предприятиями, учреждение базовых кафедр.</w:t>
      </w:r>
    </w:p>
    <w:p w:rsidR="00214F3C" w:rsidRDefault="00214F3C">
      <w:pPr>
        <w:pStyle w:val="ConsPlusNormal"/>
        <w:spacing w:before="220"/>
        <w:ind w:firstLine="540"/>
        <w:jc w:val="both"/>
      </w:pPr>
      <w:r>
        <w:t>Система высшего образования автономного округа относительно молода.</w:t>
      </w:r>
    </w:p>
    <w:p w:rsidR="00214F3C" w:rsidRDefault="00214F3C">
      <w:pPr>
        <w:pStyle w:val="ConsPlusNormal"/>
        <w:spacing w:before="220"/>
        <w:ind w:firstLine="540"/>
        <w:jc w:val="both"/>
      </w:pPr>
      <w:r>
        <w:t>Правительство автономного округа выступает учредителем 2 университетов (Сургутский государственный университет, Сургутский педагогический университет) и 1 академии (Ханты-Мансийская медицинская академия), финансирование которых осуществляется полностью за счет средств бюджета автономного округа.</w:t>
      </w:r>
    </w:p>
    <w:p w:rsidR="00214F3C" w:rsidRDefault="00214F3C">
      <w:pPr>
        <w:pStyle w:val="ConsPlusNormal"/>
        <w:spacing w:before="220"/>
        <w:ind w:firstLine="540"/>
        <w:jc w:val="both"/>
      </w:pPr>
      <w:r>
        <w:t>Федеральные вузы - Югорский государственный университет и Нижневартовский государственный университет также имеют финансовую поддержку за счет размещения заказа на региональную целевую подготовку.</w:t>
      </w:r>
    </w:p>
    <w:p w:rsidR="00214F3C" w:rsidRDefault="00214F3C">
      <w:pPr>
        <w:pStyle w:val="ConsPlusNormal"/>
        <w:spacing w:before="220"/>
        <w:ind w:firstLine="540"/>
        <w:jc w:val="both"/>
      </w:pPr>
      <w:r>
        <w:t>Общая численность студентов вузов в 2018 году составляла 24,6 тыс. человек. Из общей численности студентов 57 человек (0,23 процента) получали образование в частных организациях (по информации Депобразования и молодежи Югры).</w:t>
      </w:r>
    </w:p>
    <w:p w:rsidR="00214F3C" w:rsidRDefault="00214F3C">
      <w:pPr>
        <w:pStyle w:val="ConsPlusNormal"/>
        <w:spacing w:before="220"/>
        <w:ind w:firstLine="540"/>
        <w:jc w:val="both"/>
      </w:pPr>
      <w:r>
        <w:t>В целях обеспечения равного доступа к бюджетному финансированию всех поставщиков услуг, расположенных в автономном округе, Депобразования и молодежи Югры по итогам публичного конкурса по распределению контрольных цифр приема (КЦП) граждан для обучения за счет средств бюджета автономного округа ежегодно устанавливает КЦП для образовательных организаций высшего образования.".</w:t>
      </w:r>
    </w:p>
    <w:p w:rsidR="00214F3C" w:rsidRDefault="00214F3C">
      <w:pPr>
        <w:pStyle w:val="ConsPlusNormal"/>
        <w:spacing w:before="220"/>
        <w:ind w:firstLine="540"/>
        <w:jc w:val="both"/>
      </w:pPr>
      <w:r>
        <w:t xml:space="preserve">4.3. В </w:t>
      </w:r>
      <w:hyperlink r:id="rId25" w:history="1">
        <w:r>
          <w:rPr>
            <w:color w:val="0000FF"/>
          </w:rPr>
          <w:t>разделе II</w:t>
        </w:r>
      </w:hyperlink>
      <w:r>
        <w:t>:</w:t>
      </w:r>
    </w:p>
    <w:p w:rsidR="00214F3C" w:rsidRDefault="00214F3C">
      <w:pPr>
        <w:pStyle w:val="ConsPlusNormal"/>
        <w:spacing w:before="220"/>
        <w:ind w:firstLine="540"/>
        <w:jc w:val="both"/>
      </w:pPr>
      <w:r>
        <w:lastRenderedPageBreak/>
        <w:t xml:space="preserve">4.3.1. </w:t>
      </w:r>
      <w:hyperlink r:id="rId26" w:history="1">
        <w:r>
          <w:rPr>
            <w:color w:val="0000FF"/>
          </w:rPr>
          <w:t>Строки 1</w:t>
        </w:r>
      </w:hyperlink>
      <w:r>
        <w:t xml:space="preserve">, </w:t>
      </w:r>
      <w:hyperlink r:id="rId27" w:history="1">
        <w:r>
          <w:rPr>
            <w:color w:val="0000FF"/>
          </w:rPr>
          <w:t>1.1</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ectPr w:rsidR="00214F3C" w:rsidSect="00032DF6">
          <w:pgSz w:w="11906" w:h="16838"/>
          <w:pgMar w:top="1134" w:right="850" w:bottom="1134" w:left="1701" w:header="708" w:footer="708" w:gutter="0"/>
          <w:cols w:space="708"/>
          <w:docGrid w:linePitch="360"/>
        </w:sectPr>
      </w:pP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28" w:history="1">
              <w:r>
                <w:rPr>
                  <w:color w:val="0000FF"/>
                </w:rPr>
                <w:t>1</w:t>
              </w:r>
            </w:hyperlink>
            <w:r>
              <w:t>.</w:t>
            </w:r>
          </w:p>
        </w:tc>
        <w:tc>
          <w:tcPr>
            <w:tcW w:w="10667" w:type="dxa"/>
            <w:gridSpan w:val="6"/>
          </w:tcPr>
          <w:p w:rsidR="00214F3C" w:rsidRDefault="00214F3C">
            <w:pPr>
              <w:pStyle w:val="ConsPlusNormal"/>
            </w:pPr>
            <w:r>
              <w:t>Рынок племенного животноводства</w:t>
            </w:r>
          </w:p>
        </w:tc>
      </w:tr>
      <w:tr w:rsidR="00214F3C">
        <w:tc>
          <w:tcPr>
            <w:tcW w:w="534" w:type="dxa"/>
          </w:tcPr>
          <w:p w:rsidR="00214F3C" w:rsidRDefault="00214F3C">
            <w:pPr>
              <w:pStyle w:val="ConsPlusNormal"/>
            </w:pPr>
            <w:hyperlink r:id="rId29" w:history="1">
              <w:r>
                <w:rPr>
                  <w:color w:val="0000FF"/>
                </w:rPr>
                <w:t>1.1</w:t>
              </w:r>
            </w:hyperlink>
            <w:r>
              <w:t>.</w:t>
            </w:r>
          </w:p>
        </w:tc>
        <w:tc>
          <w:tcPr>
            <w:tcW w:w="2211" w:type="dxa"/>
          </w:tcPr>
          <w:p w:rsidR="00214F3C" w:rsidRDefault="00214F3C">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1984" w:type="dxa"/>
          </w:tcPr>
          <w:p w:rsidR="00214F3C" w:rsidRDefault="00214F3C">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1984" w:type="dxa"/>
          </w:tcPr>
          <w:p w:rsidR="00214F3C" w:rsidRDefault="00214F3C">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правовой акт исполнительного органа государственной власти</w:t>
            </w:r>
          </w:p>
        </w:tc>
        <w:tc>
          <w:tcPr>
            <w:tcW w:w="1474" w:type="dxa"/>
          </w:tcPr>
          <w:p w:rsidR="00214F3C" w:rsidRDefault="00214F3C">
            <w:pPr>
              <w:pStyle w:val="ConsPlusNormal"/>
            </w:pPr>
            <w:r>
              <w:t>Деппромышленности Югры</w:t>
            </w:r>
          </w:p>
        </w:tc>
      </w:tr>
    </w:tbl>
    <w:p w:rsidR="00214F3C" w:rsidRDefault="00214F3C">
      <w:pPr>
        <w:pStyle w:val="ConsPlusNormal"/>
        <w:spacing w:before="220"/>
        <w:jc w:val="right"/>
      </w:pPr>
      <w:r>
        <w:t>".</w:t>
      </w:r>
    </w:p>
    <w:p w:rsidR="00214F3C" w:rsidRDefault="00214F3C">
      <w:pPr>
        <w:pStyle w:val="ConsPlusNormal"/>
        <w:ind w:firstLine="540"/>
        <w:jc w:val="both"/>
      </w:pPr>
      <w:r>
        <w:t xml:space="preserve">4.3.2. </w:t>
      </w:r>
      <w:hyperlink r:id="rId30" w:history="1">
        <w:r>
          <w:rPr>
            <w:color w:val="0000FF"/>
          </w:rPr>
          <w:t>Строки 1.2</w:t>
        </w:r>
      </w:hyperlink>
      <w:r>
        <w:t xml:space="preserve">, </w:t>
      </w:r>
      <w:hyperlink r:id="rId31" w:history="1">
        <w:r>
          <w:rPr>
            <w:color w:val="0000FF"/>
          </w:rPr>
          <w:t>1.3</w:t>
        </w:r>
      </w:hyperlink>
      <w:r>
        <w:t xml:space="preserve"> признать утратившими силу.</w:t>
      </w:r>
    </w:p>
    <w:p w:rsidR="00214F3C" w:rsidRDefault="00214F3C">
      <w:pPr>
        <w:pStyle w:val="ConsPlusNormal"/>
        <w:spacing w:before="220"/>
        <w:ind w:firstLine="540"/>
        <w:jc w:val="both"/>
      </w:pPr>
      <w:r>
        <w:t xml:space="preserve">4.3.3. </w:t>
      </w:r>
      <w:hyperlink r:id="rId32" w:history="1">
        <w:r>
          <w:rPr>
            <w:color w:val="0000FF"/>
          </w:rPr>
          <w:t>Строки 2</w:t>
        </w:r>
      </w:hyperlink>
      <w:r>
        <w:t xml:space="preserve">, </w:t>
      </w:r>
      <w:hyperlink r:id="rId33" w:history="1">
        <w:r>
          <w:rPr>
            <w:color w:val="0000FF"/>
          </w:rPr>
          <w:t>2.1</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34" w:history="1">
              <w:r>
                <w:rPr>
                  <w:color w:val="0000FF"/>
                </w:rPr>
                <w:t>2</w:t>
              </w:r>
            </w:hyperlink>
            <w:r>
              <w:t>.</w:t>
            </w:r>
          </w:p>
        </w:tc>
        <w:tc>
          <w:tcPr>
            <w:tcW w:w="10667" w:type="dxa"/>
            <w:gridSpan w:val="6"/>
          </w:tcPr>
          <w:p w:rsidR="00214F3C" w:rsidRDefault="00214F3C">
            <w:pPr>
              <w:pStyle w:val="ConsPlusNormal"/>
            </w:pPr>
            <w:r>
              <w:t>Рынок обработки древесины и производство изделий из дерева</w:t>
            </w:r>
          </w:p>
        </w:tc>
      </w:tr>
      <w:tr w:rsidR="00214F3C">
        <w:tc>
          <w:tcPr>
            <w:tcW w:w="534" w:type="dxa"/>
          </w:tcPr>
          <w:p w:rsidR="00214F3C" w:rsidRDefault="00214F3C">
            <w:pPr>
              <w:pStyle w:val="ConsPlusNormal"/>
            </w:pPr>
            <w:hyperlink r:id="rId35" w:history="1">
              <w:r>
                <w:rPr>
                  <w:color w:val="0000FF"/>
                </w:rPr>
                <w:t>2.1</w:t>
              </w:r>
            </w:hyperlink>
            <w:r>
              <w:t>.</w:t>
            </w:r>
          </w:p>
        </w:tc>
        <w:tc>
          <w:tcPr>
            <w:tcW w:w="2211" w:type="dxa"/>
          </w:tcPr>
          <w:p w:rsidR="00214F3C" w:rsidRDefault="00214F3C">
            <w:pPr>
              <w:pStyle w:val="ConsPlusNormal"/>
            </w:pPr>
            <w:r>
              <w:t xml:space="preserve">Оказание государственной поддержки предприятиям лесопромышленного комплекса, осуществляющим деятельность по обработке древесины и производству </w:t>
            </w:r>
            <w:r>
              <w:lastRenderedPageBreak/>
              <w:t>изделий из дерева</w:t>
            </w:r>
          </w:p>
        </w:tc>
        <w:tc>
          <w:tcPr>
            <w:tcW w:w="1984" w:type="dxa"/>
          </w:tcPr>
          <w:p w:rsidR="00214F3C" w:rsidRDefault="00214F3C">
            <w:pPr>
              <w:pStyle w:val="ConsPlusNormal"/>
            </w:pPr>
            <w:r>
              <w:lastRenderedPageBreak/>
              <w:t>низкая конкурентоспособность производимой продукции в автономном округе</w:t>
            </w:r>
          </w:p>
        </w:tc>
        <w:tc>
          <w:tcPr>
            <w:tcW w:w="1984" w:type="dxa"/>
          </w:tcPr>
          <w:p w:rsidR="00214F3C" w:rsidRDefault="00214F3C">
            <w:pPr>
              <w:pStyle w:val="ConsPlusNormal"/>
            </w:pPr>
            <w:r>
              <w:t>создание условий для развития конкуренции на рынке лесопромышленной продукции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правовой акт исполнительного органа государственной власти автономного округа</w:t>
            </w:r>
          </w:p>
        </w:tc>
        <w:tc>
          <w:tcPr>
            <w:tcW w:w="1474" w:type="dxa"/>
          </w:tcPr>
          <w:p w:rsidR="00214F3C" w:rsidRDefault="00214F3C">
            <w:pPr>
              <w:pStyle w:val="ConsPlusNormal"/>
            </w:pPr>
            <w:r>
              <w:t>Деппромышленности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4.3.4. В </w:t>
      </w:r>
      <w:hyperlink r:id="rId36" w:history="1">
        <w:r>
          <w:rPr>
            <w:color w:val="0000FF"/>
          </w:rPr>
          <w:t>графе 5 строки 2.2</w:t>
        </w:r>
      </w:hyperlink>
      <w:r>
        <w:t xml:space="preserve"> слова "20 января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4.3.5. </w:t>
      </w:r>
      <w:hyperlink r:id="rId37" w:history="1">
        <w:r>
          <w:rPr>
            <w:color w:val="0000FF"/>
          </w:rPr>
          <w:t>Строки 3</w:t>
        </w:r>
      </w:hyperlink>
      <w:r>
        <w:t xml:space="preserve">, </w:t>
      </w:r>
      <w:hyperlink r:id="rId38" w:history="1">
        <w:r>
          <w:rPr>
            <w:color w:val="0000FF"/>
          </w:rPr>
          <w:t>3.1</w:t>
        </w:r>
      </w:hyperlink>
      <w:r>
        <w:t xml:space="preserve">, </w:t>
      </w:r>
      <w:hyperlink r:id="rId39" w:history="1">
        <w:r>
          <w:rPr>
            <w:color w:val="0000FF"/>
          </w:rPr>
          <w:t>3.2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40" w:history="1">
              <w:r>
                <w:rPr>
                  <w:color w:val="0000FF"/>
                </w:rPr>
                <w:t>3</w:t>
              </w:r>
            </w:hyperlink>
            <w:r>
              <w:t>.</w:t>
            </w:r>
          </w:p>
        </w:tc>
        <w:tc>
          <w:tcPr>
            <w:tcW w:w="10667" w:type="dxa"/>
            <w:gridSpan w:val="6"/>
          </w:tcPr>
          <w:p w:rsidR="00214F3C" w:rsidRDefault="00214F3C">
            <w:pPr>
              <w:pStyle w:val="ConsPlusNormal"/>
            </w:pPr>
            <w:r>
              <w:t>Рынок добычи общераспространенных полезных ископаемых на участках недр местного значения</w:t>
            </w:r>
          </w:p>
        </w:tc>
      </w:tr>
      <w:tr w:rsidR="00214F3C">
        <w:tc>
          <w:tcPr>
            <w:tcW w:w="534" w:type="dxa"/>
          </w:tcPr>
          <w:p w:rsidR="00214F3C" w:rsidRDefault="00214F3C">
            <w:pPr>
              <w:pStyle w:val="ConsPlusNormal"/>
            </w:pPr>
            <w:hyperlink r:id="rId41" w:history="1">
              <w:r>
                <w:rPr>
                  <w:color w:val="0000FF"/>
                </w:rPr>
                <w:t>3.1</w:t>
              </w:r>
            </w:hyperlink>
            <w:r>
              <w:t>.</w:t>
            </w:r>
          </w:p>
        </w:tc>
        <w:tc>
          <w:tcPr>
            <w:tcW w:w="2211" w:type="dxa"/>
          </w:tcPr>
          <w:p w:rsidR="00214F3C" w:rsidRDefault="00214F3C">
            <w:pPr>
              <w:pStyle w:val="ConsPlusNormal"/>
            </w:pPr>
            <w:r>
              <w:t>Ведение реестра участков нераспределенного фонда недр общераспространенных полезных ископаемых Ханты-Мансийского автономного округа - Югры</w:t>
            </w:r>
          </w:p>
        </w:tc>
        <w:tc>
          <w:tcPr>
            <w:tcW w:w="1984" w:type="dxa"/>
          </w:tcPr>
          <w:p w:rsidR="00214F3C" w:rsidRDefault="00214F3C">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1984" w:type="dxa"/>
          </w:tcPr>
          <w:p w:rsidR="00214F3C" w:rsidRDefault="00214F3C">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313" w:type="dxa"/>
          </w:tcPr>
          <w:p w:rsidR="00214F3C" w:rsidRDefault="00214F3C">
            <w:pPr>
              <w:pStyle w:val="ConsPlusNormal"/>
            </w:pPr>
            <w:r>
              <w:t>15 мая</w:t>
            </w:r>
          </w:p>
          <w:p w:rsidR="00214F3C" w:rsidRDefault="00214F3C">
            <w:pPr>
              <w:pStyle w:val="ConsPlusNormal"/>
            </w:pPr>
            <w:r>
              <w:t>2019 г.,</w:t>
            </w:r>
          </w:p>
          <w:p w:rsidR="00214F3C" w:rsidRDefault="00214F3C">
            <w:pPr>
              <w:pStyle w:val="ConsPlusNormal"/>
            </w:pPr>
            <w:r>
              <w:t>15 мая</w:t>
            </w:r>
          </w:p>
          <w:p w:rsidR="00214F3C" w:rsidRDefault="00214F3C">
            <w:pPr>
              <w:pStyle w:val="ConsPlusNormal"/>
            </w:pPr>
            <w:r>
              <w:t>2020 г.,</w:t>
            </w:r>
          </w:p>
          <w:p w:rsidR="00214F3C" w:rsidRDefault="00214F3C">
            <w:pPr>
              <w:pStyle w:val="ConsPlusNormal"/>
            </w:pPr>
            <w:r>
              <w:t>15 мая</w:t>
            </w:r>
          </w:p>
          <w:p w:rsidR="00214F3C" w:rsidRDefault="00214F3C">
            <w:pPr>
              <w:pStyle w:val="ConsPlusNormal"/>
            </w:pPr>
            <w:r>
              <w:t>2021 г.</w:t>
            </w:r>
          </w:p>
        </w:tc>
        <w:tc>
          <w:tcPr>
            <w:tcW w:w="1701" w:type="dxa"/>
          </w:tcPr>
          <w:p w:rsidR="00214F3C" w:rsidRDefault="00214F3C">
            <w:pPr>
              <w:pStyle w:val="ConsPlusNormal"/>
            </w:pPr>
            <w:r>
              <w:t>информация на официальном сайте исполнительного органа государственной власти</w:t>
            </w:r>
          </w:p>
        </w:tc>
        <w:tc>
          <w:tcPr>
            <w:tcW w:w="1474" w:type="dxa"/>
          </w:tcPr>
          <w:p w:rsidR="00214F3C" w:rsidRDefault="00214F3C">
            <w:pPr>
              <w:pStyle w:val="ConsPlusNormal"/>
            </w:pPr>
            <w:r>
              <w:t>Депнедра и природных ресурсов Югры</w:t>
            </w:r>
          </w:p>
        </w:tc>
      </w:tr>
      <w:tr w:rsidR="00214F3C">
        <w:tc>
          <w:tcPr>
            <w:tcW w:w="534" w:type="dxa"/>
          </w:tcPr>
          <w:p w:rsidR="00214F3C" w:rsidRDefault="00214F3C">
            <w:pPr>
              <w:pStyle w:val="ConsPlusNormal"/>
            </w:pPr>
            <w:hyperlink r:id="rId42" w:history="1">
              <w:r>
                <w:rPr>
                  <w:color w:val="0000FF"/>
                </w:rPr>
                <w:t>3.2</w:t>
              </w:r>
            </w:hyperlink>
            <w:r>
              <w:t>.</w:t>
            </w:r>
          </w:p>
        </w:tc>
        <w:tc>
          <w:tcPr>
            <w:tcW w:w="2211" w:type="dxa"/>
          </w:tcPr>
          <w:p w:rsidR="00214F3C" w:rsidRDefault="00214F3C">
            <w:pPr>
              <w:pStyle w:val="ConsPlusNormal"/>
            </w:pPr>
            <w:r>
              <w:t>Информирование о проведении аукционов на право пользования участками недр местного значения</w:t>
            </w:r>
          </w:p>
        </w:tc>
        <w:tc>
          <w:tcPr>
            <w:tcW w:w="1984" w:type="dxa"/>
          </w:tcPr>
          <w:p w:rsidR="00214F3C" w:rsidRDefault="00214F3C">
            <w:pPr>
              <w:pStyle w:val="ConsPlusNormal"/>
            </w:pPr>
            <w:r>
              <w:t xml:space="preserve">недостаточное информирование потенциальных претендентов на получение права пользования участками недр местного значения о проведении </w:t>
            </w:r>
            <w:r>
              <w:lastRenderedPageBreak/>
              <w:t>аукционов на право пользования участками недр местного значения</w:t>
            </w:r>
          </w:p>
        </w:tc>
        <w:tc>
          <w:tcPr>
            <w:tcW w:w="1984" w:type="dxa"/>
          </w:tcPr>
          <w:p w:rsidR="00214F3C" w:rsidRDefault="00214F3C">
            <w:pPr>
              <w:pStyle w:val="ConsPlusNormal"/>
            </w:pPr>
            <w:r>
              <w:lastRenderedPageBreak/>
              <w:t xml:space="preserve">повышение информированности претендентов на получение права пользования участками недр местного значения о проведении аукционов на </w:t>
            </w:r>
            <w:r>
              <w:lastRenderedPageBreak/>
              <w:t>право пользования участками недр местного значения</w:t>
            </w:r>
          </w:p>
        </w:tc>
        <w:tc>
          <w:tcPr>
            <w:tcW w:w="1313" w:type="dxa"/>
          </w:tcPr>
          <w:p w:rsidR="00214F3C" w:rsidRDefault="00214F3C">
            <w:pPr>
              <w:pStyle w:val="ConsPlusNormal"/>
            </w:pPr>
            <w:r>
              <w:lastRenderedPageBreak/>
              <w:t>не позднее</w:t>
            </w:r>
          </w:p>
          <w:p w:rsidR="00214F3C" w:rsidRDefault="00214F3C">
            <w:pPr>
              <w:pStyle w:val="ConsPlusNormal"/>
            </w:pPr>
            <w:r>
              <w:t>5 рабочих дней с даты принятия решения о проведении аукциона на право пользовани</w:t>
            </w:r>
            <w:r>
              <w:lastRenderedPageBreak/>
              <w:t>я участками недр местного значения</w:t>
            </w:r>
          </w:p>
        </w:tc>
        <w:tc>
          <w:tcPr>
            <w:tcW w:w="1701" w:type="dxa"/>
          </w:tcPr>
          <w:p w:rsidR="00214F3C" w:rsidRDefault="00214F3C">
            <w:pPr>
              <w:pStyle w:val="ConsPlusNormal"/>
            </w:pPr>
            <w:r>
              <w:lastRenderedPageBreak/>
              <w:t>информация на официальном сайте исполнительного органа государственной власти</w:t>
            </w:r>
          </w:p>
        </w:tc>
        <w:tc>
          <w:tcPr>
            <w:tcW w:w="1474" w:type="dxa"/>
          </w:tcPr>
          <w:p w:rsidR="00214F3C" w:rsidRDefault="00214F3C">
            <w:pPr>
              <w:pStyle w:val="ConsPlusNormal"/>
            </w:pPr>
            <w:r>
              <w:t>Депнедра и природных ресурсов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4.3.6. В </w:t>
      </w:r>
      <w:hyperlink r:id="rId43" w:history="1">
        <w:r>
          <w:rPr>
            <w:color w:val="0000FF"/>
          </w:rPr>
          <w:t>графе 5 строки 4.1</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4.3.7. В </w:t>
      </w:r>
      <w:hyperlink r:id="rId44" w:history="1">
        <w:r>
          <w:rPr>
            <w:color w:val="0000FF"/>
          </w:rPr>
          <w:t>графе 5 строки 4.2</w:t>
        </w:r>
      </w:hyperlink>
      <w:r>
        <w:t xml:space="preserve"> слова "20 октября 2016 г., 20 января 2017 г., 20 апреля 2017 г., 20 июля 2017 г., 20 октября 2017 г., 20 января 2018 г., 20 апреля 2018 г., 20 июля 2018 г., 20 октября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4.3.8. В </w:t>
      </w:r>
      <w:hyperlink r:id="rId45" w:history="1">
        <w:r>
          <w:rPr>
            <w:color w:val="0000FF"/>
          </w:rPr>
          <w:t>графе 5 строки 4.3</w:t>
        </w:r>
      </w:hyperlink>
      <w:r>
        <w:t xml:space="preserve"> слова "20 января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4.3.9. </w:t>
      </w:r>
      <w:hyperlink r:id="rId46" w:history="1">
        <w:r>
          <w:rPr>
            <w:color w:val="0000FF"/>
          </w:rPr>
          <w:t>Строку 4.4</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4.4.</w:t>
            </w:r>
          </w:p>
        </w:tc>
        <w:tc>
          <w:tcPr>
            <w:tcW w:w="2211" w:type="dxa"/>
            <w:tcBorders>
              <w:top w:val="single" w:sz="4" w:space="0" w:color="auto"/>
              <w:bottom w:val="single" w:sz="4" w:space="0" w:color="auto"/>
            </w:tcBorders>
          </w:tcPr>
          <w:p w:rsidR="00214F3C" w:rsidRDefault="00214F3C">
            <w:pPr>
              <w:pStyle w:val="ConsPlusNormal"/>
            </w:pPr>
            <w:r>
              <w:t xml:space="preserve">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w:t>
            </w:r>
            <w:r>
              <w:lastRenderedPageBreak/>
              <w:t>образования</w:t>
            </w:r>
          </w:p>
        </w:tc>
        <w:tc>
          <w:tcPr>
            <w:tcW w:w="1984" w:type="dxa"/>
            <w:tcBorders>
              <w:top w:val="single" w:sz="4" w:space="0" w:color="auto"/>
              <w:bottom w:val="single" w:sz="4" w:space="0" w:color="auto"/>
            </w:tcBorders>
          </w:tcPr>
          <w:p w:rsidR="00214F3C" w:rsidRDefault="00214F3C">
            <w:pPr>
              <w:pStyle w:val="ConsPlusNormal"/>
            </w:pPr>
            <w:r>
              <w:lastRenderedPageBreak/>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984" w:type="dxa"/>
            <w:tcBorders>
              <w:top w:val="single" w:sz="4" w:space="0" w:color="auto"/>
              <w:bottom w:val="single" w:sz="4" w:space="0" w:color="auto"/>
            </w:tcBorders>
          </w:tcPr>
          <w:p w:rsidR="00214F3C" w:rsidRDefault="00214F3C">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313" w:type="dxa"/>
            <w:tcBorders>
              <w:top w:val="single" w:sz="4" w:space="0" w:color="auto"/>
              <w:bottom w:val="single" w:sz="4" w:space="0" w:color="auto"/>
            </w:tcBorders>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Депобразования и молодежи Югры, Обрнадзор Югры, Фонд поддержки предпринимательства Югры (по согласованию), органы местного самоуправлен</w:t>
            </w:r>
            <w:r>
              <w:lastRenderedPageBreak/>
              <w:t>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 (по согласованию), Управление Федеральной налоговой службы по автономному округу (по согласованию)</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4.3.10. </w:t>
      </w:r>
      <w:hyperlink r:id="rId47" w:history="1">
        <w:r>
          <w:rPr>
            <w:color w:val="0000FF"/>
          </w:rPr>
          <w:t>Строки 5</w:t>
        </w:r>
      </w:hyperlink>
      <w:r>
        <w:t xml:space="preserve">, </w:t>
      </w:r>
      <w:hyperlink r:id="rId48" w:history="1">
        <w:r>
          <w:rPr>
            <w:color w:val="0000FF"/>
          </w:rPr>
          <w:t>5.1</w:t>
        </w:r>
      </w:hyperlink>
      <w:r>
        <w:t xml:space="preserve">, </w:t>
      </w:r>
      <w:hyperlink r:id="rId49" w:history="1">
        <w:r>
          <w:rPr>
            <w:color w:val="0000FF"/>
          </w:rPr>
          <w:t>5.2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50" w:history="1">
              <w:r>
                <w:rPr>
                  <w:color w:val="0000FF"/>
                </w:rPr>
                <w:t>5</w:t>
              </w:r>
            </w:hyperlink>
            <w:r>
              <w:t>.</w:t>
            </w:r>
          </w:p>
        </w:tc>
        <w:tc>
          <w:tcPr>
            <w:tcW w:w="10667" w:type="dxa"/>
            <w:gridSpan w:val="6"/>
          </w:tcPr>
          <w:p w:rsidR="00214F3C" w:rsidRDefault="00214F3C">
            <w:pPr>
              <w:pStyle w:val="ConsPlusNormal"/>
            </w:pPr>
            <w:r>
              <w:t>Рынок услуг отдыха и оздоровления детей</w:t>
            </w:r>
          </w:p>
        </w:tc>
      </w:tr>
      <w:tr w:rsidR="00214F3C">
        <w:tc>
          <w:tcPr>
            <w:tcW w:w="534" w:type="dxa"/>
          </w:tcPr>
          <w:p w:rsidR="00214F3C" w:rsidRDefault="00214F3C">
            <w:pPr>
              <w:pStyle w:val="ConsPlusNormal"/>
            </w:pPr>
            <w:hyperlink r:id="rId51" w:history="1">
              <w:r>
                <w:rPr>
                  <w:color w:val="0000FF"/>
                </w:rPr>
                <w:t>5.1</w:t>
              </w:r>
            </w:hyperlink>
            <w:r>
              <w:t>.</w:t>
            </w:r>
          </w:p>
        </w:tc>
        <w:tc>
          <w:tcPr>
            <w:tcW w:w="2211" w:type="dxa"/>
          </w:tcPr>
          <w:p w:rsidR="00214F3C" w:rsidRDefault="00214F3C">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1984" w:type="dxa"/>
          </w:tcPr>
          <w:p w:rsidR="00214F3C" w:rsidRDefault="00214F3C">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1984" w:type="dxa"/>
          </w:tcPr>
          <w:p w:rsidR="00214F3C" w:rsidRDefault="00214F3C">
            <w:pPr>
              <w:pStyle w:val="ConsPlusNormal"/>
            </w:pPr>
            <w:r>
              <w:t>развитие конкуренции в сфере услуг отдыха и оздоровления детей</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tcPr>
          <w:p w:rsidR="00214F3C" w:rsidRDefault="00214F3C">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 (по согласованию)</w:t>
            </w:r>
          </w:p>
        </w:tc>
      </w:tr>
      <w:tr w:rsidR="00214F3C">
        <w:tc>
          <w:tcPr>
            <w:tcW w:w="534" w:type="dxa"/>
          </w:tcPr>
          <w:p w:rsidR="00214F3C" w:rsidRDefault="00214F3C">
            <w:pPr>
              <w:pStyle w:val="ConsPlusNormal"/>
            </w:pPr>
            <w:hyperlink r:id="rId52" w:history="1">
              <w:r>
                <w:rPr>
                  <w:color w:val="0000FF"/>
                </w:rPr>
                <w:t>5.2</w:t>
              </w:r>
            </w:hyperlink>
            <w:r>
              <w:t>.</w:t>
            </w:r>
          </w:p>
        </w:tc>
        <w:tc>
          <w:tcPr>
            <w:tcW w:w="2211" w:type="dxa"/>
          </w:tcPr>
          <w:p w:rsidR="00214F3C" w:rsidRDefault="00214F3C">
            <w:pPr>
              <w:pStyle w:val="ConsPlusNormal"/>
            </w:pPr>
            <w: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1984" w:type="dxa"/>
          </w:tcPr>
          <w:p w:rsidR="00214F3C" w:rsidRDefault="00214F3C">
            <w:pPr>
              <w:pStyle w:val="ConsPlusNormal"/>
            </w:pPr>
            <w:r>
              <w:t xml:space="preserve">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w:t>
            </w:r>
            <w:r>
              <w:lastRenderedPageBreak/>
              <w:t>услуг отдыха и оздоровления детей</w:t>
            </w:r>
          </w:p>
        </w:tc>
        <w:tc>
          <w:tcPr>
            <w:tcW w:w="1984" w:type="dxa"/>
          </w:tcPr>
          <w:p w:rsidR="00214F3C" w:rsidRDefault="00214F3C">
            <w:pPr>
              <w:pStyle w:val="ConsPlusNormal"/>
            </w:pPr>
            <w:r>
              <w:lastRenderedPageBreak/>
              <w:t>развитие сектора негосударственных (немуниципальных) организаций отдыха детей и их оздоровления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tcPr>
          <w:p w:rsidR="00214F3C" w:rsidRDefault="00214F3C">
            <w:pPr>
              <w:pStyle w:val="ConsPlusNormal"/>
            </w:pPr>
            <w:r>
              <w:t>Депобразования и молодежи Югры, Депсоцразвития Югры, Депкультуры Югры, Депспорт Югры, Депздрав Югры, органы местного самоуправлен</w:t>
            </w:r>
            <w:r>
              <w:lastRenderedPageBreak/>
              <w:t>ия (по согласованию)</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4.3.11. </w:t>
      </w:r>
      <w:hyperlink r:id="rId53" w:history="1">
        <w:r>
          <w:rPr>
            <w:color w:val="0000FF"/>
          </w:rPr>
          <w:t>Строки 6.1</w:t>
        </w:r>
      </w:hyperlink>
      <w:r>
        <w:t xml:space="preserve"> - </w:t>
      </w:r>
      <w:hyperlink r:id="rId54" w:history="1">
        <w:r>
          <w:rPr>
            <w:color w:val="0000FF"/>
          </w:rPr>
          <w:t>6.3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55" w:history="1">
              <w:r>
                <w:rPr>
                  <w:color w:val="0000FF"/>
                </w:rPr>
                <w:t>6.1</w:t>
              </w:r>
            </w:hyperlink>
            <w:r>
              <w:t>.</w:t>
            </w:r>
          </w:p>
        </w:tc>
        <w:tc>
          <w:tcPr>
            <w:tcW w:w="2211" w:type="dxa"/>
          </w:tcPr>
          <w:p w:rsidR="00214F3C" w:rsidRDefault="00214F3C">
            <w:pPr>
              <w:pStyle w:val="ConsPlusNormal"/>
            </w:pPr>
            <w: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84" w:type="dxa"/>
          </w:tcPr>
          <w:p w:rsidR="00214F3C" w:rsidRDefault="00214F3C">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1984" w:type="dxa"/>
          </w:tcPr>
          <w:p w:rsidR="00214F3C" w:rsidRDefault="00214F3C">
            <w:pPr>
              <w:pStyle w:val="ConsPlusNormal"/>
            </w:pPr>
            <w: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313" w:type="dxa"/>
          </w:tcPr>
          <w:p w:rsidR="00214F3C" w:rsidRDefault="00214F3C">
            <w:pPr>
              <w:pStyle w:val="ConsPlusNormal"/>
            </w:pPr>
            <w:r>
              <w:t>30 декабря 2019 г.,</w:t>
            </w:r>
          </w:p>
          <w:p w:rsidR="00214F3C" w:rsidRDefault="00214F3C">
            <w:pPr>
              <w:pStyle w:val="ConsPlusNormal"/>
            </w:pPr>
            <w:r>
              <w:t>30 декабря 2020 г., 30 декабря 2021 г.</w:t>
            </w:r>
          </w:p>
        </w:tc>
        <w:tc>
          <w:tcPr>
            <w:tcW w:w="1701" w:type="dxa"/>
          </w:tcPr>
          <w:p w:rsidR="00214F3C" w:rsidRDefault="00214F3C">
            <w:pPr>
              <w:pStyle w:val="ConsPlusNormal"/>
            </w:pPr>
            <w:r>
              <w:t>реестр в АИС "ПФДО" - региональном навигаторе дополнительного образования</w:t>
            </w:r>
          </w:p>
        </w:tc>
        <w:tc>
          <w:tcPr>
            <w:tcW w:w="1474" w:type="dxa"/>
          </w:tcPr>
          <w:p w:rsidR="00214F3C" w:rsidRDefault="00214F3C">
            <w:pPr>
              <w:pStyle w:val="ConsPlusNormal"/>
            </w:pPr>
            <w:r>
              <w:t>Депобразования и молодежи Югры, органы местного самоуправления (по согласованию)</w:t>
            </w:r>
          </w:p>
        </w:tc>
      </w:tr>
      <w:tr w:rsidR="00214F3C">
        <w:tc>
          <w:tcPr>
            <w:tcW w:w="534" w:type="dxa"/>
          </w:tcPr>
          <w:p w:rsidR="00214F3C" w:rsidRDefault="00214F3C">
            <w:pPr>
              <w:pStyle w:val="ConsPlusNormal"/>
            </w:pPr>
            <w:hyperlink r:id="rId56" w:history="1">
              <w:r>
                <w:rPr>
                  <w:color w:val="0000FF"/>
                </w:rPr>
                <w:t>6.2</w:t>
              </w:r>
            </w:hyperlink>
            <w:r>
              <w:t>.</w:t>
            </w:r>
          </w:p>
        </w:tc>
        <w:tc>
          <w:tcPr>
            <w:tcW w:w="2211" w:type="dxa"/>
          </w:tcPr>
          <w:p w:rsidR="00214F3C" w:rsidRDefault="00214F3C">
            <w:pPr>
              <w:pStyle w:val="ConsPlusNormal"/>
            </w:pPr>
            <w:r>
              <w:t xml:space="preserve">Проведение конкурсного отбора негосударственных организаций на предоставление </w:t>
            </w:r>
            <w:r>
              <w:lastRenderedPageBreak/>
              <w:t>субсидии по общественно полезной услуге "реализация дополнительных общеразвивающих программ"</w:t>
            </w:r>
          </w:p>
        </w:tc>
        <w:tc>
          <w:tcPr>
            <w:tcW w:w="1984" w:type="dxa"/>
          </w:tcPr>
          <w:p w:rsidR="00214F3C" w:rsidRDefault="00214F3C">
            <w:pPr>
              <w:pStyle w:val="ConsPlusNormal"/>
            </w:pPr>
            <w:r>
              <w:lastRenderedPageBreak/>
              <w:t xml:space="preserve">обеспечение равного доступа к бюджетному финансированию негосударственных </w:t>
            </w:r>
            <w:r>
              <w:lastRenderedPageBreak/>
              <w:t>организаций</w:t>
            </w:r>
          </w:p>
        </w:tc>
        <w:tc>
          <w:tcPr>
            <w:tcW w:w="1984" w:type="dxa"/>
          </w:tcPr>
          <w:p w:rsidR="00214F3C" w:rsidRDefault="00214F3C">
            <w:pPr>
              <w:pStyle w:val="ConsPlusNormal"/>
            </w:pPr>
            <w:r>
              <w:lastRenderedPageBreak/>
              <w:t xml:space="preserve">создание условий для развития конкуренции на рынке услуг дополнительного </w:t>
            </w:r>
            <w:r>
              <w:lastRenderedPageBreak/>
              <w:t>образования детей</w:t>
            </w:r>
          </w:p>
        </w:tc>
        <w:tc>
          <w:tcPr>
            <w:tcW w:w="1313" w:type="dxa"/>
          </w:tcPr>
          <w:p w:rsidR="00214F3C" w:rsidRDefault="00214F3C">
            <w:pPr>
              <w:pStyle w:val="ConsPlusNormal"/>
            </w:pPr>
            <w:r>
              <w:lastRenderedPageBreak/>
              <w:t>15 марта 2019 г.,</w:t>
            </w:r>
          </w:p>
          <w:p w:rsidR="00214F3C" w:rsidRDefault="00214F3C">
            <w:pPr>
              <w:pStyle w:val="ConsPlusNormal"/>
            </w:pPr>
            <w:r>
              <w:t>1 марта 2020 г.,</w:t>
            </w:r>
          </w:p>
          <w:p w:rsidR="00214F3C" w:rsidRDefault="00214F3C">
            <w:pPr>
              <w:pStyle w:val="ConsPlusNormal"/>
            </w:pPr>
            <w:r>
              <w:t xml:space="preserve">1 марта </w:t>
            </w:r>
            <w:r>
              <w:lastRenderedPageBreak/>
              <w:t>2021 г.</w:t>
            </w:r>
          </w:p>
        </w:tc>
        <w:tc>
          <w:tcPr>
            <w:tcW w:w="1701" w:type="dxa"/>
          </w:tcPr>
          <w:p w:rsidR="00214F3C" w:rsidRDefault="00214F3C">
            <w:pPr>
              <w:pStyle w:val="ConsPlusNormal"/>
            </w:pPr>
            <w:r>
              <w:lastRenderedPageBreak/>
              <w:t>информация на официальном сайте исполнительного органа власти</w:t>
            </w:r>
          </w:p>
        </w:tc>
        <w:tc>
          <w:tcPr>
            <w:tcW w:w="1474" w:type="dxa"/>
          </w:tcPr>
          <w:p w:rsidR="00214F3C" w:rsidRDefault="00214F3C">
            <w:pPr>
              <w:pStyle w:val="ConsPlusNormal"/>
            </w:pPr>
            <w:r>
              <w:t>Депобразования и молодежи Югры</w:t>
            </w:r>
          </w:p>
        </w:tc>
      </w:tr>
      <w:tr w:rsidR="00214F3C">
        <w:tc>
          <w:tcPr>
            <w:tcW w:w="534" w:type="dxa"/>
          </w:tcPr>
          <w:p w:rsidR="00214F3C" w:rsidRDefault="00214F3C">
            <w:pPr>
              <w:pStyle w:val="ConsPlusNormal"/>
            </w:pPr>
            <w:hyperlink r:id="rId57" w:history="1">
              <w:r>
                <w:rPr>
                  <w:color w:val="0000FF"/>
                </w:rPr>
                <w:t>6.3</w:t>
              </w:r>
            </w:hyperlink>
            <w:r>
              <w:t>.</w:t>
            </w:r>
          </w:p>
        </w:tc>
        <w:tc>
          <w:tcPr>
            <w:tcW w:w="2211" w:type="dxa"/>
          </w:tcPr>
          <w:p w:rsidR="00214F3C" w:rsidRDefault="00214F3C">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84" w:type="dxa"/>
          </w:tcPr>
          <w:p w:rsidR="00214F3C" w:rsidRDefault="00214F3C">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1984" w:type="dxa"/>
          </w:tcPr>
          <w:p w:rsidR="00214F3C" w:rsidRDefault="00214F3C">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программы методических мероприятий</w:t>
            </w:r>
          </w:p>
        </w:tc>
        <w:tc>
          <w:tcPr>
            <w:tcW w:w="1474" w:type="dxa"/>
          </w:tcPr>
          <w:p w:rsidR="00214F3C" w:rsidRDefault="00214F3C">
            <w:pPr>
              <w:pStyle w:val="ConsPlusNormal"/>
            </w:pPr>
            <w:r>
              <w:t>Депобразования и молодежи Югры,</w:t>
            </w:r>
          </w:p>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4.3.12. </w:t>
      </w:r>
      <w:hyperlink r:id="rId58" w:history="1">
        <w:r>
          <w:rPr>
            <w:color w:val="0000FF"/>
          </w:rPr>
          <w:t>Строку 6.4</w:t>
        </w:r>
      </w:hyperlink>
      <w:r>
        <w:t xml:space="preserve"> признать утратившей силу.</w:t>
      </w:r>
    </w:p>
    <w:p w:rsidR="00214F3C" w:rsidRDefault="00214F3C">
      <w:pPr>
        <w:pStyle w:val="ConsPlusNormal"/>
        <w:spacing w:before="220"/>
        <w:ind w:firstLine="540"/>
        <w:jc w:val="both"/>
      </w:pPr>
      <w:r>
        <w:lastRenderedPageBreak/>
        <w:t xml:space="preserve">4.3.13. В </w:t>
      </w:r>
      <w:hyperlink r:id="rId59" w:history="1">
        <w:r>
          <w:rPr>
            <w:color w:val="0000FF"/>
          </w:rPr>
          <w:t>графе 5 строк 7.1</w:t>
        </w:r>
      </w:hyperlink>
      <w:r>
        <w:t xml:space="preserve"> слова "20 октября 2016 г., 20 января 2017 г., 20 апреля 2017 г., 20 июля 2017 г., 20 октября 2017 г., 20 января 2018 г., 20 апреля 2018 г., 20 июля 2018 г., 20 октября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4.3.14. </w:t>
      </w:r>
      <w:hyperlink r:id="rId60" w:history="1">
        <w:r>
          <w:rPr>
            <w:color w:val="0000FF"/>
          </w:rPr>
          <w:t>Строку 7.2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7.2</w:t>
            </w:r>
          </w:p>
        </w:tc>
        <w:tc>
          <w:tcPr>
            <w:tcW w:w="2211" w:type="dxa"/>
            <w:tcBorders>
              <w:top w:val="single" w:sz="4" w:space="0" w:color="auto"/>
              <w:bottom w:val="single" w:sz="4" w:space="0" w:color="auto"/>
            </w:tcBorders>
          </w:tcPr>
          <w:p w:rsidR="00214F3C" w:rsidRDefault="00214F3C">
            <w:pPr>
              <w:pStyle w:val="ConsPlusNormal"/>
            </w:pPr>
            <w: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984" w:type="dxa"/>
            <w:tcBorders>
              <w:top w:val="single" w:sz="4" w:space="0" w:color="auto"/>
              <w:bottom w:val="single" w:sz="4" w:space="0" w:color="auto"/>
            </w:tcBorders>
          </w:tcPr>
          <w:p w:rsidR="00214F3C" w:rsidRDefault="00214F3C">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984" w:type="dxa"/>
            <w:tcBorders>
              <w:top w:val="single" w:sz="4" w:space="0" w:color="auto"/>
              <w:bottom w:val="single" w:sz="4" w:space="0" w:color="auto"/>
            </w:tcBorders>
          </w:tcPr>
          <w:p w:rsidR="00214F3C" w:rsidRDefault="00214F3C">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313" w:type="dxa"/>
            <w:tcBorders>
              <w:top w:val="single" w:sz="4" w:space="0" w:color="auto"/>
              <w:bottom w:val="single" w:sz="4" w:space="0" w:color="auto"/>
            </w:tcBorders>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Депобразования и молодежи Югры, Депэкономики Югры,</w:t>
            </w:r>
          </w:p>
          <w:p w:rsidR="00214F3C" w:rsidRDefault="00214F3C">
            <w:pPr>
              <w:pStyle w:val="ConsPlusNormal"/>
            </w:pPr>
            <w:r>
              <w:t>Фонд поддержки предпринимательства Югры (по согласованию), 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4.3.15. </w:t>
      </w:r>
      <w:hyperlink r:id="rId61" w:history="1">
        <w:r>
          <w:rPr>
            <w:color w:val="0000FF"/>
          </w:rPr>
          <w:t>Строки 8.1</w:t>
        </w:r>
      </w:hyperlink>
      <w:r>
        <w:t xml:space="preserve">, </w:t>
      </w:r>
      <w:hyperlink r:id="rId62" w:history="1">
        <w:r>
          <w:rPr>
            <w:color w:val="0000FF"/>
          </w:rPr>
          <w:t>8.2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63" w:history="1">
              <w:r>
                <w:rPr>
                  <w:color w:val="0000FF"/>
                </w:rPr>
                <w:t>8.1</w:t>
              </w:r>
            </w:hyperlink>
            <w:r>
              <w:t>.</w:t>
            </w:r>
          </w:p>
        </w:tc>
        <w:tc>
          <w:tcPr>
            <w:tcW w:w="2211" w:type="dxa"/>
          </w:tcPr>
          <w:p w:rsidR="00214F3C" w:rsidRDefault="00214F3C">
            <w:pPr>
              <w:pStyle w:val="ConsPlusNormal"/>
            </w:pPr>
            <w:r>
              <w:t xml:space="preserve">Включение </w:t>
            </w:r>
            <w:r>
              <w:lastRenderedPageBreak/>
              <w:t>негосударственных медицинских организаций в реализацию территориальной программы обязательного медицинского страхования</w:t>
            </w:r>
          </w:p>
        </w:tc>
        <w:tc>
          <w:tcPr>
            <w:tcW w:w="1984" w:type="dxa"/>
          </w:tcPr>
          <w:p w:rsidR="00214F3C" w:rsidRDefault="00214F3C">
            <w:pPr>
              <w:pStyle w:val="ConsPlusNormal"/>
            </w:pPr>
            <w:r>
              <w:lastRenderedPageBreak/>
              <w:t xml:space="preserve">недостаточность </w:t>
            </w:r>
            <w:r>
              <w:lastRenderedPageBreak/>
              <w:t>имеющихся сведений для комплексной оценки ситуации и прогноза изменений состояния в системе обязательного медицинского страхования</w:t>
            </w:r>
          </w:p>
        </w:tc>
        <w:tc>
          <w:tcPr>
            <w:tcW w:w="1984" w:type="dxa"/>
          </w:tcPr>
          <w:p w:rsidR="00214F3C" w:rsidRDefault="00214F3C">
            <w:pPr>
              <w:pStyle w:val="ConsPlusNormal"/>
            </w:pPr>
            <w:r>
              <w:lastRenderedPageBreak/>
              <w:t xml:space="preserve">расширение </w:t>
            </w:r>
            <w:r>
              <w:lastRenderedPageBreak/>
              <w:t>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313" w:type="dxa"/>
          </w:tcPr>
          <w:p w:rsidR="00214F3C" w:rsidRDefault="00214F3C">
            <w:pPr>
              <w:pStyle w:val="ConsPlusNormal"/>
            </w:pPr>
            <w:r>
              <w:lastRenderedPageBreak/>
              <w:t xml:space="preserve">30 декабря </w:t>
            </w:r>
            <w:r>
              <w:lastRenderedPageBreak/>
              <w:t>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lastRenderedPageBreak/>
              <w:t xml:space="preserve">информация на </w:t>
            </w:r>
            <w:r>
              <w:lastRenderedPageBreak/>
              <w:t>едином официальном сайте государственных органов автономного округа (далее - единый официальный сайт государственных органов)</w:t>
            </w:r>
          </w:p>
        </w:tc>
        <w:tc>
          <w:tcPr>
            <w:tcW w:w="1474" w:type="dxa"/>
          </w:tcPr>
          <w:p w:rsidR="00214F3C" w:rsidRDefault="00214F3C">
            <w:pPr>
              <w:pStyle w:val="ConsPlusNormal"/>
            </w:pPr>
            <w:r>
              <w:lastRenderedPageBreak/>
              <w:t xml:space="preserve">Депздрав </w:t>
            </w:r>
            <w:r>
              <w:lastRenderedPageBreak/>
              <w:t>Югры</w:t>
            </w:r>
          </w:p>
        </w:tc>
      </w:tr>
      <w:tr w:rsidR="00214F3C">
        <w:tc>
          <w:tcPr>
            <w:tcW w:w="534" w:type="dxa"/>
          </w:tcPr>
          <w:p w:rsidR="00214F3C" w:rsidRDefault="00214F3C">
            <w:pPr>
              <w:pStyle w:val="ConsPlusNormal"/>
            </w:pPr>
            <w:hyperlink r:id="rId64" w:history="1">
              <w:r>
                <w:rPr>
                  <w:color w:val="0000FF"/>
                </w:rPr>
                <w:t>8.2</w:t>
              </w:r>
            </w:hyperlink>
            <w:r>
              <w:t>.</w:t>
            </w:r>
          </w:p>
        </w:tc>
        <w:tc>
          <w:tcPr>
            <w:tcW w:w="2211" w:type="dxa"/>
          </w:tcPr>
          <w:p w:rsidR="00214F3C" w:rsidRDefault="00214F3C">
            <w:pPr>
              <w:pStyle w:val="ConsPlusNormal"/>
            </w:pPr>
            <w:r>
              <w:t>Методическая помощь при проведении процедуры лицензирования</w:t>
            </w:r>
          </w:p>
        </w:tc>
        <w:tc>
          <w:tcPr>
            <w:tcW w:w="1984" w:type="dxa"/>
          </w:tcPr>
          <w:p w:rsidR="00214F3C" w:rsidRDefault="00214F3C">
            <w:pPr>
              <w:pStyle w:val="ConsPlusNormal"/>
            </w:pPr>
            <w:r>
              <w:t>наличие рисков по соблюдению законодательства при оказании медицинских услуг</w:t>
            </w:r>
          </w:p>
        </w:tc>
        <w:tc>
          <w:tcPr>
            <w:tcW w:w="1984" w:type="dxa"/>
          </w:tcPr>
          <w:p w:rsidR="00214F3C" w:rsidRDefault="00214F3C">
            <w:pPr>
              <w:pStyle w:val="ConsPlusNormal"/>
            </w:pPr>
            <w:r>
              <w:t>повышение доступности вхождения субъектов предпринимательства в сферу предоставления медицинских услуг</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tcPr>
          <w:p w:rsidR="00214F3C" w:rsidRDefault="00214F3C">
            <w:pPr>
              <w:pStyle w:val="ConsPlusNormal"/>
            </w:pPr>
            <w:r>
              <w:t>Здравнадзор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4.3.16. В </w:t>
      </w:r>
      <w:hyperlink r:id="rId65" w:history="1">
        <w:r>
          <w:rPr>
            <w:color w:val="0000FF"/>
          </w:rPr>
          <w:t>графе 5 строк 8.3</w:t>
        </w:r>
      </w:hyperlink>
      <w:r>
        <w:t xml:space="preserve">, </w:t>
      </w:r>
      <w:hyperlink r:id="rId66" w:history="1">
        <w:r>
          <w:rPr>
            <w:color w:val="0000FF"/>
          </w:rPr>
          <w:t>8.4</w:t>
        </w:r>
      </w:hyperlink>
      <w:r>
        <w:t xml:space="preserve"> слова "28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4.3.17. </w:t>
      </w:r>
      <w:hyperlink r:id="rId67" w:history="1">
        <w:r>
          <w:rPr>
            <w:color w:val="0000FF"/>
          </w:rPr>
          <w:t>Строки 9</w:t>
        </w:r>
      </w:hyperlink>
      <w:r>
        <w:t xml:space="preserve">, </w:t>
      </w:r>
      <w:hyperlink r:id="rId68" w:history="1">
        <w:r>
          <w:rPr>
            <w:color w:val="0000FF"/>
          </w:rPr>
          <w:t>9.1</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69" w:history="1">
              <w:r>
                <w:rPr>
                  <w:color w:val="0000FF"/>
                </w:rPr>
                <w:t>9</w:t>
              </w:r>
            </w:hyperlink>
            <w:r>
              <w:t>.</w:t>
            </w:r>
          </w:p>
        </w:tc>
        <w:tc>
          <w:tcPr>
            <w:tcW w:w="10667" w:type="dxa"/>
            <w:gridSpan w:val="6"/>
          </w:tcPr>
          <w:p w:rsidR="00214F3C" w:rsidRDefault="00214F3C">
            <w:pPr>
              <w:pStyle w:val="ConsPlusNormal"/>
            </w:pPr>
            <w:r>
              <w:t>Рынок благоустройства городской среды</w:t>
            </w:r>
          </w:p>
        </w:tc>
      </w:tr>
      <w:tr w:rsidR="00214F3C">
        <w:tc>
          <w:tcPr>
            <w:tcW w:w="534" w:type="dxa"/>
          </w:tcPr>
          <w:p w:rsidR="00214F3C" w:rsidRDefault="00214F3C">
            <w:pPr>
              <w:pStyle w:val="ConsPlusNormal"/>
            </w:pPr>
            <w:hyperlink r:id="rId70" w:history="1">
              <w:r>
                <w:rPr>
                  <w:color w:val="0000FF"/>
                </w:rPr>
                <w:t>9.1</w:t>
              </w:r>
            </w:hyperlink>
            <w:r>
              <w:t>.</w:t>
            </w:r>
          </w:p>
        </w:tc>
        <w:tc>
          <w:tcPr>
            <w:tcW w:w="2211" w:type="dxa"/>
          </w:tcPr>
          <w:p w:rsidR="00214F3C" w:rsidRDefault="00214F3C">
            <w:pPr>
              <w:pStyle w:val="ConsPlusNormal"/>
            </w:pPr>
            <w:r>
              <w:t xml:space="preserve">Реализация </w:t>
            </w:r>
            <w:r>
              <w:lastRenderedPageBreak/>
              <w:t>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84" w:type="dxa"/>
          </w:tcPr>
          <w:p w:rsidR="00214F3C" w:rsidRDefault="00214F3C">
            <w:pPr>
              <w:pStyle w:val="ConsPlusNormal"/>
            </w:pPr>
            <w:r>
              <w:lastRenderedPageBreak/>
              <w:t xml:space="preserve">необходимость </w:t>
            </w:r>
            <w:r>
              <w:lastRenderedPageBreak/>
              <w:t>приведения общественных территорий в надлежащее состояние</w:t>
            </w:r>
          </w:p>
        </w:tc>
        <w:tc>
          <w:tcPr>
            <w:tcW w:w="1984" w:type="dxa"/>
          </w:tcPr>
          <w:p w:rsidR="00214F3C" w:rsidRDefault="00214F3C">
            <w:pPr>
              <w:pStyle w:val="ConsPlusNormal"/>
            </w:pPr>
            <w:r>
              <w:lastRenderedPageBreak/>
              <w:t xml:space="preserve">создание условий </w:t>
            </w:r>
            <w:r>
              <w:lastRenderedPageBreak/>
              <w:t>для развития конкуренции на рынке благоустройства городской среды</w:t>
            </w:r>
          </w:p>
        </w:tc>
        <w:tc>
          <w:tcPr>
            <w:tcW w:w="1313" w:type="dxa"/>
          </w:tcPr>
          <w:p w:rsidR="00214F3C" w:rsidRDefault="00214F3C">
            <w:pPr>
              <w:pStyle w:val="ConsPlusNormal"/>
            </w:pPr>
            <w:r>
              <w:lastRenderedPageBreak/>
              <w:t>30 декабря</w:t>
            </w:r>
          </w:p>
          <w:p w:rsidR="00214F3C" w:rsidRDefault="00214F3C">
            <w:pPr>
              <w:pStyle w:val="ConsPlusNormal"/>
            </w:pPr>
            <w:r>
              <w:lastRenderedPageBreak/>
              <w:t>2019 г.,</w:t>
            </w:r>
          </w:p>
          <w:p w:rsidR="00214F3C" w:rsidRDefault="00214F3C">
            <w:pPr>
              <w:pStyle w:val="ConsPlusNormal"/>
            </w:pPr>
            <w:r>
              <w:t>30 декабря</w:t>
            </w:r>
          </w:p>
          <w:p w:rsidR="00214F3C" w:rsidRDefault="00214F3C">
            <w:pPr>
              <w:pStyle w:val="ConsPlusNormal"/>
            </w:pPr>
            <w:r>
              <w:t>2020 г.,</w:t>
            </w:r>
          </w:p>
          <w:p w:rsidR="00214F3C" w:rsidRDefault="00214F3C">
            <w:pPr>
              <w:pStyle w:val="ConsPlusNormal"/>
            </w:pPr>
            <w:r>
              <w:t>30 декабря</w:t>
            </w:r>
          </w:p>
          <w:p w:rsidR="00214F3C" w:rsidRDefault="00214F3C">
            <w:pPr>
              <w:pStyle w:val="ConsPlusNormal"/>
            </w:pPr>
            <w:r>
              <w:t>2021 г.</w:t>
            </w:r>
          </w:p>
        </w:tc>
        <w:tc>
          <w:tcPr>
            <w:tcW w:w="1701" w:type="dxa"/>
          </w:tcPr>
          <w:p w:rsidR="00214F3C" w:rsidRDefault="00214F3C">
            <w:pPr>
              <w:pStyle w:val="ConsPlusNormal"/>
            </w:pPr>
            <w:r>
              <w:lastRenderedPageBreak/>
              <w:t xml:space="preserve">информация в </w:t>
            </w:r>
            <w:r>
              <w:lastRenderedPageBreak/>
              <w:t>уполномоченный орган</w:t>
            </w:r>
          </w:p>
        </w:tc>
        <w:tc>
          <w:tcPr>
            <w:tcW w:w="1474" w:type="dxa"/>
          </w:tcPr>
          <w:p w:rsidR="00214F3C" w:rsidRDefault="00214F3C">
            <w:pPr>
              <w:pStyle w:val="ConsPlusNormal"/>
            </w:pPr>
            <w:r>
              <w:lastRenderedPageBreak/>
              <w:t xml:space="preserve">Депжкк и </w:t>
            </w:r>
            <w:r>
              <w:lastRenderedPageBreak/>
              <w:t>энергетики Югры,</w:t>
            </w:r>
          </w:p>
          <w:p w:rsidR="00214F3C" w:rsidRDefault="00214F3C">
            <w:pPr>
              <w:pStyle w:val="ConsPlusNormal"/>
            </w:pPr>
            <w:r>
              <w:t>органы местного самоуправления (по согласованию)</w:t>
            </w:r>
          </w:p>
        </w:tc>
      </w:tr>
    </w:tbl>
    <w:p w:rsidR="00214F3C" w:rsidRDefault="00214F3C">
      <w:pPr>
        <w:sectPr w:rsidR="00214F3C">
          <w:pgSz w:w="16838" w:h="11905" w:orient="landscape"/>
          <w:pgMar w:top="1701" w:right="1134" w:bottom="850" w:left="1134" w:header="0" w:footer="0" w:gutter="0"/>
          <w:cols w:space="720"/>
        </w:sectPr>
      </w:pPr>
    </w:p>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4.3.18. </w:t>
      </w:r>
      <w:hyperlink r:id="rId71" w:history="1">
        <w:r>
          <w:rPr>
            <w:color w:val="0000FF"/>
          </w:rPr>
          <w:t>Строки 9.2</w:t>
        </w:r>
      </w:hyperlink>
      <w:r>
        <w:t xml:space="preserve">, </w:t>
      </w:r>
      <w:hyperlink r:id="rId72" w:history="1">
        <w:r>
          <w:rPr>
            <w:color w:val="0000FF"/>
          </w:rPr>
          <w:t>9.3</w:t>
        </w:r>
      </w:hyperlink>
      <w:r>
        <w:t xml:space="preserve"> признать утратившими силу.</w:t>
      </w:r>
    </w:p>
    <w:p w:rsidR="00214F3C" w:rsidRDefault="00214F3C">
      <w:pPr>
        <w:pStyle w:val="ConsPlusNormal"/>
        <w:spacing w:before="220"/>
        <w:ind w:firstLine="540"/>
        <w:jc w:val="both"/>
      </w:pPr>
      <w:r>
        <w:t xml:space="preserve">4.3.19. </w:t>
      </w:r>
      <w:hyperlink r:id="rId73" w:history="1">
        <w:r>
          <w:rPr>
            <w:color w:val="0000FF"/>
          </w:rPr>
          <w:t>Строку 10</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8608"/>
      </w:tblGrid>
      <w:tr w:rsidR="00214F3C">
        <w:tc>
          <w:tcPr>
            <w:tcW w:w="710" w:type="dxa"/>
            <w:tcBorders>
              <w:top w:val="single" w:sz="4" w:space="0" w:color="auto"/>
              <w:bottom w:val="single" w:sz="4" w:space="0" w:color="auto"/>
            </w:tcBorders>
          </w:tcPr>
          <w:p w:rsidR="00214F3C" w:rsidRDefault="00214F3C">
            <w:pPr>
              <w:pStyle w:val="ConsPlusNormal"/>
            </w:pPr>
            <w:r>
              <w:t>10.</w:t>
            </w:r>
          </w:p>
        </w:tc>
        <w:tc>
          <w:tcPr>
            <w:tcW w:w="8608" w:type="dxa"/>
            <w:tcBorders>
              <w:top w:val="single" w:sz="4" w:space="0" w:color="auto"/>
              <w:bottom w:val="single" w:sz="4" w:space="0" w:color="auto"/>
            </w:tcBorders>
          </w:tcPr>
          <w:p w:rsidR="00214F3C" w:rsidRDefault="00214F3C">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bl>
    <w:p w:rsidR="00214F3C" w:rsidRDefault="00214F3C">
      <w:pPr>
        <w:pStyle w:val="ConsPlusNormal"/>
        <w:spacing w:before="220"/>
        <w:jc w:val="right"/>
      </w:pPr>
      <w:r>
        <w:t>".</w:t>
      </w:r>
    </w:p>
    <w:p w:rsidR="00214F3C" w:rsidRDefault="00214F3C">
      <w:pPr>
        <w:pStyle w:val="ConsPlusNormal"/>
        <w:ind w:firstLine="540"/>
        <w:jc w:val="both"/>
      </w:pPr>
      <w:r>
        <w:t xml:space="preserve">4.3.20. В </w:t>
      </w:r>
      <w:hyperlink r:id="rId74" w:history="1">
        <w:r>
          <w:rPr>
            <w:color w:val="0000FF"/>
          </w:rPr>
          <w:t>графе 5 строки 10.1</w:t>
        </w:r>
      </w:hyperlink>
      <w:r>
        <w:t xml:space="preserve"> слова "30 июня 2017 г., 30 сентября 2017 г., 30 декабря 2017 г., 30 марта 2018 г., 30 июня 2018 г., 30 сентября 2018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4.3.21. </w:t>
      </w:r>
      <w:hyperlink r:id="rId75" w:history="1">
        <w:r>
          <w:rPr>
            <w:color w:val="0000FF"/>
          </w:rPr>
          <w:t>Строку 10.2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ectPr w:rsidR="00214F3C">
          <w:pgSz w:w="11905" w:h="16838"/>
          <w:pgMar w:top="1134" w:right="850" w:bottom="1134" w:left="1701" w:header="0" w:footer="0" w:gutter="0"/>
          <w:cols w:space="720"/>
        </w:sectPr>
      </w:pP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10.2.</w:t>
            </w:r>
          </w:p>
        </w:tc>
        <w:tc>
          <w:tcPr>
            <w:tcW w:w="2211" w:type="dxa"/>
            <w:tcBorders>
              <w:top w:val="single" w:sz="4" w:space="0" w:color="auto"/>
              <w:bottom w:val="single" w:sz="4" w:space="0" w:color="auto"/>
            </w:tcBorders>
          </w:tcPr>
          <w:p w:rsidR="00214F3C" w:rsidRDefault="00214F3C">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84" w:type="dxa"/>
            <w:tcBorders>
              <w:top w:val="single" w:sz="4" w:space="0" w:color="auto"/>
              <w:bottom w:val="single" w:sz="4" w:space="0" w:color="auto"/>
            </w:tcBorders>
          </w:tcPr>
          <w:p w:rsidR="00214F3C" w:rsidRDefault="00214F3C">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1984" w:type="dxa"/>
            <w:tcBorders>
              <w:top w:val="single" w:sz="4" w:space="0" w:color="auto"/>
              <w:bottom w:val="single" w:sz="4" w:space="0" w:color="auto"/>
            </w:tcBorders>
          </w:tcPr>
          <w:p w:rsidR="00214F3C" w:rsidRDefault="00214F3C">
            <w:pPr>
              <w:pStyle w:val="ConsPlusNormal"/>
            </w:pPr>
            <w:r>
              <w:t>создание условий для развития конкуренции на рынке обслуживания жилищного фонда</w:t>
            </w:r>
          </w:p>
        </w:tc>
        <w:tc>
          <w:tcPr>
            <w:tcW w:w="1313" w:type="dxa"/>
            <w:tcBorders>
              <w:top w:val="single" w:sz="4" w:space="0" w:color="auto"/>
              <w:bottom w:val="single" w:sz="4" w:space="0" w:color="auto"/>
            </w:tcBorders>
          </w:tcPr>
          <w:p w:rsidR="00214F3C" w:rsidRDefault="00214F3C">
            <w:pPr>
              <w:pStyle w:val="ConsPlusNormal"/>
            </w:pPr>
            <w:r>
              <w:t>30 декабря</w:t>
            </w:r>
          </w:p>
          <w:p w:rsidR="00214F3C" w:rsidRDefault="00214F3C">
            <w:pPr>
              <w:pStyle w:val="ConsPlusNormal"/>
            </w:pPr>
            <w:r>
              <w:t>2019 г.,</w:t>
            </w:r>
          </w:p>
          <w:p w:rsidR="00214F3C" w:rsidRDefault="00214F3C">
            <w:pPr>
              <w:pStyle w:val="ConsPlusNormal"/>
            </w:pPr>
            <w:r>
              <w:t>30 декабря</w:t>
            </w:r>
          </w:p>
          <w:p w:rsidR="00214F3C" w:rsidRDefault="00214F3C">
            <w:pPr>
              <w:pStyle w:val="ConsPlusNormal"/>
            </w:pPr>
            <w:r>
              <w:t>2020 г.,</w:t>
            </w:r>
          </w:p>
          <w:p w:rsidR="00214F3C" w:rsidRDefault="00214F3C">
            <w:pPr>
              <w:pStyle w:val="ConsPlusNormal"/>
            </w:pPr>
            <w:r>
              <w:t>30 декабря</w:t>
            </w:r>
          </w:p>
          <w:p w:rsidR="00214F3C" w:rsidRDefault="00214F3C">
            <w:pPr>
              <w:pStyle w:val="ConsPlusNormal"/>
            </w:pPr>
            <w:r>
              <w:t>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Депжкк и энергетики Югры, Жилстройнадзор Югры,</w:t>
            </w:r>
          </w:p>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4.3.22. </w:t>
      </w:r>
      <w:hyperlink r:id="rId76" w:history="1">
        <w:r>
          <w:rPr>
            <w:color w:val="0000FF"/>
          </w:rPr>
          <w:t>Строки 10.3</w:t>
        </w:r>
      </w:hyperlink>
      <w:r>
        <w:t xml:space="preserve"> - </w:t>
      </w:r>
      <w:hyperlink r:id="rId77" w:history="1">
        <w:r>
          <w:rPr>
            <w:color w:val="0000FF"/>
          </w:rPr>
          <w:t>10.5</w:t>
        </w:r>
      </w:hyperlink>
      <w:r>
        <w:t xml:space="preserve"> признать утратившими силу.</w:t>
      </w:r>
    </w:p>
    <w:p w:rsidR="00214F3C" w:rsidRDefault="00214F3C">
      <w:pPr>
        <w:pStyle w:val="ConsPlusNormal"/>
        <w:spacing w:before="220"/>
        <w:ind w:firstLine="540"/>
        <w:jc w:val="both"/>
      </w:pPr>
      <w:r>
        <w:t xml:space="preserve">4.3.23. </w:t>
      </w:r>
      <w:hyperlink r:id="rId78" w:history="1">
        <w:r>
          <w:rPr>
            <w:color w:val="0000FF"/>
          </w:rPr>
          <w:t>Строки 11</w:t>
        </w:r>
      </w:hyperlink>
      <w:r>
        <w:t xml:space="preserve">, </w:t>
      </w:r>
      <w:hyperlink r:id="rId79" w:history="1">
        <w:r>
          <w:rPr>
            <w:color w:val="0000FF"/>
          </w:rPr>
          <w:t>11.1</w:t>
        </w:r>
      </w:hyperlink>
      <w:r>
        <w:t xml:space="preserve"> - </w:t>
      </w:r>
      <w:hyperlink r:id="rId80" w:history="1">
        <w:r>
          <w:rPr>
            <w:color w:val="0000FF"/>
          </w:rPr>
          <w:t>11.3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81" w:history="1">
              <w:r>
                <w:rPr>
                  <w:color w:val="0000FF"/>
                </w:rPr>
                <w:t>11</w:t>
              </w:r>
            </w:hyperlink>
            <w:r>
              <w:t>.</w:t>
            </w:r>
          </w:p>
        </w:tc>
        <w:tc>
          <w:tcPr>
            <w:tcW w:w="10667" w:type="dxa"/>
            <w:gridSpan w:val="6"/>
          </w:tcPr>
          <w:p w:rsidR="00214F3C" w:rsidRDefault="00214F3C">
            <w:pPr>
              <w:pStyle w:val="ConsPlusNormal"/>
            </w:pPr>
            <w:r>
              <w:t>Рынок услуг розничной торговли лекарственными препаратами, медицинскими изделиями и сопутствующими товарами</w:t>
            </w:r>
          </w:p>
        </w:tc>
      </w:tr>
      <w:tr w:rsidR="00214F3C">
        <w:tc>
          <w:tcPr>
            <w:tcW w:w="534" w:type="dxa"/>
          </w:tcPr>
          <w:p w:rsidR="00214F3C" w:rsidRDefault="00214F3C">
            <w:pPr>
              <w:pStyle w:val="ConsPlusNormal"/>
            </w:pPr>
            <w:hyperlink r:id="rId82" w:history="1">
              <w:r>
                <w:rPr>
                  <w:color w:val="0000FF"/>
                </w:rPr>
                <w:t>11.1</w:t>
              </w:r>
            </w:hyperlink>
            <w:r>
              <w:t>.</w:t>
            </w:r>
          </w:p>
        </w:tc>
        <w:tc>
          <w:tcPr>
            <w:tcW w:w="2211" w:type="dxa"/>
          </w:tcPr>
          <w:p w:rsidR="00214F3C" w:rsidRDefault="00214F3C">
            <w:pPr>
              <w:pStyle w:val="ConsPlusNormal"/>
            </w:pPr>
            <w:r>
              <w:lastRenderedPageBreak/>
              <w:t xml:space="preserve">Анализ мониторинга </w:t>
            </w:r>
            <w:r>
              <w:lastRenderedPageBreak/>
              <w:t>ассортимента и цен на жизненно важные лекарственные препараты</w:t>
            </w:r>
          </w:p>
        </w:tc>
        <w:tc>
          <w:tcPr>
            <w:tcW w:w="1984" w:type="dxa"/>
          </w:tcPr>
          <w:p w:rsidR="00214F3C" w:rsidRDefault="00214F3C">
            <w:pPr>
              <w:pStyle w:val="ConsPlusNormal"/>
            </w:pPr>
            <w:r>
              <w:lastRenderedPageBreak/>
              <w:t xml:space="preserve">потребность </w:t>
            </w:r>
            <w:r>
              <w:lastRenderedPageBreak/>
              <w:t>населения в ассортименте и ценовой доступности лекарственных препаратов</w:t>
            </w:r>
          </w:p>
        </w:tc>
        <w:tc>
          <w:tcPr>
            <w:tcW w:w="1984" w:type="dxa"/>
          </w:tcPr>
          <w:p w:rsidR="00214F3C" w:rsidRDefault="00214F3C">
            <w:pPr>
              <w:pStyle w:val="ConsPlusNormal"/>
            </w:pPr>
            <w:r>
              <w:lastRenderedPageBreak/>
              <w:t xml:space="preserve">обеспечение </w:t>
            </w:r>
            <w:r>
              <w:lastRenderedPageBreak/>
              <w:t>ценовой доступности лекарственных препаратов</w:t>
            </w:r>
          </w:p>
        </w:tc>
        <w:tc>
          <w:tcPr>
            <w:tcW w:w="1313" w:type="dxa"/>
          </w:tcPr>
          <w:p w:rsidR="00214F3C" w:rsidRDefault="00214F3C">
            <w:pPr>
              <w:pStyle w:val="ConsPlusNormal"/>
            </w:pPr>
            <w:r>
              <w:lastRenderedPageBreak/>
              <w:t xml:space="preserve">30 декабря </w:t>
            </w:r>
            <w:r>
              <w:lastRenderedPageBreak/>
              <w:t>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lastRenderedPageBreak/>
              <w:t xml:space="preserve">информация в </w:t>
            </w:r>
            <w:r>
              <w:lastRenderedPageBreak/>
              <w:t>уполномоченный орган</w:t>
            </w:r>
          </w:p>
        </w:tc>
        <w:tc>
          <w:tcPr>
            <w:tcW w:w="1474" w:type="dxa"/>
          </w:tcPr>
          <w:p w:rsidR="00214F3C" w:rsidRDefault="00214F3C">
            <w:pPr>
              <w:pStyle w:val="ConsPlusNormal"/>
            </w:pPr>
            <w:r>
              <w:lastRenderedPageBreak/>
              <w:t xml:space="preserve">Здравнадзор </w:t>
            </w:r>
            <w:r>
              <w:lastRenderedPageBreak/>
              <w:t>Югры</w:t>
            </w:r>
          </w:p>
        </w:tc>
      </w:tr>
      <w:tr w:rsidR="00214F3C">
        <w:tc>
          <w:tcPr>
            <w:tcW w:w="534" w:type="dxa"/>
          </w:tcPr>
          <w:p w:rsidR="00214F3C" w:rsidRDefault="00214F3C">
            <w:pPr>
              <w:pStyle w:val="ConsPlusNormal"/>
            </w:pPr>
            <w:hyperlink r:id="rId83" w:history="1">
              <w:r>
                <w:rPr>
                  <w:color w:val="0000FF"/>
                </w:rPr>
                <w:t>11.2</w:t>
              </w:r>
            </w:hyperlink>
            <w:r>
              <w:t>.</w:t>
            </w:r>
          </w:p>
        </w:tc>
        <w:tc>
          <w:tcPr>
            <w:tcW w:w="2211" w:type="dxa"/>
          </w:tcPr>
          <w:p w:rsidR="00214F3C" w:rsidRDefault="00214F3C">
            <w:pPr>
              <w:pStyle w:val="ConsPlusNormal"/>
            </w:pPr>
            <w:r>
              <w:t>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1984" w:type="dxa"/>
          </w:tcPr>
          <w:p w:rsidR="00214F3C" w:rsidRDefault="00214F3C">
            <w:pPr>
              <w:pStyle w:val="ConsPlusNormal"/>
            </w:pPr>
            <w:r>
              <w:t>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1984" w:type="dxa"/>
          </w:tcPr>
          <w:p w:rsidR="00214F3C" w:rsidRDefault="00214F3C">
            <w:pPr>
              <w:pStyle w:val="ConsPlusNormal"/>
            </w:pPr>
            <w:r>
              <w:t>обеспечение выбора, качественной и ценовой доступности лекарственных препаратов</w:t>
            </w:r>
          </w:p>
          <w:p w:rsidR="00214F3C" w:rsidRDefault="00214F3C">
            <w:pPr>
              <w:pStyle w:val="ConsPlusNormal"/>
            </w:pPr>
          </w:p>
        </w:tc>
        <w:tc>
          <w:tcPr>
            <w:tcW w:w="1313" w:type="dxa"/>
          </w:tcPr>
          <w:p w:rsidR="00214F3C" w:rsidRDefault="00214F3C">
            <w:pPr>
              <w:pStyle w:val="ConsPlusNormal"/>
            </w:pPr>
            <w:r>
              <w:t>30 декабря 2019 г., 30 декабря 2020 г., 30 декабря 2021 г.</w:t>
            </w:r>
          </w:p>
        </w:tc>
        <w:tc>
          <w:tcPr>
            <w:tcW w:w="1701" w:type="dxa"/>
          </w:tcPr>
          <w:p w:rsidR="00214F3C" w:rsidRDefault="00214F3C">
            <w:pPr>
              <w:pStyle w:val="ConsPlusNormal"/>
            </w:pPr>
            <w:r>
              <w:t>информация в уполномоченный орган</w:t>
            </w:r>
          </w:p>
        </w:tc>
        <w:tc>
          <w:tcPr>
            <w:tcW w:w="1474" w:type="dxa"/>
          </w:tcPr>
          <w:p w:rsidR="00214F3C" w:rsidRDefault="00214F3C">
            <w:pPr>
              <w:pStyle w:val="ConsPlusNormal"/>
            </w:pPr>
            <w:r>
              <w:t>Здравнадзор Югры</w:t>
            </w:r>
          </w:p>
        </w:tc>
      </w:tr>
      <w:tr w:rsidR="00214F3C">
        <w:tc>
          <w:tcPr>
            <w:tcW w:w="534" w:type="dxa"/>
          </w:tcPr>
          <w:p w:rsidR="00214F3C" w:rsidRDefault="00214F3C">
            <w:pPr>
              <w:pStyle w:val="ConsPlusNormal"/>
            </w:pPr>
            <w:hyperlink r:id="rId84" w:history="1">
              <w:r>
                <w:rPr>
                  <w:color w:val="0000FF"/>
                </w:rPr>
                <w:t>11.3</w:t>
              </w:r>
            </w:hyperlink>
            <w:r>
              <w:t>.</w:t>
            </w:r>
          </w:p>
        </w:tc>
        <w:tc>
          <w:tcPr>
            <w:tcW w:w="2211" w:type="dxa"/>
          </w:tcPr>
          <w:p w:rsidR="00214F3C" w:rsidRDefault="00214F3C">
            <w:pPr>
              <w:pStyle w:val="ConsPlusNormal"/>
            </w:pPr>
            <w:r>
              <w:t xml:space="preserve">Оказание информационно-консультативной </w:t>
            </w:r>
            <w:r>
              <w:lastRenderedPageBreak/>
              <w:t>помощи при проведении процедуры лицензирования фармацевтической деятельности</w:t>
            </w:r>
          </w:p>
        </w:tc>
        <w:tc>
          <w:tcPr>
            <w:tcW w:w="1984" w:type="dxa"/>
          </w:tcPr>
          <w:p w:rsidR="00214F3C" w:rsidRDefault="00214F3C">
            <w:pPr>
              <w:pStyle w:val="ConsPlusNormal"/>
            </w:pPr>
            <w:r>
              <w:lastRenderedPageBreak/>
              <w:t xml:space="preserve">наличие рисков по соблюдению законодательства </w:t>
            </w:r>
            <w:r>
              <w:lastRenderedPageBreak/>
              <w:t>при оказании фармацевтических услуг</w:t>
            </w:r>
          </w:p>
        </w:tc>
        <w:tc>
          <w:tcPr>
            <w:tcW w:w="1984" w:type="dxa"/>
          </w:tcPr>
          <w:p w:rsidR="00214F3C" w:rsidRDefault="00214F3C">
            <w:pPr>
              <w:pStyle w:val="ConsPlusNormal"/>
            </w:pPr>
            <w:r>
              <w:lastRenderedPageBreak/>
              <w:t xml:space="preserve">повышение доступности вхождения </w:t>
            </w:r>
            <w:r>
              <w:lastRenderedPageBreak/>
              <w:t>субъектов предпринимательства в сферу предоставления фармацевтических услуг</w:t>
            </w:r>
          </w:p>
        </w:tc>
        <w:tc>
          <w:tcPr>
            <w:tcW w:w="1313" w:type="dxa"/>
          </w:tcPr>
          <w:p w:rsidR="00214F3C" w:rsidRDefault="00214F3C">
            <w:pPr>
              <w:pStyle w:val="ConsPlusNormal"/>
            </w:pPr>
            <w:r>
              <w:lastRenderedPageBreak/>
              <w:t xml:space="preserve">30 декабря 2019 г., 30 декабря </w:t>
            </w:r>
            <w:r>
              <w:lastRenderedPageBreak/>
              <w:t>2020 г., 30 декабря 2021 г.</w:t>
            </w:r>
          </w:p>
        </w:tc>
        <w:tc>
          <w:tcPr>
            <w:tcW w:w="1701" w:type="dxa"/>
          </w:tcPr>
          <w:p w:rsidR="00214F3C" w:rsidRDefault="00214F3C">
            <w:pPr>
              <w:pStyle w:val="ConsPlusNormal"/>
            </w:pPr>
            <w:r>
              <w:lastRenderedPageBreak/>
              <w:t>информация в уполномоченный орган</w:t>
            </w:r>
          </w:p>
        </w:tc>
        <w:tc>
          <w:tcPr>
            <w:tcW w:w="1474" w:type="dxa"/>
          </w:tcPr>
          <w:p w:rsidR="00214F3C" w:rsidRDefault="00214F3C">
            <w:pPr>
              <w:pStyle w:val="ConsPlusNormal"/>
            </w:pPr>
            <w:r>
              <w:t>Здравнадзор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4.3.24. В </w:t>
      </w:r>
      <w:hyperlink r:id="rId85" w:history="1">
        <w:r>
          <w:rPr>
            <w:color w:val="0000FF"/>
          </w:rPr>
          <w:t>графе 5 строки 11.4</w:t>
        </w:r>
      </w:hyperlink>
      <w:r>
        <w:t xml:space="preserve"> слова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4.3.25. </w:t>
      </w:r>
      <w:hyperlink r:id="rId86" w:history="1">
        <w:r>
          <w:rPr>
            <w:color w:val="0000FF"/>
          </w:rPr>
          <w:t>Дополнить</w:t>
        </w:r>
      </w:hyperlink>
      <w:r>
        <w:t xml:space="preserve"> строкой 11.5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11.5.</w:t>
            </w:r>
          </w:p>
        </w:tc>
        <w:tc>
          <w:tcPr>
            <w:tcW w:w="2211" w:type="dxa"/>
            <w:tcBorders>
              <w:top w:val="single" w:sz="4" w:space="0" w:color="auto"/>
              <w:bottom w:val="single" w:sz="4" w:space="0" w:color="auto"/>
            </w:tcBorders>
          </w:tcPr>
          <w:p w:rsidR="00214F3C" w:rsidRDefault="00214F3C">
            <w:pPr>
              <w:pStyle w:val="ConsPlusNormal"/>
            </w:pPr>
            <w:r>
              <w:t xml:space="preserve">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w:t>
            </w:r>
            <w:r>
              <w:lastRenderedPageBreak/>
              <w:t>медицинской помощи</w:t>
            </w:r>
          </w:p>
        </w:tc>
        <w:tc>
          <w:tcPr>
            <w:tcW w:w="1984" w:type="dxa"/>
            <w:tcBorders>
              <w:top w:val="single" w:sz="4" w:space="0" w:color="auto"/>
              <w:bottom w:val="single" w:sz="4" w:space="0" w:color="auto"/>
            </w:tcBorders>
          </w:tcPr>
          <w:p w:rsidR="00214F3C" w:rsidRDefault="00214F3C">
            <w:pPr>
              <w:pStyle w:val="ConsPlusNormal"/>
            </w:pPr>
            <w:r>
              <w:lastRenderedPageBreak/>
              <w:t>потребность населения в доступности лекарственных препаратов</w:t>
            </w:r>
          </w:p>
        </w:tc>
        <w:tc>
          <w:tcPr>
            <w:tcW w:w="1984" w:type="dxa"/>
            <w:tcBorders>
              <w:top w:val="single" w:sz="4" w:space="0" w:color="auto"/>
              <w:bottom w:val="single" w:sz="4" w:space="0" w:color="auto"/>
            </w:tcBorders>
          </w:tcPr>
          <w:p w:rsidR="00214F3C" w:rsidRDefault="00214F3C">
            <w:pPr>
              <w:pStyle w:val="ConsPlusNormal"/>
            </w:pPr>
            <w:r>
              <w:t>обеспечение в соответствии с установленными перечнями лекарственных препаратов для медицинского применения</w:t>
            </w:r>
          </w:p>
        </w:tc>
        <w:tc>
          <w:tcPr>
            <w:tcW w:w="1313" w:type="dxa"/>
            <w:tcBorders>
              <w:top w:val="single" w:sz="4" w:space="0" w:color="auto"/>
              <w:bottom w:val="single" w:sz="4" w:space="0" w:color="auto"/>
            </w:tcBorders>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Депздрав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4.3.26. </w:t>
      </w:r>
      <w:hyperlink r:id="rId87" w:history="1">
        <w:r>
          <w:rPr>
            <w:color w:val="0000FF"/>
          </w:rPr>
          <w:t>Строку 12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8931"/>
      </w:tblGrid>
      <w:tr w:rsidR="00214F3C">
        <w:tc>
          <w:tcPr>
            <w:tcW w:w="637" w:type="dxa"/>
            <w:tcBorders>
              <w:top w:val="single" w:sz="4" w:space="0" w:color="auto"/>
              <w:bottom w:val="single" w:sz="4" w:space="0" w:color="auto"/>
            </w:tcBorders>
          </w:tcPr>
          <w:p w:rsidR="00214F3C" w:rsidRDefault="00214F3C">
            <w:pPr>
              <w:pStyle w:val="ConsPlusNormal"/>
            </w:pPr>
            <w:r>
              <w:t>12.</w:t>
            </w:r>
          </w:p>
        </w:tc>
        <w:tc>
          <w:tcPr>
            <w:tcW w:w="8931" w:type="dxa"/>
            <w:tcBorders>
              <w:top w:val="single" w:sz="4" w:space="0" w:color="auto"/>
              <w:bottom w:val="single" w:sz="4" w:space="0" w:color="auto"/>
            </w:tcBorders>
          </w:tcPr>
          <w:p w:rsidR="00214F3C" w:rsidRDefault="00214F3C">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4.3.27. В </w:t>
      </w:r>
      <w:hyperlink r:id="rId88" w:history="1">
        <w:r>
          <w:rPr>
            <w:color w:val="0000FF"/>
          </w:rPr>
          <w:t>графе 5 строк 12.1</w:t>
        </w:r>
      </w:hyperlink>
      <w:r>
        <w:t xml:space="preserve"> - </w:t>
      </w:r>
      <w:hyperlink r:id="rId89" w:history="1">
        <w:r>
          <w:rPr>
            <w:color w:val="0000FF"/>
          </w:rPr>
          <w:t>12.4</w:t>
        </w:r>
      </w:hyperlink>
      <w:r>
        <w:t xml:space="preserve"> слова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4.3.28. </w:t>
      </w:r>
      <w:hyperlink r:id="rId90" w:history="1">
        <w:r>
          <w:rPr>
            <w:color w:val="0000FF"/>
          </w:rPr>
          <w:t>Строку 13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
        <w:gridCol w:w="8861"/>
      </w:tblGrid>
      <w:tr w:rsidR="00214F3C">
        <w:tc>
          <w:tcPr>
            <w:tcW w:w="779" w:type="dxa"/>
            <w:tcBorders>
              <w:top w:val="single" w:sz="4" w:space="0" w:color="auto"/>
              <w:bottom w:val="single" w:sz="4" w:space="0" w:color="auto"/>
            </w:tcBorders>
          </w:tcPr>
          <w:p w:rsidR="00214F3C" w:rsidRDefault="00214F3C">
            <w:pPr>
              <w:pStyle w:val="ConsPlusNormal"/>
            </w:pPr>
            <w:r>
              <w:t>13.</w:t>
            </w:r>
          </w:p>
        </w:tc>
        <w:tc>
          <w:tcPr>
            <w:tcW w:w="8861" w:type="dxa"/>
            <w:tcBorders>
              <w:top w:val="single" w:sz="4" w:space="0" w:color="auto"/>
              <w:bottom w:val="single" w:sz="4" w:space="0" w:color="auto"/>
            </w:tcBorders>
          </w:tcPr>
          <w:p w:rsidR="00214F3C" w:rsidRDefault="00214F3C">
            <w:pPr>
              <w:pStyle w:val="ConsPlusNormal"/>
            </w:pPr>
            <w:r>
              <w:t>Рынок услуг связи по предоставлению широкополосного доступа к сети Интернет</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4.3.29. В </w:t>
      </w:r>
      <w:hyperlink r:id="rId91" w:history="1">
        <w:r>
          <w:rPr>
            <w:color w:val="0000FF"/>
          </w:rPr>
          <w:t>графе 5 строки 13.1</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4.3.30. В </w:t>
      </w:r>
      <w:hyperlink r:id="rId92" w:history="1">
        <w:r>
          <w:rPr>
            <w:color w:val="0000FF"/>
          </w:rPr>
          <w:t>графе 5 строки 13.2</w:t>
        </w:r>
      </w:hyperlink>
      <w:r>
        <w:t xml:space="preserve"> слова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4.3.31. </w:t>
      </w:r>
      <w:hyperlink r:id="rId93" w:history="1">
        <w:r>
          <w:rPr>
            <w:color w:val="0000FF"/>
          </w:rPr>
          <w:t>Строку 13.3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lastRenderedPageBreak/>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13.3.</w:t>
            </w:r>
          </w:p>
        </w:tc>
        <w:tc>
          <w:tcPr>
            <w:tcW w:w="2211" w:type="dxa"/>
            <w:tcBorders>
              <w:top w:val="single" w:sz="4" w:space="0" w:color="auto"/>
              <w:bottom w:val="single" w:sz="4" w:space="0" w:color="auto"/>
            </w:tcBorders>
          </w:tcPr>
          <w:p w:rsidR="00214F3C" w:rsidRDefault="00214F3C">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984" w:type="dxa"/>
            <w:tcBorders>
              <w:top w:val="single" w:sz="4" w:space="0" w:color="auto"/>
              <w:bottom w:val="single" w:sz="4" w:space="0" w:color="auto"/>
            </w:tcBorders>
          </w:tcPr>
          <w:p w:rsidR="00214F3C" w:rsidRDefault="00214F3C">
            <w:pPr>
              <w:pStyle w:val="ConsPlusNormal"/>
            </w:pPr>
            <w:r>
              <w:t>слабое развитие инфраструктуры связи в муниципальных образованиях</w:t>
            </w:r>
          </w:p>
        </w:tc>
        <w:tc>
          <w:tcPr>
            <w:tcW w:w="1984" w:type="dxa"/>
            <w:tcBorders>
              <w:top w:val="single" w:sz="4" w:space="0" w:color="auto"/>
              <w:bottom w:val="single" w:sz="4" w:space="0" w:color="auto"/>
            </w:tcBorders>
          </w:tcPr>
          <w:p w:rsidR="00214F3C" w:rsidRDefault="00214F3C">
            <w:pPr>
              <w:pStyle w:val="ConsPlusNormal"/>
            </w:pPr>
            <w:r>
              <w:t>содействие в реализации проектов в сфере развития инфраструктуры связи и средств связи</w:t>
            </w:r>
          </w:p>
        </w:tc>
        <w:tc>
          <w:tcPr>
            <w:tcW w:w="1313" w:type="dxa"/>
            <w:tcBorders>
              <w:top w:val="single" w:sz="4" w:space="0" w:color="auto"/>
              <w:bottom w:val="single" w:sz="4" w:space="0" w:color="auto"/>
            </w:tcBorders>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Депинформтехнологий Югры, Депжкк и энергетики Югры, 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4.3.32. </w:t>
      </w:r>
      <w:hyperlink r:id="rId94" w:history="1">
        <w:r>
          <w:rPr>
            <w:color w:val="0000FF"/>
          </w:rPr>
          <w:t>Дополнить</w:t>
        </w:r>
      </w:hyperlink>
      <w:r>
        <w:t xml:space="preserve"> строками 13.4, 13.5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r>
              <w:t>13.4.</w:t>
            </w:r>
          </w:p>
        </w:tc>
        <w:tc>
          <w:tcPr>
            <w:tcW w:w="2211" w:type="dxa"/>
          </w:tcPr>
          <w:p w:rsidR="00214F3C" w:rsidRDefault="00214F3C">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1984" w:type="dxa"/>
          </w:tcPr>
          <w:p w:rsidR="00214F3C" w:rsidRDefault="00214F3C">
            <w:pPr>
              <w:pStyle w:val="ConsPlusNormal"/>
            </w:pPr>
            <w:r>
              <w:t>информирование провайдеров сотовой связи о возможности размещения оборудования связи</w:t>
            </w:r>
          </w:p>
        </w:tc>
        <w:tc>
          <w:tcPr>
            <w:tcW w:w="1984" w:type="dxa"/>
          </w:tcPr>
          <w:p w:rsidR="00214F3C" w:rsidRDefault="00214F3C">
            <w:pPr>
              <w:pStyle w:val="ConsPlusNormal"/>
            </w:pPr>
            <w:r>
              <w:t>создание условий для развития конкуренции на рынке связи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правовой акт исполнительного органа государственной власти</w:t>
            </w:r>
          </w:p>
        </w:tc>
        <w:tc>
          <w:tcPr>
            <w:tcW w:w="1474" w:type="dxa"/>
          </w:tcPr>
          <w:p w:rsidR="00214F3C" w:rsidRDefault="00214F3C">
            <w:pPr>
              <w:pStyle w:val="ConsPlusNormal"/>
            </w:pPr>
            <w:r>
              <w:t>Депимущества Югры</w:t>
            </w:r>
          </w:p>
        </w:tc>
      </w:tr>
      <w:tr w:rsidR="00214F3C">
        <w:tc>
          <w:tcPr>
            <w:tcW w:w="534" w:type="dxa"/>
          </w:tcPr>
          <w:p w:rsidR="00214F3C" w:rsidRDefault="00214F3C">
            <w:pPr>
              <w:pStyle w:val="ConsPlusNormal"/>
            </w:pPr>
            <w:r>
              <w:t>13.5.</w:t>
            </w:r>
          </w:p>
        </w:tc>
        <w:tc>
          <w:tcPr>
            <w:tcW w:w="2211" w:type="dxa"/>
          </w:tcPr>
          <w:p w:rsidR="00214F3C" w:rsidRDefault="00214F3C">
            <w:pPr>
              <w:pStyle w:val="ConsPlusNormal"/>
            </w:pPr>
            <w:r>
              <w:t xml:space="preserve">Актуализация перечня государственного имущества </w:t>
            </w:r>
            <w:r>
              <w:lastRenderedPageBreak/>
              <w:t>автономного округа, предназначенного для сдачи в аренду</w:t>
            </w:r>
          </w:p>
        </w:tc>
        <w:tc>
          <w:tcPr>
            <w:tcW w:w="1984" w:type="dxa"/>
          </w:tcPr>
          <w:p w:rsidR="00214F3C" w:rsidRDefault="00214F3C">
            <w:pPr>
              <w:pStyle w:val="ConsPlusNormal"/>
            </w:pPr>
            <w:r>
              <w:lastRenderedPageBreak/>
              <w:t xml:space="preserve">информирование провайдеров сотовой связи о возможности </w:t>
            </w:r>
            <w:r>
              <w:lastRenderedPageBreak/>
              <w:t>размещения оборудования связи</w:t>
            </w:r>
          </w:p>
        </w:tc>
        <w:tc>
          <w:tcPr>
            <w:tcW w:w="1984" w:type="dxa"/>
          </w:tcPr>
          <w:p w:rsidR="00214F3C" w:rsidRDefault="00214F3C">
            <w:pPr>
              <w:pStyle w:val="ConsPlusNormal"/>
            </w:pPr>
            <w:r>
              <w:lastRenderedPageBreak/>
              <w:t>создание условий для развития конкуренции на рынке связи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lastRenderedPageBreak/>
              <w:t>30 декабря 2021 г.</w:t>
            </w:r>
          </w:p>
        </w:tc>
        <w:tc>
          <w:tcPr>
            <w:tcW w:w="1701" w:type="dxa"/>
          </w:tcPr>
          <w:p w:rsidR="00214F3C" w:rsidRDefault="00214F3C">
            <w:pPr>
              <w:pStyle w:val="ConsPlusNormal"/>
            </w:pPr>
            <w:r>
              <w:lastRenderedPageBreak/>
              <w:t>перечень на официальном сайте исполнительног</w:t>
            </w:r>
            <w:r>
              <w:lastRenderedPageBreak/>
              <w:t>о органа государственной власти</w:t>
            </w:r>
          </w:p>
        </w:tc>
        <w:tc>
          <w:tcPr>
            <w:tcW w:w="1474" w:type="dxa"/>
          </w:tcPr>
          <w:p w:rsidR="00214F3C" w:rsidRDefault="00214F3C">
            <w:pPr>
              <w:pStyle w:val="ConsPlusNormal"/>
            </w:pPr>
            <w:r>
              <w:lastRenderedPageBreak/>
              <w:t>Депимущества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4.3.33. </w:t>
      </w:r>
      <w:hyperlink r:id="rId95" w:history="1">
        <w:r>
          <w:rPr>
            <w:color w:val="0000FF"/>
          </w:rPr>
          <w:t>Строку 14</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8931"/>
      </w:tblGrid>
      <w:tr w:rsidR="00214F3C">
        <w:tc>
          <w:tcPr>
            <w:tcW w:w="637" w:type="dxa"/>
            <w:tcBorders>
              <w:top w:val="single" w:sz="4" w:space="0" w:color="auto"/>
              <w:bottom w:val="single" w:sz="4" w:space="0" w:color="auto"/>
            </w:tcBorders>
          </w:tcPr>
          <w:p w:rsidR="00214F3C" w:rsidRDefault="00214F3C">
            <w:pPr>
              <w:pStyle w:val="ConsPlusNormal"/>
            </w:pPr>
            <w:r>
              <w:t>14.</w:t>
            </w:r>
          </w:p>
        </w:tc>
        <w:tc>
          <w:tcPr>
            <w:tcW w:w="8931" w:type="dxa"/>
            <w:tcBorders>
              <w:top w:val="single" w:sz="4" w:space="0" w:color="auto"/>
              <w:bottom w:val="single" w:sz="4" w:space="0" w:color="auto"/>
            </w:tcBorders>
          </w:tcPr>
          <w:p w:rsidR="00214F3C" w:rsidRDefault="00214F3C">
            <w:pPr>
              <w:pStyle w:val="ConsPlusNormal"/>
            </w:pPr>
            <w:r>
              <w:t>Рынок социальных услуг</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4.3.34. </w:t>
      </w:r>
      <w:hyperlink r:id="rId96" w:history="1">
        <w:r>
          <w:rPr>
            <w:color w:val="0000FF"/>
          </w:rPr>
          <w:t>Строку 14.1</w:t>
        </w:r>
      </w:hyperlink>
      <w:r>
        <w:t xml:space="preserve"> признать утратившей силу.</w:t>
      </w:r>
    </w:p>
    <w:p w:rsidR="00214F3C" w:rsidRDefault="00214F3C">
      <w:pPr>
        <w:pStyle w:val="ConsPlusNormal"/>
        <w:spacing w:before="220"/>
        <w:ind w:firstLine="540"/>
        <w:jc w:val="both"/>
      </w:pPr>
      <w:r>
        <w:t xml:space="preserve">4.3.35. В </w:t>
      </w:r>
      <w:hyperlink r:id="rId97" w:history="1">
        <w:r>
          <w:rPr>
            <w:color w:val="0000FF"/>
          </w:rPr>
          <w:t>графе 5 строк 14.2</w:t>
        </w:r>
      </w:hyperlink>
      <w:r>
        <w:t xml:space="preserve"> слова "20 октября 2016 г., 20 января 2017 г., 20 апреля 2017 г., 20 июля 2017 г., 20 октября 2017 г., 20 января 2018 г., 20 апреля 2018 г., 20 июля 2018 г., 20 октября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4.3.36. </w:t>
      </w:r>
      <w:hyperlink r:id="rId98" w:history="1">
        <w:r>
          <w:rPr>
            <w:color w:val="0000FF"/>
          </w:rPr>
          <w:t>Строку 14.4</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14.4</w:t>
            </w:r>
          </w:p>
        </w:tc>
        <w:tc>
          <w:tcPr>
            <w:tcW w:w="2211" w:type="dxa"/>
            <w:tcBorders>
              <w:top w:val="single" w:sz="4" w:space="0" w:color="auto"/>
              <w:bottom w:val="single" w:sz="4" w:space="0" w:color="auto"/>
            </w:tcBorders>
          </w:tcPr>
          <w:p w:rsidR="00214F3C" w:rsidRDefault="00214F3C">
            <w:pPr>
              <w:pStyle w:val="ConsPlusNormal"/>
            </w:pPr>
            <w:r>
              <w:t xml:space="preserve">Формирование и развитие системы персонифицированного финансирования услуг путем предоставления сертификатов негосударственным организациям, в том </w:t>
            </w:r>
            <w:r>
              <w:lastRenderedPageBreak/>
              <w:t>числе социально ориентированным некоммерческим организациям, на оплату услуг:</w:t>
            </w:r>
          </w:p>
          <w:p w:rsidR="00214F3C" w:rsidRDefault="00214F3C">
            <w:pPr>
              <w:pStyle w:val="ConsPlusNormal"/>
            </w:pPr>
            <w:r>
              <w:t>по постоянному постороннему уходу за одинокими гражданами пожилого возраста и инвалидами;</w:t>
            </w:r>
          </w:p>
          <w:p w:rsidR="00214F3C" w:rsidRDefault="00214F3C">
            <w:pPr>
              <w:pStyle w:val="ConsPlusNormal"/>
            </w:pPr>
            <w:r>
              <w:t>по уходу за одинокими тяжелобольными гражданами (услуги сиделки);</w:t>
            </w:r>
          </w:p>
          <w:p w:rsidR="00214F3C" w:rsidRDefault="00214F3C">
            <w:pPr>
              <w:pStyle w:val="ConsPlusNormal"/>
            </w:pPr>
            <w:r>
              <w:t>по социальной реабилитации и ресоциализации граждан, страдающих наркологическими заболеваниями;</w:t>
            </w:r>
          </w:p>
          <w:p w:rsidR="00214F3C" w:rsidRDefault="00214F3C">
            <w:pPr>
              <w:pStyle w:val="ConsPlusNormal"/>
            </w:pPr>
            <w:r>
              <w:t>по социальной реабилитации лиц без определенного места жительства, лиц, освободившихся из мест лишения свободы (услуги ночного пребывания);</w:t>
            </w:r>
          </w:p>
          <w:p w:rsidR="00214F3C" w:rsidRDefault="00214F3C">
            <w:pPr>
              <w:pStyle w:val="ConsPlusNormal"/>
            </w:pPr>
            <w:r>
              <w:t xml:space="preserve">по оказанию помощи гражданам, </w:t>
            </w:r>
            <w:r>
              <w:lastRenderedPageBreak/>
              <w:t>пострадавшим от насилия</w:t>
            </w:r>
          </w:p>
        </w:tc>
        <w:tc>
          <w:tcPr>
            <w:tcW w:w="1984" w:type="dxa"/>
            <w:tcBorders>
              <w:top w:val="single" w:sz="4" w:space="0" w:color="auto"/>
              <w:bottom w:val="single" w:sz="4" w:space="0" w:color="auto"/>
            </w:tcBorders>
          </w:tcPr>
          <w:p w:rsidR="00214F3C" w:rsidRDefault="00214F3C">
            <w:pPr>
              <w:pStyle w:val="ConsPlusNormal"/>
            </w:pPr>
            <w:r>
              <w:lastRenderedPageBreak/>
              <w:t>сложившийся стереотип, что предоставление социальных услуг - сфера деятельности государства</w:t>
            </w:r>
          </w:p>
        </w:tc>
        <w:tc>
          <w:tcPr>
            <w:tcW w:w="1984" w:type="dxa"/>
            <w:tcBorders>
              <w:top w:val="single" w:sz="4" w:space="0" w:color="auto"/>
              <w:bottom w:val="single" w:sz="4" w:space="0" w:color="auto"/>
            </w:tcBorders>
          </w:tcPr>
          <w:p w:rsidR="00214F3C" w:rsidRDefault="00214F3C">
            <w:pPr>
              <w:pStyle w:val="ConsPlusNormal"/>
            </w:pPr>
            <w:r>
              <w:t xml:space="preserve">создание условий для привлечения негосударственных организаций, в том числе социально ориентированных некоммерческих организаций, в сферу оказания </w:t>
            </w:r>
            <w:r>
              <w:lastRenderedPageBreak/>
              <w:t>социальных услуг</w:t>
            </w:r>
          </w:p>
        </w:tc>
        <w:tc>
          <w:tcPr>
            <w:tcW w:w="1313" w:type="dxa"/>
            <w:tcBorders>
              <w:top w:val="single" w:sz="4" w:space="0" w:color="auto"/>
              <w:bottom w:val="single" w:sz="4" w:space="0" w:color="auto"/>
            </w:tcBorders>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t>информация в уполномоченный орган</w:t>
            </w:r>
          </w:p>
        </w:tc>
        <w:tc>
          <w:tcPr>
            <w:tcW w:w="1474" w:type="dxa"/>
            <w:tcBorders>
              <w:top w:val="single" w:sz="4" w:space="0" w:color="auto"/>
              <w:bottom w:val="single" w:sz="4" w:space="0" w:color="auto"/>
            </w:tcBorders>
          </w:tcPr>
          <w:p w:rsidR="00214F3C" w:rsidRDefault="00214F3C">
            <w:pPr>
              <w:pStyle w:val="ConsPlusNormal"/>
            </w:pPr>
            <w:r>
              <w:t>Депсоцразвития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4.3.37. В </w:t>
      </w:r>
      <w:hyperlink r:id="rId99" w:history="1">
        <w:r>
          <w:rPr>
            <w:color w:val="0000FF"/>
          </w:rPr>
          <w:t>графе 5 строки 14.5</w:t>
        </w:r>
      </w:hyperlink>
      <w:r>
        <w:t xml:space="preserve"> слова "28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4.3.38. </w:t>
      </w:r>
      <w:hyperlink r:id="rId100" w:history="1">
        <w:r>
          <w:rPr>
            <w:color w:val="0000FF"/>
          </w:rPr>
          <w:t>Строки 15</w:t>
        </w:r>
      </w:hyperlink>
      <w:r>
        <w:t xml:space="preserve">, </w:t>
      </w:r>
      <w:hyperlink r:id="rId101" w:history="1">
        <w:r>
          <w:rPr>
            <w:color w:val="0000FF"/>
          </w:rPr>
          <w:t>15.1</w:t>
        </w:r>
      </w:hyperlink>
      <w:r>
        <w:t xml:space="preserve">, </w:t>
      </w:r>
      <w:hyperlink r:id="rId102" w:history="1">
        <w:r>
          <w:rPr>
            <w:color w:val="0000FF"/>
          </w:rPr>
          <w:t>15.2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hyperlink r:id="rId103" w:history="1">
              <w:r>
                <w:rPr>
                  <w:color w:val="0000FF"/>
                </w:rPr>
                <w:t>15</w:t>
              </w:r>
            </w:hyperlink>
            <w:r>
              <w:t>.</w:t>
            </w:r>
          </w:p>
        </w:tc>
        <w:tc>
          <w:tcPr>
            <w:tcW w:w="10667" w:type="dxa"/>
            <w:gridSpan w:val="6"/>
          </w:tcPr>
          <w:p w:rsidR="00214F3C" w:rsidRDefault="00214F3C">
            <w:pPr>
              <w:pStyle w:val="ConsPlusNormal"/>
            </w:pPr>
            <w:r>
              <w:t>Рынок ритуальных услуг</w:t>
            </w:r>
          </w:p>
        </w:tc>
      </w:tr>
      <w:tr w:rsidR="00214F3C">
        <w:tc>
          <w:tcPr>
            <w:tcW w:w="534" w:type="dxa"/>
          </w:tcPr>
          <w:p w:rsidR="00214F3C" w:rsidRDefault="00214F3C">
            <w:pPr>
              <w:pStyle w:val="ConsPlusNormal"/>
            </w:pPr>
            <w:hyperlink r:id="rId104" w:history="1">
              <w:r>
                <w:rPr>
                  <w:color w:val="0000FF"/>
                </w:rPr>
                <w:t>15.1</w:t>
              </w:r>
            </w:hyperlink>
            <w:r>
              <w:t>.</w:t>
            </w:r>
          </w:p>
        </w:tc>
        <w:tc>
          <w:tcPr>
            <w:tcW w:w="2211" w:type="dxa"/>
          </w:tcPr>
          <w:p w:rsidR="00214F3C" w:rsidRDefault="00214F3C">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4" w:type="dxa"/>
          </w:tcPr>
          <w:p w:rsidR="00214F3C" w:rsidRDefault="00214F3C">
            <w:pPr>
              <w:pStyle w:val="ConsPlusNormal"/>
            </w:pPr>
            <w:r>
              <w:t>недостаточное обеспечение прозрачности деятельности участников рынка</w:t>
            </w:r>
          </w:p>
        </w:tc>
        <w:tc>
          <w:tcPr>
            <w:tcW w:w="1984" w:type="dxa"/>
          </w:tcPr>
          <w:p w:rsidR="00214F3C" w:rsidRDefault="00214F3C">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на едином официальном сайте государственных органов, органов местного самоуправления</w:t>
            </w:r>
          </w:p>
        </w:tc>
        <w:tc>
          <w:tcPr>
            <w:tcW w:w="1474" w:type="dxa"/>
          </w:tcPr>
          <w:p w:rsidR="00214F3C" w:rsidRDefault="00214F3C">
            <w:pPr>
              <w:pStyle w:val="ConsPlusNormal"/>
            </w:pPr>
            <w:r>
              <w:t>Депжкк и энергетики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hyperlink r:id="rId105" w:history="1">
              <w:r>
                <w:rPr>
                  <w:color w:val="0000FF"/>
                </w:rPr>
                <w:t>15.2</w:t>
              </w:r>
            </w:hyperlink>
            <w:r>
              <w:t>.</w:t>
            </w:r>
          </w:p>
        </w:tc>
        <w:tc>
          <w:tcPr>
            <w:tcW w:w="2211" w:type="dxa"/>
          </w:tcPr>
          <w:p w:rsidR="00214F3C" w:rsidRDefault="00214F3C">
            <w:pPr>
              <w:pStyle w:val="ConsPlusNormal"/>
            </w:pPr>
            <w:r>
              <w:t xml:space="preserve">Создание на официальных сайтах органов местного самоуправления муниципальных образований и специализированных служб по вопросам похоронного дела </w:t>
            </w:r>
            <w:r>
              <w:lastRenderedPageBreak/>
              <w:t>специализированных разделов (вкладок) "Ритуальные услуги", актуализация информации</w:t>
            </w:r>
          </w:p>
        </w:tc>
        <w:tc>
          <w:tcPr>
            <w:tcW w:w="1984" w:type="dxa"/>
          </w:tcPr>
          <w:p w:rsidR="00214F3C" w:rsidRDefault="00214F3C">
            <w:pPr>
              <w:pStyle w:val="ConsPlusNormal"/>
            </w:pPr>
            <w:r>
              <w:lastRenderedPageBreak/>
              <w:t>недостаточное информирование населения об услугах на рынке</w:t>
            </w:r>
          </w:p>
        </w:tc>
        <w:tc>
          <w:tcPr>
            <w:tcW w:w="1984" w:type="dxa"/>
          </w:tcPr>
          <w:p w:rsidR="00214F3C" w:rsidRDefault="00214F3C">
            <w:pPr>
              <w:pStyle w:val="ConsPlusNormal"/>
            </w:pPr>
            <w:r>
              <w:t xml:space="preserve">создание условий для развития конкуренции на рынке, обеспечение доступа потребителей к информации о перечне и </w:t>
            </w:r>
            <w:r>
              <w:lastRenderedPageBreak/>
              <w:t>стоимости предоставляемых участниками рынка ритуальных услуг</w:t>
            </w:r>
          </w:p>
        </w:tc>
        <w:tc>
          <w:tcPr>
            <w:tcW w:w="1313"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на едином официальном сайте государственных органов, органов местного самоуправления</w:t>
            </w:r>
          </w:p>
        </w:tc>
        <w:tc>
          <w:tcPr>
            <w:tcW w:w="1474" w:type="dxa"/>
          </w:tcPr>
          <w:p w:rsidR="00214F3C" w:rsidRDefault="00214F3C">
            <w:pPr>
              <w:pStyle w:val="ConsPlusNormal"/>
            </w:pPr>
            <w:r>
              <w:t>Депжкк и энергетики Югры,</w:t>
            </w:r>
          </w:p>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4.3.39. </w:t>
      </w:r>
      <w:hyperlink r:id="rId106" w:history="1">
        <w:r>
          <w:rPr>
            <w:color w:val="0000FF"/>
          </w:rPr>
          <w:t>Дополнить</w:t>
        </w:r>
      </w:hyperlink>
      <w:r>
        <w:t xml:space="preserve"> строками 16 - 33.1 следующего содержания:</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340"/>
        <w:gridCol w:w="1134"/>
      </w:tblGrid>
      <w:tr w:rsidR="00214F3C">
        <w:tc>
          <w:tcPr>
            <w:tcW w:w="534" w:type="dxa"/>
          </w:tcPr>
          <w:p w:rsidR="00214F3C" w:rsidRDefault="00214F3C">
            <w:pPr>
              <w:pStyle w:val="ConsPlusNormal"/>
            </w:pPr>
            <w:r>
              <w:t>16.</w:t>
            </w:r>
          </w:p>
        </w:tc>
        <w:tc>
          <w:tcPr>
            <w:tcW w:w="10667" w:type="dxa"/>
            <w:gridSpan w:val="7"/>
          </w:tcPr>
          <w:p w:rsidR="00214F3C" w:rsidRDefault="00214F3C">
            <w:pPr>
              <w:pStyle w:val="ConsPlusNormal"/>
            </w:pPr>
            <w:r>
              <w:t>Рынок услуг общего образования</w:t>
            </w:r>
          </w:p>
        </w:tc>
      </w:tr>
      <w:tr w:rsidR="00214F3C">
        <w:tc>
          <w:tcPr>
            <w:tcW w:w="534" w:type="dxa"/>
          </w:tcPr>
          <w:p w:rsidR="00214F3C" w:rsidRDefault="00214F3C">
            <w:pPr>
              <w:pStyle w:val="ConsPlusNormal"/>
            </w:pPr>
            <w:r>
              <w:t>16.1.</w:t>
            </w:r>
          </w:p>
        </w:tc>
        <w:tc>
          <w:tcPr>
            <w:tcW w:w="2211" w:type="dxa"/>
          </w:tcPr>
          <w:p w:rsidR="00214F3C" w:rsidRDefault="00214F3C">
            <w:pPr>
              <w:pStyle w:val="ConsPlusNormal"/>
            </w:pPr>
            <w: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lastRenderedPageBreak/>
              <w:t xml:space="preserve">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w:t>
            </w:r>
            <w:r>
              <w:lastRenderedPageBreak/>
              <w:t>информационно-телекоммуникационной сети Интернет (за исключением расходов на содержание зданий и оплату коммунальных услуг)</w:t>
            </w:r>
          </w:p>
        </w:tc>
        <w:tc>
          <w:tcPr>
            <w:tcW w:w="1984" w:type="dxa"/>
          </w:tcPr>
          <w:p w:rsidR="00214F3C" w:rsidRDefault="00214F3C">
            <w:pPr>
              <w:pStyle w:val="ConsPlusNormal"/>
            </w:pPr>
            <w: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84" w:type="dxa"/>
          </w:tcPr>
          <w:p w:rsidR="00214F3C" w:rsidRDefault="00214F3C">
            <w:pPr>
              <w:pStyle w:val="ConsPlusNormal"/>
            </w:pPr>
            <w:r>
              <w:t>возмещение затрат частной организации на реализацию основных общеобразовательных программ</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Pr>
          <w:p w:rsidR="00214F3C" w:rsidRDefault="00214F3C">
            <w:pPr>
              <w:pStyle w:val="ConsPlusNormal"/>
            </w:pPr>
            <w:r>
              <w:t>информация в Депобразования и молодежи Югры</w:t>
            </w:r>
          </w:p>
        </w:tc>
        <w:tc>
          <w:tcPr>
            <w:tcW w:w="1474" w:type="dxa"/>
            <w:gridSpan w:val="2"/>
          </w:tcPr>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lastRenderedPageBreak/>
              <w:t>16.2.</w:t>
            </w:r>
          </w:p>
        </w:tc>
        <w:tc>
          <w:tcPr>
            <w:tcW w:w="2211" w:type="dxa"/>
          </w:tcPr>
          <w:p w:rsidR="00214F3C" w:rsidRDefault="00214F3C">
            <w:pPr>
              <w:pStyle w:val="ConsPlusNormal"/>
            </w:pPr>
            <w: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984" w:type="dxa"/>
          </w:tcPr>
          <w:p w:rsidR="00214F3C" w:rsidRDefault="00214F3C">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984" w:type="dxa"/>
          </w:tcPr>
          <w:p w:rsidR="00214F3C" w:rsidRDefault="00214F3C">
            <w:pPr>
              <w:pStyle w:val="ConsPlusNormal"/>
            </w:pPr>
            <w:r>
              <w:t>развитие сектора частных организаций, оказывающих услуги общего образования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Pr>
          <w:p w:rsidR="00214F3C" w:rsidRDefault="00214F3C">
            <w:pPr>
              <w:pStyle w:val="ConsPlusNormal"/>
            </w:pPr>
            <w:r>
              <w:t>информация в уполномоченный орган</w:t>
            </w:r>
          </w:p>
        </w:tc>
        <w:tc>
          <w:tcPr>
            <w:tcW w:w="1474" w:type="dxa"/>
            <w:gridSpan w:val="2"/>
          </w:tcPr>
          <w:p w:rsidR="00214F3C" w:rsidRDefault="00214F3C">
            <w:pPr>
              <w:pStyle w:val="ConsPlusNormal"/>
            </w:pPr>
            <w:r>
              <w:t>Депобразования и молодежи Югры, Депэкономики Югры,</w:t>
            </w:r>
          </w:p>
          <w:p w:rsidR="00214F3C" w:rsidRDefault="00214F3C">
            <w:pPr>
              <w:pStyle w:val="ConsPlusNormal"/>
            </w:pPr>
            <w:r>
              <w:t>Фонд поддержки предпринимательства Югры (по согласованию), органы местного самоуправления (по согласованию)</w:t>
            </w:r>
          </w:p>
        </w:tc>
      </w:tr>
      <w:tr w:rsidR="00214F3C">
        <w:tc>
          <w:tcPr>
            <w:tcW w:w="534" w:type="dxa"/>
          </w:tcPr>
          <w:p w:rsidR="00214F3C" w:rsidRDefault="00214F3C">
            <w:pPr>
              <w:pStyle w:val="ConsPlusNormal"/>
            </w:pPr>
            <w:r>
              <w:t>17.</w:t>
            </w:r>
          </w:p>
        </w:tc>
        <w:tc>
          <w:tcPr>
            <w:tcW w:w="10667" w:type="dxa"/>
            <w:gridSpan w:val="7"/>
          </w:tcPr>
          <w:p w:rsidR="00214F3C" w:rsidRDefault="00214F3C">
            <w:pPr>
              <w:pStyle w:val="ConsPlusNormal"/>
            </w:pPr>
            <w:r>
              <w:t>Рынок услуг среднего профессионального образования</w:t>
            </w:r>
          </w:p>
        </w:tc>
      </w:tr>
      <w:tr w:rsidR="00214F3C">
        <w:tc>
          <w:tcPr>
            <w:tcW w:w="534" w:type="dxa"/>
          </w:tcPr>
          <w:p w:rsidR="00214F3C" w:rsidRDefault="00214F3C">
            <w:pPr>
              <w:pStyle w:val="ConsPlusNormal"/>
            </w:pPr>
            <w:r>
              <w:t>17.1.</w:t>
            </w:r>
          </w:p>
        </w:tc>
        <w:tc>
          <w:tcPr>
            <w:tcW w:w="2211" w:type="dxa"/>
          </w:tcPr>
          <w:p w:rsidR="00214F3C" w:rsidRDefault="00214F3C">
            <w:pPr>
              <w:pStyle w:val="ConsPlusNormal"/>
            </w:pPr>
            <w:r>
              <w:t xml:space="preserve">Проведение публичного конкурса по распределению контрольных цифр </w:t>
            </w:r>
            <w:r>
              <w:lastRenderedPageBreak/>
              <w:t>приема (КЦП) граждан для обучения за счет средств бюджета автономного округа</w:t>
            </w:r>
          </w:p>
        </w:tc>
        <w:tc>
          <w:tcPr>
            <w:tcW w:w="1984" w:type="dxa"/>
          </w:tcPr>
          <w:p w:rsidR="00214F3C" w:rsidRDefault="00214F3C">
            <w:pPr>
              <w:pStyle w:val="ConsPlusNormal"/>
            </w:pPr>
            <w:r>
              <w:lastRenderedPageBreak/>
              <w:t xml:space="preserve">потребность в качественных и разнообразных услугах </w:t>
            </w:r>
            <w:r>
              <w:lastRenderedPageBreak/>
              <w:t>организаций, осуществляющих деятельность по реализации образовательных программ среднего профессионального образования</w:t>
            </w:r>
          </w:p>
        </w:tc>
        <w:tc>
          <w:tcPr>
            <w:tcW w:w="1984" w:type="dxa"/>
          </w:tcPr>
          <w:p w:rsidR="00214F3C" w:rsidRDefault="00214F3C">
            <w:pPr>
              <w:pStyle w:val="ConsPlusNormal"/>
            </w:pPr>
            <w:r>
              <w:lastRenderedPageBreak/>
              <w:t xml:space="preserve">предоставление гранта в форме субсидии частной организации на </w:t>
            </w:r>
            <w:r>
              <w:lastRenderedPageBreak/>
              <w:t>реализацию образовательной программы</w:t>
            </w:r>
          </w:p>
        </w:tc>
        <w:tc>
          <w:tcPr>
            <w:tcW w:w="1313"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lastRenderedPageBreak/>
              <w:t>30 декабря 2021 г.</w:t>
            </w:r>
          </w:p>
          <w:p w:rsidR="00214F3C" w:rsidRDefault="00214F3C">
            <w:pPr>
              <w:pStyle w:val="ConsPlusNormal"/>
            </w:pPr>
          </w:p>
        </w:tc>
        <w:tc>
          <w:tcPr>
            <w:tcW w:w="1701" w:type="dxa"/>
          </w:tcPr>
          <w:p w:rsidR="00214F3C" w:rsidRDefault="00214F3C">
            <w:pPr>
              <w:pStyle w:val="ConsPlusNormal"/>
            </w:pPr>
            <w:r>
              <w:lastRenderedPageBreak/>
              <w:t>информация в уполномоченный орган</w:t>
            </w:r>
          </w:p>
        </w:tc>
        <w:tc>
          <w:tcPr>
            <w:tcW w:w="1474" w:type="dxa"/>
            <w:gridSpan w:val="2"/>
          </w:tcPr>
          <w:p w:rsidR="00214F3C" w:rsidRDefault="00214F3C">
            <w:pPr>
              <w:pStyle w:val="ConsPlusNormal"/>
            </w:pPr>
            <w:r>
              <w:t>Депобразования и молодежи Югры</w:t>
            </w:r>
          </w:p>
        </w:tc>
      </w:tr>
      <w:tr w:rsidR="00214F3C">
        <w:tc>
          <w:tcPr>
            <w:tcW w:w="534" w:type="dxa"/>
          </w:tcPr>
          <w:p w:rsidR="00214F3C" w:rsidRDefault="00214F3C">
            <w:pPr>
              <w:pStyle w:val="ConsPlusNormal"/>
            </w:pPr>
            <w:r>
              <w:lastRenderedPageBreak/>
              <w:t>17.2.</w:t>
            </w:r>
          </w:p>
        </w:tc>
        <w:tc>
          <w:tcPr>
            <w:tcW w:w="2211" w:type="dxa"/>
          </w:tcPr>
          <w:p w:rsidR="00214F3C" w:rsidRDefault="00214F3C">
            <w:pPr>
              <w:pStyle w:val="ConsPlusNormal"/>
            </w:pPr>
            <w:r>
              <w:t>Оказание организационно-консультативной и информационно-методической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1984" w:type="dxa"/>
          </w:tcPr>
          <w:p w:rsidR="00214F3C" w:rsidRDefault="00214F3C">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1984" w:type="dxa"/>
          </w:tcPr>
          <w:p w:rsidR="00214F3C" w:rsidRDefault="00214F3C">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Pr>
          <w:p w:rsidR="00214F3C" w:rsidRDefault="00214F3C">
            <w:pPr>
              <w:pStyle w:val="ConsPlusNormal"/>
            </w:pPr>
            <w:r>
              <w:t>информация в уполномоченный орган</w:t>
            </w:r>
          </w:p>
        </w:tc>
        <w:tc>
          <w:tcPr>
            <w:tcW w:w="1474" w:type="dxa"/>
            <w:gridSpan w:val="2"/>
          </w:tcPr>
          <w:p w:rsidR="00214F3C" w:rsidRDefault="00214F3C">
            <w:pPr>
              <w:pStyle w:val="ConsPlusNormal"/>
            </w:pPr>
            <w:r>
              <w:t>Депобразования и молодежи Югры</w:t>
            </w:r>
          </w:p>
        </w:tc>
      </w:tr>
      <w:tr w:rsidR="00214F3C">
        <w:tc>
          <w:tcPr>
            <w:tcW w:w="534" w:type="dxa"/>
          </w:tcPr>
          <w:p w:rsidR="00214F3C" w:rsidRDefault="00214F3C">
            <w:pPr>
              <w:pStyle w:val="ConsPlusNormal"/>
            </w:pPr>
            <w:r>
              <w:t>18.</w:t>
            </w:r>
          </w:p>
        </w:tc>
        <w:tc>
          <w:tcPr>
            <w:tcW w:w="10667" w:type="dxa"/>
            <w:gridSpan w:val="7"/>
          </w:tcPr>
          <w:p w:rsidR="00214F3C" w:rsidRDefault="00214F3C">
            <w:pPr>
              <w:pStyle w:val="ConsPlusNormal"/>
            </w:pPr>
            <w:r>
              <w:t>Рынок услуг высшего образования</w:t>
            </w:r>
          </w:p>
        </w:tc>
      </w:tr>
      <w:tr w:rsidR="00214F3C">
        <w:tc>
          <w:tcPr>
            <w:tcW w:w="534" w:type="dxa"/>
          </w:tcPr>
          <w:p w:rsidR="00214F3C" w:rsidRDefault="00214F3C">
            <w:pPr>
              <w:pStyle w:val="ConsPlusNormal"/>
            </w:pPr>
            <w:r>
              <w:t>18.1.</w:t>
            </w:r>
          </w:p>
        </w:tc>
        <w:tc>
          <w:tcPr>
            <w:tcW w:w="2211" w:type="dxa"/>
          </w:tcPr>
          <w:p w:rsidR="00214F3C" w:rsidRDefault="00214F3C">
            <w:pPr>
              <w:pStyle w:val="ConsPlusNormal"/>
            </w:pPr>
            <w:r>
              <w:t xml:space="preserve">Проведение публичного конкурса по распределению контрольных цифр приема (КЦП) граждан для обучения за счет </w:t>
            </w:r>
            <w:r>
              <w:lastRenderedPageBreak/>
              <w:t>средств бюджета автономного округа</w:t>
            </w:r>
          </w:p>
        </w:tc>
        <w:tc>
          <w:tcPr>
            <w:tcW w:w="1984" w:type="dxa"/>
          </w:tcPr>
          <w:p w:rsidR="00214F3C" w:rsidRDefault="00214F3C">
            <w:pPr>
              <w:pStyle w:val="ConsPlusNormal"/>
            </w:pPr>
            <w:r>
              <w:lastRenderedPageBreak/>
              <w:t xml:space="preserve">потребность в качественных и разнообразных услугах организаций, осуществляющих деятельность по </w:t>
            </w:r>
            <w:r>
              <w:lastRenderedPageBreak/>
              <w:t>реализации образовательных программ высшего образования</w:t>
            </w:r>
          </w:p>
        </w:tc>
        <w:tc>
          <w:tcPr>
            <w:tcW w:w="1984" w:type="dxa"/>
          </w:tcPr>
          <w:p w:rsidR="00214F3C" w:rsidRDefault="00214F3C">
            <w:pPr>
              <w:pStyle w:val="ConsPlusNormal"/>
            </w:pPr>
            <w:r>
              <w:lastRenderedPageBreak/>
              <w:t>предоставление гранта в форме субсидии частной организации на реализацию образовательной программы</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gridSpan w:val="2"/>
          </w:tcPr>
          <w:p w:rsidR="00214F3C" w:rsidRDefault="00214F3C">
            <w:pPr>
              <w:pStyle w:val="ConsPlusNormal"/>
            </w:pPr>
            <w:r>
              <w:t>Депобразования и молодежи Югры</w:t>
            </w:r>
          </w:p>
        </w:tc>
      </w:tr>
      <w:tr w:rsidR="00214F3C">
        <w:tc>
          <w:tcPr>
            <w:tcW w:w="534" w:type="dxa"/>
          </w:tcPr>
          <w:p w:rsidR="00214F3C" w:rsidRDefault="00214F3C">
            <w:pPr>
              <w:pStyle w:val="ConsPlusNormal"/>
            </w:pPr>
            <w:r>
              <w:lastRenderedPageBreak/>
              <w:t>18.2.</w:t>
            </w:r>
          </w:p>
        </w:tc>
        <w:tc>
          <w:tcPr>
            <w:tcW w:w="2211" w:type="dxa"/>
          </w:tcPr>
          <w:p w:rsidR="00214F3C" w:rsidRDefault="00214F3C">
            <w:pPr>
              <w:pStyle w:val="ConsPlusNormal"/>
            </w:pPr>
            <w:r>
              <w:t>Оказание организационно-консультативной и информационно-методической помощи частным организациям, осуществляющим деятельность по реализации образовательных программ высшего образования</w:t>
            </w:r>
          </w:p>
        </w:tc>
        <w:tc>
          <w:tcPr>
            <w:tcW w:w="1984" w:type="dxa"/>
          </w:tcPr>
          <w:p w:rsidR="00214F3C" w:rsidRDefault="00214F3C">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высшего образования</w:t>
            </w:r>
          </w:p>
        </w:tc>
        <w:tc>
          <w:tcPr>
            <w:tcW w:w="1984" w:type="dxa"/>
          </w:tcPr>
          <w:p w:rsidR="00214F3C" w:rsidRDefault="00214F3C">
            <w:pPr>
              <w:pStyle w:val="ConsPlusNormal"/>
            </w:pPr>
            <w:r>
              <w:t>развитие сектора частных организаций, осуществляющих деятельность по реализации образовательных программ высшего образования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gridSpan w:val="2"/>
          </w:tcPr>
          <w:p w:rsidR="00214F3C" w:rsidRDefault="00214F3C">
            <w:pPr>
              <w:pStyle w:val="ConsPlusNormal"/>
            </w:pPr>
            <w:r>
              <w:t>Депобразования и молодежи Югры</w:t>
            </w:r>
          </w:p>
        </w:tc>
      </w:tr>
      <w:tr w:rsidR="00214F3C">
        <w:tc>
          <w:tcPr>
            <w:tcW w:w="534" w:type="dxa"/>
          </w:tcPr>
          <w:p w:rsidR="00214F3C" w:rsidRDefault="00214F3C">
            <w:pPr>
              <w:pStyle w:val="ConsPlusNormal"/>
            </w:pPr>
            <w:r>
              <w:t>19.</w:t>
            </w:r>
          </w:p>
        </w:tc>
        <w:tc>
          <w:tcPr>
            <w:tcW w:w="10667" w:type="dxa"/>
            <w:gridSpan w:val="7"/>
          </w:tcPr>
          <w:p w:rsidR="00214F3C" w:rsidRDefault="00214F3C">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14F3C">
        <w:tc>
          <w:tcPr>
            <w:tcW w:w="534" w:type="dxa"/>
          </w:tcPr>
          <w:p w:rsidR="00214F3C" w:rsidRDefault="00214F3C">
            <w:pPr>
              <w:pStyle w:val="ConsPlusNormal"/>
            </w:pPr>
            <w:r>
              <w:t>19.1.</w:t>
            </w:r>
          </w:p>
        </w:tc>
        <w:tc>
          <w:tcPr>
            <w:tcW w:w="2211" w:type="dxa"/>
          </w:tcPr>
          <w:p w:rsidR="00214F3C" w:rsidRDefault="00214F3C">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w:t>
            </w:r>
            <w:r>
              <w:lastRenderedPageBreak/>
              <w:t xml:space="preserve">Федеральным </w:t>
            </w:r>
            <w:hyperlink r:id="rId107"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984" w:type="dxa"/>
          </w:tcPr>
          <w:p w:rsidR="00214F3C" w:rsidRDefault="00214F3C">
            <w:pPr>
              <w:pStyle w:val="ConsPlusNormal"/>
            </w:pPr>
            <w:r>
              <w:lastRenderedPageBreak/>
              <w:t>недостаточность регулярного транспортного сообщения</w:t>
            </w:r>
          </w:p>
        </w:tc>
        <w:tc>
          <w:tcPr>
            <w:tcW w:w="1984" w:type="dxa"/>
          </w:tcPr>
          <w:p w:rsidR="00214F3C" w:rsidRDefault="00214F3C">
            <w:pPr>
              <w:pStyle w:val="ConsPlusNormal"/>
            </w:pPr>
            <w:r>
              <w:t>создание условий для развития конкуренции на рынке услуг перевозок пассажиров наземным транспортом</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на официальных сайтах органов местного самоуправления</w:t>
            </w:r>
          </w:p>
        </w:tc>
        <w:tc>
          <w:tcPr>
            <w:tcW w:w="1474" w:type="dxa"/>
            <w:gridSpan w:val="2"/>
          </w:tcPr>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lastRenderedPageBreak/>
              <w:t>19.2.</w:t>
            </w:r>
          </w:p>
        </w:tc>
        <w:tc>
          <w:tcPr>
            <w:tcW w:w="2211" w:type="dxa"/>
          </w:tcPr>
          <w:p w:rsidR="00214F3C" w:rsidRDefault="00214F3C">
            <w:pPr>
              <w:pStyle w:val="ConsPlusNormal"/>
            </w:pPr>
            <w:r>
              <w:t>Информирование населения о работе пассажирского автомобильного транспорта</w:t>
            </w:r>
          </w:p>
        </w:tc>
        <w:tc>
          <w:tcPr>
            <w:tcW w:w="1984" w:type="dxa"/>
          </w:tcPr>
          <w:p w:rsidR="00214F3C" w:rsidRDefault="00214F3C">
            <w:pPr>
              <w:pStyle w:val="ConsPlusNormal"/>
            </w:pPr>
            <w:r>
              <w:t>низкий уровень информированности населения о работе пассажирского автомобильного транспорта</w:t>
            </w:r>
          </w:p>
        </w:tc>
        <w:tc>
          <w:tcPr>
            <w:tcW w:w="1984" w:type="dxa"/>
          </w:tcPr>
          <w:p w:rsidR="00214F3C" w:rsidRDefault="00214F3C">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Pr>
          <w:p w:rsidR="00214F3C" w:rsidRDefault="00214F3C">
            <w:pPr>
              <w:pStyle w:val="ConsPlusNormal"/>
            </w:pPr>
            <w:r>
              <w:t>размещение информации на официальных сайтах органов местного самоуправления</w:t>
            </w:r>
          </w:p>
        </w:tc>
        <w:tc>
          <w:tcPr>
            <w:tcW w:w="1474" w:type="dxa"/>
            <w:gridSpan w:val="2"/>
          </w:tcPr>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20.</w:t>
            </w:r>
          </w:p>
        </w:tc>
        <w:tc>
          <w:tcPr>
            <w:tcW w:w="10667" w:type="dxa"/>
            <w:gridSpan w:val="7"/>
          </w:tcPr>
          <w:p w:rsidR="00214F3C" w:rsidRDefault="00214F3C">
            <w:pPr>
              <w:pStyle w:val="ConsPlusNormal"/>
            </w:pPr>
            <w:r>
              <w:t>Рынок купли-продажи электроэнергии (мощности) на розничном рынке электрической энергии (мощности)</w:t>
            </w:r>
          </w:p>
        </w:tc>
      </w:tr>
      <w:tr w:rsidR="00214F3C">
        <w:tc>
          <w:tcPr>
            <w:tcW w:w="534" w:type="dxa"/>
          </w:tcPr>
          <w:p w:rsidR="00214F3C" w:rsidRDefault="00214F3C">
            <w:pPr>
              <w:pStyle w:val="ConsPlusNormal"/>
            </w:pPr>
            <w:r>
              <w:lastRenderedPageBreak/>
              <w:t>20.1.</w:t>
            </w:r>
          </w:p>
        </w:tc>
        <w:tc>
          <w:tcPr>
            <w:tcW w:w="2211" w:type="dxa"/>
          </w:tcPr>
          <w:p w:rsidR="00214F3C" w:rsidRDefault="00214F3C">
            <w:pPr>
              <w:pStyle w:val="ConsPlusNormal"/>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1984" w:type="dxa"/>
          </w:tcPr>
          <w:p w:rsidR="00214F3C" w:rsidRDefault="00214F3C">
            <w:pPr>
              <w:pStyle w:val="ConsPlusNormal"/>
            </w:pPr>
            <w:r>
              <w:t>низкий уровень эффективности деятельности муниципальных предприятий</w:t>
            </w:r>
          </w:p>
        </w:tc>
        <w:tc>
          <w:tcPr>
            <w:tcW w:w="1984" w:type="dxa"/>
          </w:tcPr>
          <w:p w:rsidR="00214F3C" w:rsidRDefault="00214F3C">
            <w:pPr>
              <w:pStyle w:val="ConsPlusNormal"/>
            </w:pPr>
            <w:r>
              <w:t>создание условий для развития конкуренции на рынке купли-продажи электроэнергии</w:t>
            </w:r>
          </w:p>
        </w:tc>
        <w:tc>
          <w:tcPr>
            <w:tcW w:w="1313" w:type="dxa"/>
          </w:tcPr>
          <w:p w:rsidR="00214F3C" w:rsidRDefault="00214F3C">
            <w:pPr>
              <w:pStyle w:val="ConsPlusNormal"/>
            </w:pPr>
            <w:r>
              <w:t>30 декабря 2021 г.</w:t>
            </w:r>
          </w:p>
        </w:tc>
        <w:tc>
          <w:tcPr>
            <w:tcW w:w="1701" w:type="dxa"/>
          </w:tcPr>
          <w:p w:rsidR="00214F3C" w:rsidRDefault="00214F3C">
            <w:pPr>
              <w:pStyle w:val="ConsPlusNormal"/>
            </w:pPr>
            <w:r>
              <w:t>правовой акт органа местного самоуправления</w:t>
            </w:r>
          </w:p>
        </w:tc>
        <w:tc>
          <w:tcPr>
            <w:tcW w:w="1474" w:type="dxa"/>
            <w:gridSpan w:val="2"/>
          </w:tcPr>
          <w:p w:rsidR="00214F3C" w:rsidRDefault="00214F3C">
            <w:pPr>
              <w:pStyle w:val="ConsPlusNormal"/>
            </w:pPr>
            <w:r>
              <w:t>Депжкк и энергетики Югры, органы местного самоуправления (по согласованию)</w:t>
            </w:r>
          </w:p>
        </w:tc>
      </w:tr>
      <w:tr w:rsidR="00214F3C">
        <w:tc>
          <w:tcPr>
            <w:tcW w:w="534" w:type="dxa"/>
          </w:tcPr>
          <w:p w:rsidR="00214F3C" w:rsidRDefault="00214F3C">
            <w:pPr>
              <w:pStyle w:val="ConsPlusNormal"/>
            </w:pPr>
            <w:r>
              <w:t>21.</w:t>
            </w:r>
          </w:p>
        </w:tc>
        <w:tc>
          <w:tcPr>
            <w:tcW w:w="10667" w:type="dxa"/>
            <w:gridSpan w:val="7"/>
          </w:tcPr>
          <w:p w:rsidR="00214F3C" w:rsidRDefault="00214F3C">
            <w:pPr>
              <w:pStyle w:val="ConsPlusNormal"/>
            </w:pPr>
            <w:r>
              <w:t>Рынок производства электроэнергии (мощности) на розничном рынке, включая производство электрической энергии в режиме когенерации</w:t>
            </w:r>
          </w:p>
        </w:tc>
      </w:tr>
      <w:tr w:rsidR="00214F3C">
        <w:tc>
          <w:tcPr>
            <w:tcW w:w="534" w:type="dxa"/>
          </w:tcPr>
          <w:p w:rsidR="00214F3C" w:rsidRDefault="00214F3C">
            <w:pPr>
              <w:pStyle w:val="ConsPlusNormal"/>
            </w:pPr>
            <w:r>
              <w:t>21.1.</w:t>
            </w:r>
          </w:p>
        </w:tc>
        <w:tc>
          <w:tcPr>
            <w:tcW w:w="2211" w:type="dxa"/>
          </w:tcPr>
          <w:p w:rsidR="00214F3C" w:rsidRDefault="00214F3C">
            <w:pPr>
              <w:pStyle w:val="ConsPlusNormal"/>
            </w:pPr>
            <w:r>
              <w:t>Приватизация организаций с государственным участием, осуществляющих производство электроэнергии</w:t>
            </w:r>
          </w:p>
        </w:tc>
        <w:tc>
          <w:tcPr>
            <w:tcW w:w="1984" w:type="dxa"/>
          </w:tcPr>
          <w:p w:rsidR="00214F3C" w:rsidRDefault="00214F3C">
            <w:pPr>
              <w:pStyle w:val="ConsPlusNormal"/>
            </w:pPr>
            <w:r>
              <w:t>низкий уровень эффективности деятельности организаций с государственным участием</w:t>
            </w:r>
          </w:p>
        </w:tc>
        <w:tc>
          <w:tcPr>
            <w:tcW w:w="1984" w:type="dxa"/>
          </w:tcPr>
          <w:p w:rsidR="00214F3C" w:rsidRDefault="00214F3C">
            <w:pPr>
              <w:pStyle w:val="ConsPlusNormal"/>
            </w:pPr>
            <w:r>
              <w:t>создание условий для развития конкуренции на рынке производства электроэнергии</w:t>
            </w:r>
          </w:p>
        </w:tc>
        <w:tc>
          <w:tcPr>
            <w:tcW w:w="1313" w:type="dxa"/>
          </w:tcPr>
          <w:p w:rsidR="00214F3C" w:rsidRDefault="00214F3C">
            <w:pPr>
              <w:pStyle w:val="ConsPlusNormal"/>
            </w:pPr>
            <w:r>
              <w:t>30 декабря 2020 г.</w:t>
            </w:r>
          </w:p>
        </w:tc>
        <w:tc>
          <w:tcPr>
            <w:tcW w:w="1701" w:type="dxa"/>
          </w:tcPr>
          <w:p w:rsidR="00214F3C" w:rsidRDefault="00214F3C">
            <w:pPr>
              <w:pStyle w:val="ConsPlusNormal"/>
            </w:pPr>
            <w:r>
              <w:t>правовой акт Правительства автономного округа</w:t>
            </w:r>
          </w:p>
        </w:tc>
        <w:tc>
          <w:tcPr>
            <w:tcW w:w="1474" w:type="dxa"/>
            <w:gridSpan w:val="2"/>
          </w:tcPr>
          <w:p w:rsidR="00214F3C" w:rsidRDefault="00214F3C">
            <w:pPr>
              <w:pStyle w:val="ConsPlusNormal"/>
            </w:pPr>
            <w:r>
              <w:t>Депжкк и энергетики Югры,</w:t>
            </w:r>
          </w:p>
          <w:p w:rsidR="00214F3C" w:rsidRDefault="00214F3C">
            <w:pPr>
              <w:pStyle w:val="ConsPlusNormal"/>
            </w:pPr>
            <w:r>
              <w:t>Депимущества Югры</w:t>
            </w:r>
          </w:p>
        </w:tc>
      </w:tr>
      <w:tr w:rsidR="00214F3C">
        <w:tc>
          <w:tcPr>
            <w:tcW w:w="534" w:type="dxa"/>
          </w:tcPr>
          <w:p w:rsidR="00214F3C" w:rsidRDefault="00214F3C">
            <w:pPr>
              <w:pStyle w:val="ConsPlusNormal"/>
            </w:pPr>
            <w:r>
              <w:t>22.</w:t>
            </w:r>
          </w:p>
        </w:tc>
        <w:tc>
          <w:tcPr>
            <w:tcW w:w="10667" w:type="dxa"/>
            <w:gridSpan w:val="7"/>
          </w:tcPr>
          <w:p w:rsidR="00214F3C" w:rsidRDefault="00214F3C">
            <w:pPr>
              <w:pStyle w:val="ConsPlusNormal"/>
            </w:pPr>
            <w:r>
              <w:t>Рынок теплоснабжения (производства тепловой энергии)</w:t>
            </w:r>
          </w:p>
        </w:tc>
      </w:tr>
      <w:tr w:rsidR="00214F3C">
        <w:tc>
          <w:tcPr>
            <w:tcW w:w="534" w:type="dxa"/>
          </w:tcPr>
          <w:p w:rsidR="00214F3C" w:rsidRDefault="00214F3C">
            <w:pPr>
              <w:pStyle w:val="ConsPlusNormal"/>
            </w:pPr>
            <w:r>
              <w:t>22.1.</w:t>
            </w:r>
          </w:p>
        </w:tc>
        <w:tc>
          <w:tcPr>
            <w:tcW w:w="2211" w:type="dxa"/>
          </w:tcPr>
          <w:p w:rsidR="00214F3C" w:rsidRDefault="00214F3C">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84" w:type="dxa"/>
          </w:tcPr>
          <w:p w:rsidR="00214F3C" w:rsidRDefault="00214F3C">
            <w:pPr>
              <w:pStyle w:val="ConsPlusNormal"/>
            </w:pPr>
            <w:r>
              <w:t>высокий уровень износа инженерных сетей коммунального комплекса автономного округа</w:t>
            </w:r>
          </w:p>
        </w:tc>
        <w:tc>
          <w:tcPr>
            <w:tcW w:w="1984" w:type="dxa"/>
          </w:tcPr>
          <w:p w:rsidR="00214F3C" w:rsidRDefault="00214F3C">
            <w:pPr>
              <w:pStyle w:val="ConsPlusNormal"/>
            </w:pPr>
            <w:r>
              <w:t>сохранение эксплуатационных свойств инженерных сетей коммунального комплекса</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в уполномоченный орган</w:t>
            </w:r>
          </w:p>
        </w:tc>
        <w:tc>
          <w:tcPr>
            <w:tcW w:w="1474" w:type="dxa"/>
            <w:gridSpan w:val="2"/>
          </w:tcPr>
          <w:p w:rsidR="00214F3C" w:rsidRDefault="00214F3C">
            <w:pPr>
              <w:pStyle w:val="ConsPlusNormal"/>
            </w:pPr>
            <w:r>
              <w:t>Депжкк и энергетики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22.2</w:t>
            </w:r>
            <w:r>
              <w:lastRenderedPageBreak/>
              <w:t>.</w:t>
            </w:r>
          </w:p>
        </w:tc>
        <w:tc>
          <w:tcPr>
            <w:tcW w:w="2211" w:type="dxa"/>
          </w:tcPr>
          <w:p w:rsidR="00214F3C" w:rsidRDefault="00214F3C">
            <w:pPr>
              <w:pStyle w:val="ConsPlusNormal"/>
            </w:pPr>
            <w:r>
              <w:lastRenderedPageBreak/>
              <w:t xml:space="preserve">Софинансирование </w:t>
            </w:r>
            <w:r>
              <w:lastRenderedPageBreak/>
              <w:t>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984" w:type="dxa"/>
          </w:tcPr>
          <w:p w:rsidR="00214F3C" w:rsidRDefault="00214F3C">
            <w:pPr>
              <w:pStyle w:val="ConsPlusNormal"/>
            </w:pPr>
            <w:r>
              <w:lastRenderedPageBreak/>
              <w:t xml:space="preserve">низкий уровень </w:t>
            </w:r>
            <w:r>
              <w:lastRenderedPageBreak/>
              <w:t>заинтересованности частных операторов в коммунальном комплексе как в построении бизнеса в целом</w:t>
            </w:r>
          </w:p>
        </w:tc>
        <w:tc>
          <w:tcPr>
            <w:tcW w:w="1984" w:type="dxa"/>
          </w:tcPr>
          <w:p w:rsidR="00214F3C" w:rsidRDefault="00214F3C">
            <w:pPr>
              <w:pStyle w:val="ConsPlusNormal"/>
            </w:pPr>
            <w:r>
              <w:lastRenderedPageBreak/>
              <w:t xml:space="preserve">модернизация </w:t>
            </w:r>
            <w:r>
              <w:lastRenderedPageBreak/>
              <w:t>объектов жилищно-коммунального хозяйства</w:t>
            </w:r>
          </w:p>
        </w:tc>
        <w:tc>
          <w:tcPr>
            <w:tcW w:w="1313" w:type="dxa"/>
          </w:tcPr>
          <w:p w:rsidR="00214F3C" w:rsidRDefault="00214F3C">
            <w:pPr>
              <w:pStyle w:val="ConsPlusNormal"/>
            </w:pPr>
            <w:r>
              <w:lastRenderedPageBreak/>
              <w:t>30 декабря</w:t>
            </w:r>
          </w:p>
          <w:p w:rsidR="00214F3C" w:rsidRDefault="00214F3C">
            <w:pPr>
              <w:pStyle w:val="ConsPlusNormal"/>
            </w:pPr>
            <w:r>
              <w:lastRenderedPageBreak/>
              <w:t>2019 г.,</w:t>
            </w:r>
          </w:p>
          <w:p w:rsidR="00214F3C" w:rsidRDefault="00214F3C">
            <w:pPr>
              <w:pStyle w:val="ConsPlusNormal"/>
            </w:pPr>
            <w:r>
              <w:t>30 декабря</w:t>
            </w:r>
          </w:p>
          <w:p w:rsidR="00214F3C" w:rsidRDefault="00214F3C">
            <w:pPr>
              <w:pStyle w:val="ConsPlusNormal"/>
            </w:pPr>
            <w:r>
              <w:t>2020 г.,</w:t>
            </w:r>
          </w:p>
          <w:p w:rsidR="00214F3C" w:rsidRDefault="00214F3C">
            <w:pPr>
              <w:pStyle w:val="ConsPlusNormal"/>
            </w:pPr>
            <w:r>
              <w:t>30 декабря</w:t>
            </w:r>
          </w:p>
          <w:p w:rsidR="00214F3C" w:rsidRDefault="00214F3C">
            <w:pPr>
              <w:pStyle w:val="ConsPlusNormal"/>
            </w:pPr>
            <w:r>
              <w:t>2021 г.</w:t>
            </w:r>
          </w:p>
        </w:tc>
        <w:tc>
          <w:tcPr>
            <w:tcW w:w="1701" w:type="dxa"/>
          </w:tcPr>
          <w:p w:rsidR="00214F3C" w:rsidRDefault="00214F3C">
            <w:pPr>
              <w:pStyle w:val="ConsPlusNormal"/>
            </w:pPr>
            <w:r>
              <w:lastRenderedPageBreak/>
              <w:t xml:space="preserve">соглашение о </w:t>
            </w:r>
            <w:r>
              <w:lastRenderedPageBreak/>
              <w:t>предоставлении субсидии муниципальному образованию</w:t>
            </w:r>
          </w:p>
        </w:tc>
        <w:tc>
          <w:tcPr>
            <w:tcW w:w="1474" w:type="dxa"/>
            <w:gridSpan w:val="2"/>
          </w:tcPr>
          <w:p w:rsidR="00214F3C" w:rsidRDefault="00214F3C">
            <w:pPr>
              <w:pStyle w:val="ConsPlusNormal"/>
            </w:pPr>
            <w:r>
              <w:lastRenderedPageBreak/>
              <w:t xml:space="preserve">Депжкк и </w:t>
            </w:r>
            <w:r>
              <w:lastRenderedPageBreak/>
              <w:t>энергетики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lastRenderedPageBreak/>
              <w:t>23.</w:t>
            </w:r>
          </w:p>
        </w:tc>
        <w:tc>
          <w:tcPr>
            <w:tcW w:w="10667" w:type="dxa"/>
            <w:gridSpan w:val="7"/>
          </w:tcPr>
          <w:p w:rsidR="00214F3C" w:rsidRDefault="00214F3C">
            <w:pPr>
              <w:pStyle w:val="ConsPlusNormal"/>
            </w:pPr>
            <w:r>
              <w:t>Рынок транспортирования твердых коммунальных отходов</w:t>
            </w:r>
          </w:p>
        </w:tc>
      </w:tr>
      <w:tr w:rsidR="00214F3C">
        <w:tc>
          <w:tcPr>
            <w:tcW w:w="534" w:type="dxa"/>
          </w:tcPr>
          <w:p w:rsidR="00214F3C" w:rsidRDefault="00214F3C">
            <w:pPr>
              <w:pStyle w:val="ConsPlusNormal"/>
            </w:pPr>
            <w:r>
              <w:t>23.1.</w:t>
            </w:r>
          </w:p>
        </w:tc>
        <w:tc>
          <w:tcPr>
            <w:tcW w:w="2211" w:type="dxa"/>
          </w:tcPr>
          <w:p w:rsidR="00214F3C" w:rsidRDefault="00214F3C">
            <w:pPr>
              <w:pStyle w:val="ConsPlusNormal"/>
            </w:pPr>
            <w: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w:t>
            </w:r>
            <w:r>
              <w:lastRenderedPageBreak/>
              <w:t>аукциона</w:t>
            </w:r>
          </w:p>
        </w:tc>
        <w:tc>
          <w:tcPr>
            <w:tcW w:w="1984" w:type="dxa"/>
          </w:tcPr>
          <w:p w:rsidR="00214F3C" w:rsidRDefault="00214F3C">
            <w:pPr>
              <w:pStyle w:val="ConsPlusNormal"/>
            </w:pPr>
            <w:r>
              <w:lastRenderedPageBreak/>
              <w:t>низкий уровень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984" w:type="dxa"/>
          </w:tcPr>
          <w:p w:rsidR="00214F3C" w:rsidRDefault="00214F3C">
            <w:pPr>
              <w:pStyle w:val="ConsPlusNormal"/>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Pr>
          <w:p w:rsidR="00214F3C" w:rsidRDefault="00214F3C">
            <w:pPr>
              <w:pStyle w:val="ConsPlusNormal"/>
            </w:pPr>
            <w:r>
              <w:t>извещение в Единой информационной системе в сфере закупок</w:t>
            </w:r>
          </w:p>
        </w:tc>
        <w:tc>
          <w:tcPr>
            <w:tcW w:w="1474" w:type="dxa"/>
            <w:gridSpan w:val="2"/>
          </w:tcPr>
          <w:p w:rsidR="00214F3C" w:rsidRDefault="00214F3C">
            <w:pPr>
              <w:pStyle w:val="ConsPlusNormal"/>
            </w:pPr>
            <w:r>
              <w:t>Деппромышленности Югры</w:t>
            </w:r>
          </w:p>
          <w:p w:rsidR="00214F3C" w:rsidRDefault="00214F3C">
            <w:pPr>
              <w:pStyle w:val="ConsPlusNormal"/>
            </w:pPr>
          </w:p>
        </w:tc>
      </w:tr>
      <w:tr w:rsidR="00214F3C">
        <w:tc>
          <w:tcPr>
            <w:tcW w:w="534" w:type="dxa"/>
          </w:tcPr>
          <w:p w:rsidR="00214F3C" w:rsidRDefault="00214F3C">
            <w:pPr>
              <w:pStyle w:val="ConsPlusNormal"/>
            </w:pPr>
            <w:r>
              <w:lastRenderedPageBreak/>
              <w:t>23.2.</w:t>
            </w:r>
          </w:p>
        </w:tc>
        <w:tc>
          <w:tcPr>
            <w:tcW w:w="2211" w:type="dxa"/>
          </w:tcPr>
          <w:p w:rsidR="00214F3C" w:rsidRDefault="00214F3C">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(ТКО)</w:t>
            </w:r>
          </w:p>
        </w:tc>
        <w:tc>
          <w:tcPr>
            <w:tcW w:w="1984" w:type="dxa"/>
          </w:tcPr>
          <w:p w:rsidR="00214F3C" w:rsidRDefault="00214F3C">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1984" w:type="dxa"/>
          </w:tcPr>
          <w:p w:rsidR="00214F3C" w:rsidRDefault="00214F3C">
            <w:pPr>
              <w:pStyle w:val="ConsPlusNormal"/>
            </w:pPr>
            <w:r>
              <w:t>развитие конкуренции на рынке транспортирования ТКО</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701" w:type="dxa"/>
          </w:tcPr>
          <w:p w:rsidR="00214F3C" w:rsidRDefault="00214F3C">
            <w:pPr>
              <w:pStyle w:val="ConsPlusNormal"/>
            </w:pPr>
            <w:r>
              <w:t>информация на едином официальном сайте государственных органов</w:t>
            </w:r>
          </w:p>
        </w:tc>
        <w:tc>
          <w:tcPr>
            <w:tcW w:w="1474" w:type="dxa"/>
            <w:gridSpan w:val="2"/>
          </w:tcPr>
          <w:p w:rsidR="00214F3C" w:rsidRDefault="00214F3C">
            <w:pPr>
              <w:pStyle w:val="ConsPlusNormal"/>
            </w:pPr>
            <w:r>
              <w:t>Деппромышленности Югры</w:t>
            </w:r>
          </w:p>
          <w:p w:rsidR="00214F3C" w:rsidRDefault="00214F3C">
            <w:pPr>
              <w:pStyle w:val="ConsPlusNormal"/>
            </w:pPr>
          </w:p>
        </w:tc>
      </w:tr>
      <w:tr w:rsidR="00214F3C">
        <w:tc>
          <w:tcPr>
            <w:tcW w:w="534" w:type="dxa"/>
          </w:tcPr>
          <w:p w:rsidR="00214F3C" w:rsidRDefault="00214F3C">
            <w:pPr>
              <w:pStyle w:val="ConsPlusNormal"/>
            </w:pPr>
            <w:r>
              <w:t>24.</w:t>
            </w:r>
          </w:p>
        </w:tc>
        <w:tc>
          <w:tcPr>
            <w:tcW w:w="10667" w:type="dxa"/>
            <w:gridSpan w:val="7"/>
          </w:tcPr>
          <w:p w:rsidR="00214F3C" w:rsidRDefault="00214F3C">
            <w:pPr>
              <w:pStyle w:val="ConsPlusNormal"/>
            </w:pPr>
            <w:r>
              <w:t>Рынок поставки сжиженного газа в баллонах</w:t>
            </w:r>
          </w:p>
        </w:tc>
      </w:tr>
      <w:tr w:rsidR="00214F3C">
        <w:tc>
          <w:tcPr>
            <w:tcW w:w="534" w:type="dxa"/>
          </w:tcPr>
          <w:p w:rsidR="00214F3C" w:rsidRDefault="00214F3C">
            <w:pPr>
              <w:pStyle w:val="ConsPlusNormal"/>
            </w:pPr>
            <w:r>
              <w:t>24.1.</w:t>
            </w:r>
          </w:p>
        </w:tc>
        <w:tc>
          <w:tcPr>
            <w:tcW w:w="2211" w:type="dxa"/>
          </w:tcPr>
          <w:p w:rsidR="00214F3C" w:rsidRDefault="00214F3C">
            <w:pPr>
              <w:pStyle w:val="ConsPlusNormal"/>
            </w:pPr>
            <w:r>
              <w:t>Обеспечение населения муниципальных образований автономного округа сжиженным газом в баллонах для пищеприготовления по социально ориентированным розничным ценам</w:t>
            </w:r>
          </w:p>
        </w:tc>
        <w:tc>
          <w:tcPr>
            <w:tcW w:w="1984" w:type="dxa"/>
          </w:tcPr>
          <w:p w:rsidR="00214F3C" w:rsidRDefault="00214F3C">
            <w:pPr>
              <w:pStyle w:val="ConsPlusNormal"/>
            </w:pPr>
            <w:r>
              <w:t>недостаточное удовлетворение населения услугами газоснабжения</w:t>
            </w:r>
          </w:p>
        </w:tc>
        <w:tc>
          <w:tcPr>
            <w:tcW w:w="1984" w:type="dxa"/>
          </w:tcPr>
          <w:p w:rsidR="00214F3C" w:rsidRDefault="00214F3C">
            <w:pPr>
              <w:pStyle w:val="ConsPlusNormal"/>
            </w:pPr>
            <w:r>
              <w:t>обеспечение потребности населения сжиженным газом в баллонах</w:t>
            </w:r>
          </w:p>
        </w:tc>
        <w:tc>
          <w:tcPr>
            <w:tcW w:w="1313" w:type="dxa"/>
          </w:tcPr>
          <w:p w:rsidR="00214F3C" w:rsidRDefault="00214F3C">
            <w:pPr>
              <w:pStyle w:val="ConsPlusNormal"/>
            </w:pPr>
            <w:r>
              <w:t>30 декабря</w:t>
            </w:r>
          </w:p>
          <w:p w:rsidR="00214F3C" w:rsidRDefault="00214F3C">
            <w:pPr>
              <w:pStyle w:val="ConsPlusNormal"/>
            </w:pPr>
            <w:r>
              <w:t>2019 г.,</w:t>
            </w:r>
          </w:p>
          <w:p w:rsidR="00214F3C" w:rsidRDefault="00214F3C">
            <w:pPr>
              <w:pStyle w:val="ConsPlusNormal"/>
            </w:pPr>
            <w:r>
              <w:t>30 декабря</w:t>
            </w:r>
          </w:p>
          <w:p w:rsidR="00214F3C" w:rsidRDefault="00214F3C">
            <w:pPr>
              <w:pStyle w:val="ConsPlusNormal"/>
            </w:pPr>
            <w:r>
              <w:t>2020 г.,</w:t>
            </w:r>
          </w:p>
          <w:p w:rsidR="00214F3C" w:rsidRDefault="00214F3C">
            <w:pPr>
              <w:pStyle w:val="ConsPlusNormal"/>
            </w:pPr>
            <w:r>
              <w:t>30 декабря</w:t>
            </w:r>
          </w:p>
          <w:p w:rsidR="00214F3C" w:rsidRDefault="00214F3C">
            <w:pPr>
              <w:pStyle w:val="ConsPlusNormal"/>
            </w:pPr>
            <w:r>
              <w:t>2021 г.</w:t>
            </w:r>
          </w:p>
        </w:tc>
        <w:tc>
          <w:tcPr>
            <w:tcW w:w="2041" w:type="dxa"/>
            <w:gridSpan w:val="2"/>
          </w:tcPr>
          <w:p w:rsidR="00214F3C" w:rsidRDefault="00214F3C">
            <w:pPr>
              <w:pStyle w:val="ConsPlusNormal"/>
            </w:pPr>
            <w:r>
              <w:t>информация в уполномоченный орган</w:t>
            </w:r>
          </w:p>
        </w:tc>
        <w:tc>
          <w:tcPr>
            <w:tcW w:w="1134" w:type="dxa"/>
          </w:tcPr>
          <w:p w:rsidR="00214F3C" w:rsidRDefault="00214F3C">
            <w:pPr>
              <w:pStyle w:val="ConsPlusNormal"/>
            </w:pPr>
            <w:r>
              <w:t>Депжкк и энергетики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25.</w:t>
            </w:r>
          </w:p>
        </w:tc>
        <w:tc>
          <w:tcPr>
            <w:tcW w:w="10667" w:type="dxa"/>
            <w:gridSpan w:val="7"/>
          </w:tcPr>
          <w:p w:rsidR="00214F3C" w:rsidRDefault="00214F3C">
            <w:pPr>
              <w:pStyle w:val="ConsPlusNormal"/>
            </w:pPr>
            <w:r>
              <w:t>Рынок производства бетона</w:t>
            </w:r>
          </w:p>
        </w:tc>
      </w:tr>
      <w:tr w:rsidR="00214F3C">
        <w:tc>
          <w:tcPr>
            <w:tcW w:w="534" w:type="dxa"/>
          </w:tcPr>
          <w:p w:rsidR="00214F3C" w:rsidRDefault="00214F3C">
            <w:pPr>
              <w:pStyle w:val="ConsPlusNormal"/>
            </w:pPr>
            <w:r>
              <w:t>25.1.</w:t>
            </w:r>
          </w:p>
        </w:tc>
        <w:tc>
          <w:tcPr>
            <w:tcW w:w="2211" w:type="dxa"/>
          </w:tcPr>
          <w:p w:rsidR="00214F3C" w:rsidRDefault="00214F3C">
            <w:pPr>
              <w:pStyle w:val="ConsPlusNormal"/>
            </w:pPr>
            <w:r>
              <w:t xml:space="preserve">Оказание информационно-консультативной поддержки </w:t>
            </w:r>
            <w:r>
              <w:lastRenderedPageBreak/>
              <w:t>хозяйствующим субъектам, осуществляющим деятельность по производству бетона</w:t>
            </w:r>
          </w:p>
        </w:tc>
        <w:tc>
          <w:tcPr>
            <w:tcW w:w="1984" w:type="dxa"/>
          </w:tcPr>
          <w:p w:rsidR="00214F3C" w:rsidRDefault="00214F3C">
            <w:pPr>
              <w:pStyle w:val="ConsPlusNormal"/>
            </w:pPr>
            <w:r>
              <w:lastRenderedPageBreak/>
              <w:t xml:space="preserve">наличие потребности у хозяйствующих субъектов в </w:t>
            </w:r>
            <w:r>
              <w:lastRenderedPageBreak/>
              <w:t>информации о производителях и потребителях бетона</w:t>
            </w:r>
          </w:p>
        </w:tc>
        <w:tc>
          <w:tcPr>
            <w:tcW w:w="1984" w:type="dxa"/>
          </w:tcPr>
          <w:p w:rsidR="00214F3C" w:rsidRDefault="00214F3C">
            <w:pPr>
              <w:pStyle w:val="ConsPlusNormal"/>
            </w:pPr>
            <w:r>
              <w:lastRenderedPageBreak/>
              <w:t xml:space="preserve">развитие конкуренции на рынке производства </w:t>
            </w:r>
            <w:r>
              <w:lastRenderedPageBreak/>
              <w:t>бетона</w:t>
            </w:r>
          </w:p>
        </w:tc>
        <w:tc>
          <w:tcPr>
            <w:tcW w:w="1313"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lastRenderedPageBreak/>
              <w:t>30 декабря 2021 г.</w:t>
            </w:r>
          </w:p>
        </w:tc>
        <w:tc>
          <w:tcPr>
            <w:tcW w:w="2041" w:type="dxa"/>
            <w:gridSpan w:val="2"/>
          </w:tcPr>
          <w:p w:rsidR="00214F3C" w:rsidRDefault="00214F3C">
            <w:pPr>
              <w:pStyle w:val="ConsPlusNormal"/>
            </w:pPr>
            <w:r>
              <w:lastRenderedPageBreak/>
              <w:t xml:space="preserve">информация на едином официальном сайте государственных </w:t>
            </w:r>
            <w:r>
              <w:lastRenderedPageBreak/>
              <w:t>органов</w:t>
            </w:r>
          </w:p>
        </w:tc>
        <w:tc>
          <w:tcPr>
            <w:tcW w:w="1134" w:type="dxa"/>
          </w:tcPr>
          <w:p w:rsidR="00214F3C" w:rsidRDefault="00214F3C">
            <w:pPr>
              <w:pStyle w:val="ConsPlusNormal"/>
            </w:pPr>
            <w:r>
              <w:lastRenderedPageBreak/>
              <w:t>Деппромышленности Югры</w:t>
            </w:r>
          </w:p>
        </w:tc>
      </w:tr>
      <w:tr w:rsidR="00214F3C">
        <w:tc>
          <w:tcPr>
            <w:tcW w:w="534" w:type="dxa"/>
          </w:tcPr>
          <w:p w:rsidR="00214F3C" w:rsidRDefault="00214F3C">
            <w:pPr>
              <w:pStyle w:val="ConsPlusNormal"/>
            </w:pPr>
            <w:r>
              <w:lastRenderedPageBreak/>
              <w:t>26.</w:t>
            </w:r>
          </w:p>
        </w:tc>
        <w:tc>
          <w:tcPr>
            <w:tcW w:w="10667" w:type="dxa"/>
            <w:gridSpan w:val="7"/>
          </w:tcPr>
          <w:p w:rsidR="00214F3C" w:rsidRDefault="00214F3C">
            <w:pPr>
              <w:pStyle w:val="ConsPlusNormal"/>
            </w:pPr>
            <w:r>
              <w:t>Рынок жилищного строительства (за исключением индивидуального жилищного строительства)</w:t>
            </w:r>
          </w:p>
        </w:tc>
      </w:tr>
      <w:tr w:rsidR="00214F3C">
        <w:tc>
          <w:tcPr>
            <w:tcW w:w="534" w:type="dxa"/>
          </w:tcPr>
          <w:p w:rsidR="00214F3C" w:rsidRDefault="00214F3C">
            <w:pPr>
              <w:pStyle w:val="ConsPlusNormal"/>
            </w:pPr>
            <w:r>
              <w:t>26.1</w:t>
            </w:r>
          </w:p>
        </w:tc>
        <w:tc>
          <w:tcPr>
            <w:tcW w:w="2211" w:type="dxa"/>
          </w:tcPr>
          <w:p w:rsidR="00214F3C" w:rsidRDefault="00214F3C">
            <w:pPr>
              <w:pStyle w:val="ConsPlusNormal"/>
            </w:pPr>
            <w: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984" w:type="dxa"/>
          </w:tcPr>
          <w:p w:rsidR="00214F3C" w:rsidRDefault="00214F3C">
            <w:pPr>
              <w:pStyle w:val="ConsPlusNormal"/>
            </w:pPr>
            <w: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984" w:type="dxa"/>
          </w:tcPr>
          <w:p w:rsidR="00214F3C" w:rsidRDefault="00214F3C">
            <w:pPr>
              <w:pStyle w:val="ConsPlusNormal"/>
            </w:pPr>
            <w:r>
              <w:t>снижение сроков получения разрешений на строительство и ввод объекта в эксплуатацию,</w:t>
            </w:r>
          </w:p>
          <w:p w:rsidR="00214F3C" w:rsidRDefault="00214F3C">
            <w:pPr>
              <w:pStyle w:val="ConsPlusNormal"/>
            </w:pPr>
            <w:r>
              <w:t>сроков проведения экспертизы проектной документации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134" w:type="dxa"/>
          </w:tcPr>
          <w:p w:rsidR="00214F3C" w:rsidRDefault="00214F3C">
            <w:pPr>
              <w:pStyle w:val="ConsPlusNormal"/>
            </w:pPr>
            <w:r>
              <w:t>Депстрой Югры,</w:t>
            </w:r>
          </w:p>
          <w:p w:rsidR="00214F3C" w:rsidRDefault="00214F3C">
            <w:pPr>
              <w:pStyle w:val="ConsPlusNormal"/>
            </w:pPr>
            <w:r>
              <w:t>Жилстройнадзор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26.2</w:t>
            </w:r>
          </w:p>
        </w:tc>
        <w:tc>
          <w:tcPr>
            <w:tcW w:w="2211" w:type="dxa"/>
          </w:tcPr>
          <w:p w:rsidR="00214F3C" w:rsidRDefault="00214F3C">
            <w:pPr>
              <w:pStyle w:val="ConsPlusNormal"/>
            </w:pPr>
            <w:r>
              <w:t>Обеспечение инженерной инфраструктурой земельных участков, предоставляемых для жилищного строительства</w:t>
            </w:r>
          </w:p>
        </w:tc>
        <w:tc>
          <w:tcPr>
            <w:tcW w:w="1984" w:type="dxa"/>
          </w:tcPr>
          <w:p w:rsidR="00214F3C" w:rsidRDefault="00214F3C">
            <w:pPr>
              <w:pStyle w:val="ConsPlusNormal"/>
            </w:pPr>
            <w:r>
              <w:t>существенные капитальные затраты застройщика на обеспечение земельных участков инженерной инфраструктурой</w:t>
            </w:r>
          </w:p>
        </w:tc>
        <w:tc>
          <w:tcPr>
            <w:tcW w:w="1984" w:type="dxa"/>
          </w:tcPr>
          <w:p w:rsidR="00214F3C" w:rsidRDefault="00214F3C">
            <w:pPr>
              <w:pStyle w:val="ConsPlusNormal"/>
            </w:pPr>
            <w:r>
              <w:t>сокращение затрат застройщиков на строительство инженерной инфраструктуры</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134" w:type="dxa"/>
          </w:tcPr>
          <w:p w:rsidR="00214F3C" w:rsidRDefault="00214F3C">
            <w:pPr>
              <w:pStyle w:val="ConsPlusNormal"/>
            </w:pPr>
            <w:r>
              <w:t>Депстрой Югры,</w:t>
            </w:r>
          </w:p>
          <w:p w:rsidR="00214F3C" w:rsidRDefault="00214F3C">
            <w:pPr>
              <w:pStyle w:val="ConsPlusNormal"/>
            </w:pPr>
            <w:r>
              <w:t>органы местного самоуправления (по согласованию)</w:t>
            </w:r>
          </w:p>
          <w:p w:rsidR="00214F3C" w:rsidRDefault="00214F3C">
            <w:pPr>
              <w:pStyle w:val="ConsPlusNormal"/>
            </w:pPr>
          </w:p>
        </w:tc>
      </w:tr>
      <w:tr w:rsidR="00214F3C">
        <w:tc>
          <w:tcPr>
            <w:tcW w:w="534" w:type="dxa"/>
          </w:tcPr>
          <w:p w:rsidR="00214F3C" w:rsidRDefault="00214F3C">
            <w:pPr>
              <w:pStyle w:val="ConsPlusNormal"/>
            </w:pPr>
            <w:r>
              <w:t>27.</w:t>
            </w:r>
          </w:p>
        </w:tc>
        <w:tc>
          <w:tcPr>
            <w:tcW w:w="10667" w:type="dxa"/>
            <w:gridSpan w:val="7"/>
          </w:tcPr>
          <w:p w:rsidR="00214F3C" w:rsidRDefault="00214F3C">
            <w:pPr>
              <w:pStyle w:val="ConsPlusNormal"/>
            </w:pPr>
            <w:r>
              <w:t>Рынок строительства, за исключением дорожного строительства</w:t>
            </w:r>
          </w:p>
        </w:tc>
      </w:tr>
      <w:tr w:rsidR="00214F3C">
        <w:tc>
          <w:tcPr>
            <w:tcW w:w="534" w:type="dxa"/>
          </w:tcPr>
          <w:p w:rsidR="00214F3C" w:rsidRDefault="00214F3C">
            <w:pPr>
              <w:pStyle w:val="ConsPlusNormal"/>
            </w:pPr>
            <w:r>
              <w:t>27.1</w:t>
            </w:r>
          </w:p>
        </w:tc>
        <w:tc>
          <w:tcPr>
            <w:tcW w:w="2211" w:type="dxa"/>
          </w:tcPr>
          <w:p w:rsidR="00214F3C" w:rsidRDefault="00214F3C">
            <w:pPr>
              <w:pStyle w:val="ConsPlusNormal"/>
            </w:pPr>
            <w:r>
              <w:t xml:space="preserve">Мониторинг </w:t>
            </w:r>
            <w:r>
              <w:lastRenderedPageBreak/>
              <w:t>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1984" w:type="dxa"/>
          </w:tcPr>
          <w:p w:rsidR="00214F3C" w:rsidRDefault="00214F3C">
            <w:pPr>
              <w:pStyle w:val="ConsPlusNormal"/>
            </w:pPr>
            <w:r>
              <w:lastRenderedPageBreak/>
              <w:t xml:space="preserve">часто меняющееся </w:t>
            </w:r>
            <w:r>
              <w:lastRenderedPageBreak/>
              <w:t>законодательство, появление в законодательстве новых (дополнительных) процедур</w:t>
            </w:r>
          </w:p>
        </w:tc>
        <w:tc>
          <w:tcPr>
            <w:tcW w:w="1984" w:type="dxa"/>
          </w:tcPr>
          <w:p w:rsidR="00214F3C" w:rsidRDefault="00214F3C">
            <w:pPr>
              <w:pStyle w:val="ConsPlusNormal"/>
            </w:pPr>
            <w:r>
              <w:lastRenderedPageBreak/>
              <w:t xml:space="preserve">соответствие </w:t>
            </w:r>
            <w:r>
              <w:lastRenderedPageBreak/>
              <w:t>региональных нормативных актов федеральному законодательству, упрощение процедур в сфере градостроительства</w:t>
            </w:r>
          </w:p>
        </w:tc>
        <w:tc>
          <w:tcPr>
            <w:tcW w:w="1313" w:type="dxa"/>
          </w:tcPr>
          <w:p w:rsidR="00214F3C" w:rsidRDefault="00214F3C">
            <w:pPr>
              <w:pStyle w:val="ConsPlusNormal"/>
            </w:pPr>
            <w:r>
              <w:lastRenderedPageBreak/>
              <w:t xml:space="preserve">30 декабря </w:t>
            </w:r>
            <w:r>
              <w:lastRenderedPageBreak/>
              <w:t>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lastRenderedPageBreak/>
              <w:t xml:space="preserve">информация на </w:t>
            </w:r>
            <w:r>
              <w:lastRenderedPageBreak/>
              <w:t>едином официальном сайте государственных органов</w:t>
            </w:r>
          </w:p>
        </w:tc>
        <w:tc>
          <w:tcPr>
            <w:tcW w:w="1134" w:type="dxa"/>
          </w:tcPr>
          <w:p w:rsidR="00214F3C" w:rsidRDefault="00214F3C">
            <w:pPr>
              <w:pStyle w:val="ConsPlusNormal"/>
            </w:pPr>
            <w:r>
              <w:lastRenderedPageBreak/>
              <w:t xml:space="preserve">Депстрой </w:t>
            </w:r>
            <w:r>
              <w:lastRenderedPageBreak/>
              <w:t>Югры</w:t>
            </w:r>
          </w:p>
        </w:tc>
      </w:tr>
      <w:tr w:rsidR="00214F3C">
        <w:tc>
          <w:tcPr>
            <w:tcW w:w="534" w:type="dxa"/>
          </w:tcPr>
          <w:p w:rsidR="00214F3C" w:rsidRDefault="00214F3C">
            <w:pPr>
              <w:pStyle w:val="ConsPlusNormal"/>
            </w:pPr>
            <w:r>
              <w:lastRenderedPageBreak/>
              <w:t>28.</w:t>
            </w:r>
          </w:p>
        </w:tc>
        <w:tc>
          <w:tcPr>
            <w:tcW w:w="10667" w:type="dxa"/>
            <w:gridSpan w:val="7"/>
          </w:tcPr>
          <w:p w:rsidR="00214F3C" w:rsidRDefault="00214F3C">
            <w:pPr>
              <w:pStyle w:val="ConsPlusNormal"/>
            </w:pPr>
            <w:r>
              <w:t>Рынок дорожной деятельности (за исключением проектирования)</w:t>
            </w:r>
          </w:p>
        </w:tc>
      </w:tr>
      <w:tr w:rsidR="00214F3C">
        <w:tc>
          <w:tcPr>
            <w:tcW w:w="534" w:type="dxa"/>
          </w:tcPr>
          <w:p w:rsidR="00214F3C" w:rsidRDefault="00214F3C">
            <w:pPr>
              <w:pStyle w:val="ConsPlusNormal"/>
            </w:pPr>
            <w:r>
              <w:t>28.1.</w:t>
            </w:r>
          </w:p>
        </w:tc>
        <w:tc>
          <w:tcPr>
            <w:tcW w:w="2211" w:type="dxa"/>
          </w:tcPr>
          <w:p w:rsidR="00214F3C" w:rsidRDefault="00214F3C">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984" w:type="dxa"/>
          </w:tcPr>
          <w:p w:rsidR="00214F3C" w:rsidRDefault="00214F3C">
            <w:pPr>
              <w:pStyle w:val="ConsPlusNormal"/>
            </w:pPr>
            <w:r>
              <w:t>высокая стоимость дорожных работ</w:t>
            </w:r>
          </w:p>
        </w:tc>
        <w:tc>
          <w:tcPr>
            <w:tcW w:w="1984" w:type="dxa"/>
          </w:tcPr>
          <w:p w:rsidR="00214F3C" w:rsidRDefault="00214F3C">
            <w:pPr>
              <w:pStyle w:val="ConsPlusNormal"/>
            </w:pPr>
            <w:r>
              <w:t>увеличение доли автомобильных дорог, соответствующих нормативным требованиям</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мониторинг исполнения государственных, муниципальных контрактов</w:t>
            </w:r>
          </w:p>
        </w:tc>
        <w:tc>
          <w:tcPr>
            <w:tcW w:w="1134" w:type="dxa"/>
          </w:tcPr>
          <w:p w:rsidR="00214F3C" w:rsidRDefault="00214F3C">
            <w:pPr>
              <w:pStyle w:val="ConsPlusNormal"/>
            </w:pPr>
            <w:r>
              <w:t>Депдорхоз и транспорта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28.2.</w:t>
            </w:r>
          </w:p>
        </w:tc>
        <w:tc>
          <w:tcPr>
            <w:tcW w:w="2211" w:type="dxa"/>
          </w:tcPr>
          <w:p w:rsidR="00214F3C" w:rsidRDefault="00214F3C">
            <w:pPr>
              <w:pStyle w:val="ConsPlusNormal"/>
            </w:pPr>
            <w:r>
              <w:t>Утверждение (актуализация) комплексной схемы организации дорожного движения</w:t>
            </w:r>
          </w:p>
        </w:tc>
        <w:tc>
          <w:tcPr>
            <w:tcW w:w="1984" w:type="dxa"/>
          </w:tcPr>
          <w:p w:rsidR="00214F3C" w:rsidRDefault="00214F3C">
            <w:pPr>
              <w:pStyle w:val="ConsPlusNormal"/>
            </w:pPr>
            <w:r>
              <w:t>рост автомобилизации</w:t>
            </w:r>
          </w:p>
        </w:tc>
        <w:tc>
          <w:tcPr>
            <w:tcW w:w="1984" w:type="dxa"/>
          </w:tcPr>
          <w:p w:rsidR="00214F3C" w:rsidRDefault="00214F3C">
            <w:pPr>
              <w:pStyle w:val="ConsPlusNormal"/>
            </w:pPr>
            <w:r>
              <w:t>увеличение пропускной способности улично-дорожной сети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 xml:space="preserve">30 декабря </w:t>
            </w:r>
            <w:r>
              <w:lastRenderedPageBreak/>
              <w:t>2021 г.</w:t>
            </w:r>
          </w:p>
        </w:tc>
        <w:tc>
          <w:tcPr>
            <w:tcW w:w="2041" w:type="dxa"/>
            <w:gridSpan w:val="2"/>
          </w:tcPr>
          <w:p w:rsidR="00214F3C" w:rsidRDefault="00214F3C">
            <w:pPr>
              <w:pStyle w:val="ConsPlusNormal"/>
            </w:pPr>
            <w:r>
              <w:lastRenderedPageBreak/>
              <w:t>правовые акты органов местного самоуправления</w:t>
            </w:r>
          </w:p>
        </w:tc>
        <w:tc>
          <w:tcPr>
            <w:tcW w:w="1134" w:type="dxa"/>
          </w:tcPr>
          <w:p w:rsidR="00214F3C" w:rsidRDefault="00214F3C">
            <w:pPr>
              <w:pStyle w:val="ConsPlusNormal"/>
            </w:pPr>
            <w:r>
              <w:t>органы местного самоуправления (по согласова</w:t>
            </w:r>
            <w:r>
              <w:lastRenderedPageBreak/>
              <w:t>нию)</w:t>
            </w:r>
          </w:p>
        </w:tc>
      </w:tr>
      <w:tr w:rsidR="00214F3C">
        <w:tc>
          <w:tcPr>
            <w:tcW w:w="534" w:type="dxa"/>
          </w:tcPr>
          <w:p w:rsidR="00214F3C" w:rsidRDefault="00214F3C">
            <w:pPr>
              <w:pStyle w:val="ConsPlusNormal"/>
            </w:pPr>
            <w:r>
              <w:lastRenderedPageBreak/>
              <w:t>28.3.</w:t>
            </w:r>
          </w:p>
        </w:tc>
        <w:tc>
          <w:tcPr>
            <w:tcW w:w="2211" w:type="dxa"/>
          </w:tcPr>
          <w:p w:rsidR="00214F3C" w:rsidRDefault="00214F3C">
            <w:pPr>
              <w:pStyle w:val="ConsPlusNormal"/>
            </w:pPr>
            <w:r>
              <w:t>Оказание муниципальных услуг в сфере строительства в соответствии с административным регламентом</w:t>
            </w:r>
          </w:p>
        </w:tc>
        <w:tc>
          <w:tcPr>
            <w:tcW w:w="1984" w:type="dxa"/>
          </w:tcPr>
          <w:p w:rsidR="00214F3C" w:rsidRDefault="00214F3C">
            <w:pPr>
              <w:pStyle w:val="ConsPlusNormal"/>
            </w:pPr>
            <w:r>
              <w:t>низкая информированность участников градостроительных отношений о порядке получения муниципальных услуг в сфере строительства</w:t>
            </w:r>
          </w:p>
        </w:tc>
        <w:tc>
          <w:tcPr>
            <w:tcW w:w="1984" w:type="dxa"/>
          </w:tcPr>
          <w:p w:rsidR="00214F3C" w:rsidRDefault="00214F3C">
            <w:pPr>
              <w:pStyle w:val="ConsPlusNormal"/>
            </w:pPr>
            <w:r>
              <w:t>сокращение сроков получения разрешений на строительство и ввод объекта в эксплуатацию,</w:t>
            </w:r>
          </w:p>
          <w:p w:rsidR="00214F3C" w:rsidRDefault="00214F3C">
            <w:pPr>
              <w:pStyle w:val="ConsPlusNormal"/>
            </w:pPr>
            <w:r>
              <w:t>сроков проведения экспертизы проектной документации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134" w:type="dxa"/>
          </w:tcPr>
          <w:p w:rsidR="00214F3C" w:rsidRDefault="00214F3C">
            <w:pPr>
              <w:pStyle w:val="ConsPlusNormal"/>
            </w:pPr>
            <w:r>
              <w:t>Депстрой 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t>29.</w:t>
            </w:r>
          </w:p>
        </w:tc>
        <w:tc>
          <w:tcPr>
            <w:tcW w:w="10667" w:type="dxa"/>
            <w:gridSpan w:val="7"/>
          </w:tcPr>
          <w:p w:rsidR="00214F3C" w:rsidRDefault="00214F3C">
            <w:pPr>
              <w:pStyle w:val="ConsPlusNormal"/>
            </w:pPr>
            <w:r>
              <w:t>Рынок архитектурно-строительного проектирования</w:t>
            </w:r>
          </w:p>
        </w:tc>
      </w:tr>
      <w:tr w:rsidR="00214F3C">
        <w:tc>
          <w:tcPr>
            <w:tcW w:w="534" w:type="dxa"/>
          </w:tcPr>
          <w:p w:rsidR="00214F3C" w:rsidRDefault="00214F3C">
            <w:pPr>
              <w:pStyle w:val="ConsPlusNormal"/>
            </w:pPr>
            <w:r>
              <w:t>29.1.</w:t>
            </w:r>
          </w:p>
        </w:tc>
        <w:tc>
          <w:tcPr>
            <w:tcW w:w="2211" w:type="dxa"/>
          </w:tcPr>
          <w:p w:rsidR="00214F3C" w:rsidRDefault="00214F3C">
            <w:pPr>
              <w:pStyle w:val="ConsPlusNormal"/>
            </w:pPr>
            <w:r>
              <w:t>Проведение ежегодного конкурса "Архитектура города будущего Югры 2050"</w:t>
            </w:r>
          </w:p>
        </w:tc>
        <w:tc>
          <w:tcPr>
            <w:tcW w:w="1984" w:type="dxa"/>
          </w:tcPr>
          <w:p w:rsidR="00214F3C" w:rsidRDefault="00214F3C">
            <w:pPr>
              <w:pStyle w:val="ConsPlusNormal"/>
            </w:pPr>
            <w:r>
              <w:t>стимулирование проектных организаций к выполнению современных, конкурентоспособных, технологичных проектов, профессиональная ориентация талантливой молодежи</w:t>
            </w:r>
          </w:p>
        </w:tc>
        <w:tc>
          <w:tcPr>
            <w:tcW w:w="1984" w:type="dxa"/>
          </w:tcPr>
          <w:p w:rsidR="00214F3C" w:rsidRDefault="00214F3C">
            <w:pPr>
              <w:pStyle w:val="ConsPlusNormal"/>
            </w:pPr>
            <w:r>
              <w:t>выявление лучших проектов с целью их масштабирования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информация на едином официальном сайте государственных органов</w:t>
            </w:r>
          </w:p>
        </w:tc>
        <w:tc>
          <w:tcPr>
            <w:tcW w:w="1134" w:type="dxa"/>
          </w:tcPr>
          <w:p w:rsidR="00214F3C" w:rsidRDefault="00214F3C">
            <w:pPr>
              <w:pStyle w:val="ConsPlusNormal"/>
            </w:pPr>
            <w:r>
              <w:t>Депстрой Югры</w:t>
            </w:r>
          </w:p>
        </w:tc>
      </w:tr>
      <w:tr w:rsidR="00214F3C">
        <w:tc>
          <w:tcPr>
            <w:tcW w:w="534" w:type="dxa"/>
          </w:tcPr>
          <w:p w:rsidR="00214F3C" w:rsidRDefault="00214F3C">
            <w:pPr>
              <w:pStyle w:val="ConsPlusNormal"/>
            </w:pPr>
            <w:r>
              <w:t>29.2.</w:t>
            </w:r>
          </w:p>
        </w:tc>
        <w:tc>
          <w:tcPr>
            <w:tcW w:w="2211" w:type="dxa"/>
          </w:tcPr>
          <w:p w:rsidR="00214F3C" w:rsidRDefault="00214F3C">
            <w:pPr>
              <w:pStyle w:val="ConsPlusNormal"/>
            </w:pPr>
            <w:r>
              <w:t>Популяризация объемного моделирования в архитектурно-строительном проектировании</w:t>
            </w:r>
          </w:p>
        </w:tc>
        <w:tc>
          <w:tcPr>
            <w:tcW w:w="1984" w:type="dxa"/>
          </w:tcPr>
          <w:p w:rsidR="00214F3C" w:rsidRDefault="00214F3C">
            <w:pPr>
              <w:pStyle w:val="ConsPlusNormal"/>
            </w:pPr>
            <w:r>
              <w:t xml:space="preserve">длительные сроки проектирования, низкое качество проектов, отсутствие согласованности </w:t>
            </w:r>
            <w:r>
              <w:lastRenderedPageBreak/>
              <w:t>участвующих в проектировании и согласовании структур</w:t>
            </w:r>
          </w:p>
        </w:tc>
        <w:tc>
          <w:tcPr>
            <w:tcW w:w="1984" w:type="dxa"/>
          </w:tcPr>
          <w:p w:rsidR="00214F3C" w:rsidRDefault="00214F3C">
            <w:pPr>
              <w:pStyle w:val="ConsPlusNormal"/>
            </w:pPr>
            <w:r>
              <w:lastRenderedPageBreak/>
              <w:t xml:space="preserve">внедрение лучших мировых практик, повышение конкурентоспособности, улучшение качества </w:t>
            </w:r>
            <w:r>
              <w:lastRenderedPageBreak/>
              <w:t>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"on-line"</w:t>
            </w:r>
          </w:p>
        </w:tc>
        <w:tc>
          <w:tcPr>
            <w:tcW w:w="1313"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lastRenderedPageBreak/>
              <w:t xml:space="preserve">информация на едином официальном сайте государственных органов, официальных </w:t>
            </w:r>
            <w:r>
              <w:lastRenderedPageBreak/>
              <w:t>сайтах органов местного самоуправления</w:t>
            </w:r>
          </w:p>
        </w:tc>
        <w:tc>
          <w:tcPr>
            <w:tcW w:w="1134" w:type="dxa"/>
          </w:tcPr>
          <w:p w:rsidR="00214F3C" w:rsidRDefault="00214F3C">
            <w:pPr>
              <w:pStyle w:val="ConsPlusNormal"/>
            </w:pPr>
            <w:r>
              <w:lastRenderedPageBreak/>
              <w:t xml:space="preserve">Депстрой Югры, органы местного самоуправления (по </w:t>
            </w:r>
            <w:r>
              <w:lastRenderedPageBreak/>
              <w:t>согласованию)</w:t>
            </w:r>
          </w:p>
          <w:p w:rsidR="00214F3C" w:rsidRDefault="00214F3C">
            <w:pPr>
              <w:pStyle w:val="ConsPlusNormal"/>
            </w:pPr>
          </w:p>
        </w:tc>
      </w:tr>
      <w:tr w:rsidR="00214F3C">
        <w:tc>
          <w:tcPr>
            <w:tcW w:w="534" w:type="dxa"/>
          </w:tcPr>
          <w:p w:rsidR="00214F3C" w:rsidRDefault="00214F3C">
            <w:pPr>
              <w:pStyle w:val="ConsPlusNormal"/>
            </w:pPr>
            <w:r>
              <w:lastRenderedPageBreak/>
              <w:t>30.</w:t>
            </w:r>
          </w:p>
        </w:tc>
        <w:tc>
          <w:tcPr>
            <w:tcW w:w="10667" w:type="dxa"/>
            <w:gridSpan w:val="7"/>
          </w:tcPr>
          <w:p w:rsidR="00214F3C" w:rsidRDefault="00214F3C">
            <w:pPr>
              <w:pStyle w:val="ConsPlusNormal"/>
            </w:pPr>
            <w:r>
              <w:t>Рынок кадастровых и землеустроительных работ</w:t>
            </w:r>
          </w:p>
        </w:tc>
      </w:tr>
      <w:tr w:rsidR="00214F3C">
        <w:tc>
          <w:tcPr>
            <w:tcW w:w="534" w:type="dxa"/>
          </w:tcPr>
          <w:p w:rsidR="00214F3C" w:rsidRDefault="00214F3C">
            <w:pPr>
              <w:pStyle w:val="ConsPlusNormal"/>
            </w:pPr>
            <w:r>
              <w:t>30.1.</w:t>
            </w:r>
          </w:p>
        </w:tc>
        <w:tc>
          <w:tcPr>
            <w:tcW w:w="2211" w:type="dxa"/>
          </w:tcPr>
          <w:p w:rsidR="00214F3C" w:rsidRDefault="00214F3C">
            <w:pPr>
              <w:pStyle w:val="ConsPlusNormal"/>
            </w:pPr>
            <w:r>
              <w:t>Исследование рынка кадастровых и землеустроительных работ</w:t>
            </w:r>
          </w:p>
        </w:tc>
        <w:tc>
          <w:tcPr>
            <w:tcW w:w="1984" w:type="dxa"/>
          </w:tcPr>
          <w:p w:rsidR="00214F3C" w:rsidRDefault="00214F3C">
            <w:pPr>
              <w:pStyle w:val="ConsPlusNormal"/>
            </w:pPr>
            <w:r>
              <w:t>недостаточность имеющихся сведений для комплексной оценки ситуации</w:t>
            </w:r>
          </w:p>
        </w:tc>
        <w:tc>
          <w:tcPr>
            <w:tcW w:w="1984" w:type="dxa"/>
          </w:tcPr>
          <w:p w:rsidR="00214F3C" w:rsidRDefault="00214F3C">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2041" w:type="dxa"/>
            <w:gridSpan w:val="2"/>
          </w:tcPr>
          <w:p w:rsidR="00214F3C" w:rsidRDefault="00214F3C">
            <w:pPr>
              <w:pStyle w:val="ConsPlusNormal"/>
            </w:pPr>
            <w:r>
              <w:t>информация в уполномоченный орган</w:t>
            </w:r>
          </w:p>
        </w:tc>
        <w:tc>
          <w:tcPr>
            <w:tcW w:w="1134" w:type="dxa"/>
          </w:tcPr>
          <w:p w:rsidR="00214F3C" w:rsidRDefault="00214F3C">
            <w:pPr>
              <w:pStyle w:val="ConsPlusNormal"/>
            </w:pPr>
            <w:r>
              <w:t>Депимущества Югры,</w:t>
            </w:r>
          </w:p>
          <w:p w:rsidR="00214F3C" w:rsidRDefault="00214F3C">
            <w:pPr>
              <w:pStyle w:val="ConsPlusNormal"/>
            </w:pPr>
            <w:r>
              <w:t>Управление Росреестра по автономному округу (по согласованию),</w:t>
            </w:r>
          </w:p>
          <w:p w:rsidR="00214F3C" w:rsidRDefault="00214F3C">
            <w:pPr>
              <w:pStyle w:val="ConsPlusNormal"/>
            </w:pPr>
            <w:r>
              <w:t>органы местного самоуправления (по согласованию),</w:t>
            </w:r>
          </w:p>
          <w:p w:rsidR="00214F3C" w:rsidRDefault="00214F3C">
            <w:pPr>
              <w:pStyle w:val="ConsPlusNormal"/>
            </w:pPr>
            <w:r>
              <w:lastRenderedPageBreak/>
              <w:t>саморегулируемые организации кадастровых инженеров (по согласованию)</w:t>
            </w:r>
          </w:p>
        </w:tc>
      </w:tr>
      <w:tr w:rsidR="00214F3C">
        <w:tc>
          <w:tcPr>
            <w:tcW w:w="534" w:type="dxa"/>
          </w:tcPr>
          <w:p w:rsidR="00214F3C" w:rsidRDefault="00214F3C">
            <w:pPr>
              <w:pStyle w:val="ConsPlusNormal"/>
            </w:pPr>
            <w:r>
              <w:lastRenderedPageBreak/>
              <w:t>31.</w:t>
            </w:r>
          </w:p>
        </w:tc>
        <w:tc>
          <w:tcPr>
            <w:tcW w:w="10667" w:type="dxa"/>
            <w:gridSpan w:val="7"/>
          </w:tcPr>
          <w:p w:rsidR="00214F3C" w:rsidRDefault="00214F3C">
            <w:pPr>
              <w:pStyle w:val="ConsPlusNormal"/>
            </w:pPr>
            <w:r>
              <w:t>Рынок вылова водных биоресурсов</w:t>
            </w:r>
          </w:p>
        </w:tc>
      </w:tr>
      <w:tr w:rsidR="00214F3C">
        <w:tc>
          <w:tcPr>
            <w:tcW w:w="534" w:type="dxa"/>
          </w:tcPr>
          <w:p w:rsidR="00214F3C" w:rsidRDefault="00214F3C">
            <w:pPr>
              <w:pStyle w:val="ConsPlusNormal"/>
            </w:pPr>
            <w:r>
              <w:t>31.1.</w:t>
            </w:r>
          </w:p>
        </w:tc>
        <w:tc>
          <w:tcPr>
            <w:tcW w:w="2211" w:type="dxa"/>
          </w:tcPr>
          <w:p w:rsidR="00214F3C" w:rsidRDefault="00214F3C">
            <w:pPr>
              <w:pStyle w:val="ConsPlusNormal"/>
            </w:pPr>
            <w:r>
              <w:t>Размещение информации о рыболовных участках</w:t>
            </w:r>
          </w:p>
        </w:tc>
        <w:tc>
          <w:tcPr>
            <w:tcW w:w="1984" w:type="dxa"/>
          </w:tcPr>
          <w:p w:rsidR="00214F3C" w:rsidRDefault="00214F3C">
            <w:pPr>
              <w:pStyle w:val="ConsPlusNormal"/>
            </w:pPr>
            <w:r>
              <w:t>недостаточная информированность организаций частной формы собственности</w:t>
            </w:r>
          </w:p>
        </w:tc>
        <w:tc>
          <w:tcPr>
            <w:tcW w:w="1984" w:type="dxa"/>
          </w:tcPr>
          <w:p w:rsidR="00214F3C" w:rsidRDefault="00214F3C">
            <w:pPr>
              <w:pStyle w:val="ConsPlusNormal"/>
            </w:pPr>
            <w:r>
              <w:t>повышение информированности организаций частной формы собственности</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2041" w:type="dxa"/>
            <w:gridSpan w:val="2"/>
          </w:tcPr>
          <w:p w:rsidR="00214F3C" w:rsidRDefault="00214F3C">
            <w:pPr>
              <w:pStyle w:val="ConsPlusNormal"/>
            </w:pPr>
            <w:r>
              <w:t>информация на едином официальном сайте государственных органов</w:t>
            </w:r>
          </w:p>
        </w:tc>
        <w:tc>
          <w:tcPr>
            <w:tcW w:w="1134" w:type="dxa"/>
          </w:tcPr>
          <w:p w:rsidR="00214F3C" w:rsidRDefault="00214F3C">
            <w:pPr>
              <w:pStyle w:val="ConsPlusNormal"/>
            </w:pPr>
            <w:r>
              <w:t>Деппромышленности Югры</w:t>
            </w:r>
          </w:p>
        </w:tc>
      </w:tr>
      <w:tr w:rsidR="00214F3C">
        <w:tc>
          <w:tcPr>
            <w:tcW w:w="534" w:type="dxa"/>
          </w:tcPr>
          <w:p w:rsidR="00214F3C" w:rsidRDefault="00214F3C">
            <w:pPr>
              <w:pStyle w:val="ConsPlusNormal"/>
            </w:pPr>
            <w:r>
              <w:t>31.2.</w:t>
            </w:r>
          </w:p>
        </w:tc>
        <w:tc>
          <w:tcPr>
            <w:tcW w:w="2211" w:type="dxa"/>
          </w:tcPr>
          <w:p w:rsidR="00214F3C" w:rsidRDefault="00214F3C">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1984" w:type="dxa"/>
          </w:tcPr>
          <w:p w:rsidR="00214F3C" w:rsidRDefault="00214F3C">
            <w:pPr>
              <w:pStyle w:val="ConsPlusNormal"/>
            </w:pPr>
            <w:r>
              <w:t>недостаточная информированность организаций частной формы собственности</w:t>
            </w:r>
          </w:p>
        </w:tc>
        <w:tc>
          <w:tcPr>
            <w:tcW w:w="1984" w:type="dxa"/>
          </w:tcPr>
          <w:p w:rsidR="00214F3C" w:rsidRDefault="00214F3C">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2041" w:type="dxa"/>
            <w:gridSpan w:val="2"/>
          </w:tcPr>
          <w:p w:rsidR="00214F3C" w:rsidRDefault="00214F3C">
            <w:pPr>
              <w:pStyle w:val="ConsPlusNormal"/>
            </w:pPr>
            <w:r>
              <w:t>информация на едином официальном сайте государственных органов</w:t>
            </w:r>
          </w:p>
        </w:tc>
        <w:tc>
          <w:tcPr>
            <w:tcW w:w="1134" w:type="dxa"/>
          </w:tcPr>
          <w:p w:rsidR="00214F3C" w:rsidRDefault="00214F3C">
            <w:pPr>
              <w:pStyle w:val="ConsPlusNormal"/>
            </w:pPr>
            <w:r>
              <w:t>Деппромышленности Югры</w:t>
            </w:r>
          </w:p>
        </w:tc>
      </w:tr>
      <w:tr w:rsidR="00214F3C">
        <w:tc>
          <w:tcPr>
            <w:tcW w:w="534" w:type="dxa"/>
          </w:tcPr>
          <w:p w:rsidR="00214F3C" w:rsidRDefault="00214F3C">
            <w:pPr>
              <w:pStyle w:val="ConsPlusNormal"/>
            </w:pPr>
            <w:r>
              <w:t>32.</w:t>
            </w:r>
          </w:p>
        </w:tc>
        <w:tc>
          <w:tcPr>
            <w:tcW w:w="10667" w:type="dxa"/>
            <w:gridSpan w:val="7"/>
          </w:tcPr>
          <w:p w:rsidR="00214F3C" w:rsidRDefault="00214F3C">
            <w:pPr>
              <w:pStyle w:val="ConsPlusNormal"/>
            </w:pPr>
            <w:r>
              <w:t>Рынок переработки водных биоресурсов</w:t>
            </w:r>
          </w:p>
        </w:tc>
      </w:tr>
      <w:tr w:rsidR="00214F3C">
        <w:tc>
          <w:tcPr>
            <w:tcW w:w="534" w:type="dxa"/>
          </w:tcPr>
          <w:p w:rsidR="00214F3C" w:rsidRDefault="00214F3C">
            <w:pPr>
              <w:pStyle w:val="ConsPlusNormal"/>
            </w:pPr>
            <w:r>
              <w:lastRenderedPageBreak/>
              <w:t>32.1.</w:t>
            </w:r>
          </w:p>
        </w:tc>
        <w:tc>
          <w:tcPr>
            <w:tcW w:w="2211" w:type="dxa"/>
          </w:tcPr>
          <w:p w:rsidR="00214F3C" w:rsidRDefault="00214F3C">
            <w:pPr>
              <w:pStyle w:val="ConsPlusNormal"/>
            </w:pPr>
            <w:r>
              <w:t>Оказание содействия предприятиям, осуществляющим деятельность по переработке водных биоресурсов, в участии в выставочно-ярмарочных мероприятиях</w:t>
            </w:r>
          </w:p>
        </w:tc>
        <w:tc>
          <w:tcPr>
            <w:tcW w:w="1984" w:type="dxa"/>
          </w:tcPr>
          <w:p w:rsidR="00214F3C" w:rsidRDefault="00214F3C">
            <w:pPr>
              <w:pStyle w:val="ConsPlusNormal"/>
            </w:pPr>
            <w:r>
              <w:t>низкая доля глубокой переработки рыбной продукции</w:t>
            </w:r>
          </w:p>
        </w:tc>
        <w:tc>
          <w:tcPr>
            <w:tcW w:w="1984" w:type="dxa"/>
          </w:tcPr>
          <w:p w:rsidR="00214F3C" w:rsidRDefault="00214F3C">
            <w:pPr>
              <w:pStyle w:val="ConsPlusNormal"/>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2041" w:type="dxa"/>
            <w:gridSpan w:val="2"/>
          </w:tcPr>
          <w:p w:rsidR="00214F3C" w:rsidRDefault="00214F3C">
            <w:pPr>
              <w:pStyle w:val="ConsPlusNormal"/>
            </w:pPr>
            <w:r>
              <w:t>информация в уполномоченный орган</w:t>
            </w:r>
          </w:p>
        </w:tc>
        <w:tc>
          <w:tcPr>
            <w:tcW w:w="1134" w:type="dxa"/>
          </w:tcPr>
          <w:p w:rsidR="00214F3C" w:rsidRDefault="00214F3C">
            <w:pPr>
              <w:pStyle w:val="ConsPlusNormal"/>
            </w:pPr>
            <w:r>
              <w:t>Деппромышленности Югры</w:t>
            </w:r>
          </w:p>
        </w:tc>
      </w:tr>
      <w:tr w:rsidR="00214F3C">
        <w:tc>
          <w:tcPr>
            <w:tcW w:w="534" w:type="dxa"/>
          </w:tcPr>
          <w:p w:rsidR="00214F3C" w:rsidRDefault="00214F3C">
            <w:pPr>
              <w:pStyle w:val="ConsPlusNormal"/>
            </w:pPr>
            <w:r>
              <w:t>33.</w:t>
            </w:r>
          </w:p>
        </w:tc>
        <w:tc>
          <w:tcPr>
            <w:tcW w:w="10667" w:type="dxa"/>
            <w:gridSpan w:val="7"/>
          </w:tcPr>
          <w:p w:rsidR="00214F3C" w:rsidRDefault="00214F3C">
            <w:pPr>
              <w:pStyle w:val="ConsPlusNormal"/>
            </w:pPr>
            <w:r>
              <w:t>Рынок товарной аквакультуры</w:t>
            </w:r>
          </w:p>
        </w:tc>
      </w:tr>
      <w:tr w:rsidR="00214F3C">
        <w:tc>
          <w:tcPr>
            <w:tcW w:w="534" w:type="dxa"/>
          </w:tcPr>
          <w:p w:rsidR="00214F3C" w:rsidRDefault="00214F3C">
            <w:pPr>
              <w:pStyle w:val="ConsPlusNormal"/>
            </w:pPr>
            <w:r>
              <w:t>33.1.</w:t>
            </w:r>
          </w:p>
        </w:tc>
        <w:tc>
          <w:tcPr>
            <w:tcW w:w="2211" w:type="dxa"/>
          </w:tcPr>
          <w:p w:rsidR="00214F3C" w:rsidRDefault="00214F3C">
            <w:pPr>
              <w:pStyle w:val="ConsPlusNormal"/>
            </w:pPr>
            <w:r>
              <w:t>Оказание содействия предприятиям в участии в выставочно-ярмарочных мероприятиях</w:t>
            </w:r>
          </w:p>
        </w:tc>
        <w:tc>
          <w:tcPr>
            <w:tcW w:w="1984" w:type="dxa"/>
          </w:tcPr>
          <w:p w:rsidR="00214F3C" w:rsidRDefault="00214F3C">
            <w:pPr>
              <w:pStyle w:val="ConsPlusNormal"/>
            </w:pPr>
            <w:r>
              <w:t>выход на рынок автономного округа новых хозяйствующих осуществляющих деятельность в сфере аквакультуры (рыбоводства)</w:t>
            </w:r>
          </w:p>
        </w:tc>
        <w:tc>
          <w:tcPr>
            <w:tcW w:w="1984" w:type="dxa"/>
          </w:tcPr>
          <w:p w:rsidR="00214F3C" w:rsidRDefault="00214F3C">
            <w:pPr>
              <w:pStyle w:val="ConsPlusNormal"/>
            </w:pPr>
            <w:r>
              <w:t>повышение экономической эффективности и конкурентоспособности хозяйствующих субъектов на рынке товарной аквакультуры (рыбоводства)</w:t>
            </w:r>
          </w:p>
        </w:tc>
        <w:tc>
          <w:tcPr>
            <w:tcW w:w="1313"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2041" w:type="dxa"/>
            <w:gridSpan w:val="2"/>
          </w:tcPr>
          <w:p w:rsidR="00214F3C" w:rsidRDefault="00214F3C">
            <w:pPr>
              <w:pStyle w:val="ConsPlusNormal"/>
            </w:pPr>
            <w:r>
              <w:t>информация в уполномоченный орган</w:t>
            </w:r>
          </w:p>
        </w:tc>
        <w:tc>
          <w:tcPr>
            <w:tcW w:w="1134" w:type="dxa"/>
          </w:tcPr>
          <w:p w:rsidR="00214F3C" w:rsidRDefault="00214F3C">
            <w:pPr>
              <w:pStyle w:val="ConsPlusNormal"/>
            </w:pPr>
            <w:r>
              <w:t>Деппромышленности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4.4. </w:t>
      </w:r>
      <w:hyperlink r:id="rId108" w:history="1">
        <w:r>
          <w:rPr>
            <w:color w:val="0000FF"/>
          </w:rPr>
          <w:t>Раздел III</w:t>
        </w:r>
      </w:hyperlink>
      <w:r>
        <w:t xml:space="preserve"> изложить в следующей редакции:</w:t>
      </w:r>
    </w:p>
    <w:p w:rsidR="00214F3C" w:rsidRDefault="00214F3C">
      <w:pPr>
        <w:pStyle w:val="ConsPlusNormal"/>
        <w:jc w:val="both"/>
      </w:pPr>
    </w:p>
    <w:p w:rsidR="00214F3C" w:rsidRDefault="00214F3C">
      <w:pPr>
        <w:pStyle w:val="ConsPlusNormal"/>
        <w:jc w:val="center"/>
      </w:pPr>
      <w:r>
        <w:t>"Раздел III. ЦЕЛЕВЫЕ ПОКАЗАТЕЛИ, НА ДОСТИЖЕНИЕ КОТОРЫХ</w:t>
      </w:r>
    </w:p>
    <w:p w:rsidR="00214F3C" w:rsidRDefault="00214F3C">
      <w:pPr>
        <w:pStyle w:val="ConsPlusNormal"/>
        <w:jc w:val="center"/>
      </w:pPr>
      <w:r>
        <w:t>НАПРАВЛЕНЫ СИСТЕМНЫЕ МЕРОПРИЯТИЯ "ДОРОЖНОЙ КАРТЫ"</w:t>
      </w:r>
    </w:p>
    <w:p w:rsidR="00214F3C" w:rsidRDefault="00214F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398"/>
        <w:gridCol w:w="1020"/>
        <w:gridCol w:w="708"/>
        <w:gridCol w:w="709"/>
        <w:gridCol w:w="709"/>
        <w:gridCol w:w="2125"/>
      </w:tblGrid>
      <w:tr w:rsidR="00214F3C">
        <w:tc>
          <w:tcPr>
            <w:tcW w:w="660" w:type="dxa"/>
          </w:tcPr>
          <w:p w:rsidR="00214F3C" w:rsidRDefault="00214F3C">
            <w:pPr>
              <w:pStyle w:val="ConsPlusNormal"/>
              <w:jc w:val="center"/>
            </w:pPr>
            <w:r>
              <w:lastRenderedPageBreak/>
              <w:t>N п/п</w:t>
            </w:r>
          </w:p>
        </w:tc>
        <w:tc>
          <w:tcPr>
            <w:tcW w:w="4398" w:type="dxa"/>
          </w:tcPr>
          <w:p w:rsidR="00214F3C" w:rsidRDefault="00214F3C">
            <w:pPr>
              <w:pStyle w:val="ConsPlusNormal"/>
              <w:jc w:val="center"/>
            </w:pPr>
            <w:r>
              <w:t>Наименование контрольного (целевого) показателя</w:t>
            </w:r>
          </w:p>
        </w:tc>
        <w:tc>
          <w:tcPr>
            <w:tcW w:w="1020" w:type="dxa"/>
          </w:tcPr>
          <w:p w:rsidR="00214F3C" w:rsidRDefault="00214F3C">
            <w:pPr>
              <w:pStyle w:val="ConsPlusNormal"/>
              <w:jc w:val="center"/>
            </w:pPr>
            <w:r>
              <w:t>Ед. изм.</w:t>
            </w:r>
          </w:p>
        </w:tc>
        <w:tc>
          <w:tcPr>
            <w:tcW w:w="708" w:type="dxa"/>
          </w:tcPr>
          <w:p w:rsidR="00214F3C" w:rsidRDefault="00214F3C">
            <w:pPr>
              <w:pStyle w:val="ConsPlusNormal"/>
              <w:jc w:val="center"/>
            </w:pPr>
            <w:r>
              <w:t>2019</w:t>
            </w:r>
          </w:p>
        </w:tc>
        <w:tc>
          <w:tcPr>
            <w:tcW w:w="709" w:type="dxa"/>
          </w:tcPr>
          <w:p w:rsidR="00214F3C" w:rsidRDefault="00214F3C">
            <w:pPr>
              <w:pStyle w:val="ConsPlusNormal"/>
              <w:jc w:val="center"/>
            </w:pPr>
            <w:r>
              <w:t>2020</w:t>
            </w:r>
          </w:p>
        </w:tc>
        <w:tc>
          <w:tcPr>
            <w:tcW w:w="709" w:type="dxa"/>
          </w:tcPr>
          <w:p w:rsidR="00214F3C" w:rsidRDefault="00214F3C">
            <w:pPr>
              <w:pStyle w:val="ConsPlusNormal"/>
              <w:jc w:val="center"/>
            </w:pPr>
            <w:r>
              <w:t>2021</w:t>
            </w:r>
          </w:p>
        </w:tc>
        <w:tc>
          <w:tcPr>
            <w:tcW w:w="2125" w:type="dxa"/>
          </w:tcPr>
          <w:p w:rsidR="00214F3C" w:rsidRDefault="00214F3C">
            <w:pPr>
              <w:pStyle w:val="ConsPlusNormal"/>
              <w:jc w:val="center"/>
            </w:pPr>
            <w:r>
              <w:t>Исполнитель</w:t>
            </w:r>
          </w:p>
        </w:tc>
      </w:tr>
      <w:tr w:rsidR="00214F3C">
        <w:tc>
          <w:tcPr>
            <w:tcW w:w="660" w:type="dxa"/>
          </w:tcPr>
          <w:p w:rsidR="00214F3C" w:rsidRDefault="00214F3C">
            <w:pPr>
              <w:pStyle w:val="ConsPlusNormal"/>
              <w:jc w:val="center"/>
            </w:pPr>
            <w:r>
              <w:t>1</w:t>
            </w:r>
          </w:p>
        </w:tc>
        <w:tc>
          <w:tcPr>
            <w:tcW w:w="4398" w:type="dxa"/>
          </w:tcPr>
          <w:p w:rsidR="00214F3C" w:rsidRDefault="00214F3C">
            <w:pPr>
              <w:pStyle w:val="ConsPlusNormal"/>
              <w:jc w:val="center"/>
            </w:pPr>
            <w:r>
              <w:t>2</w:t>
            </w:r>
          </w:p>
        </w:tc>
        <w:tc>
          <w:tcPr>
            <w:tcW w:w="1020" w:type="dxa"/>
          </w:tcPr>
          <w:p w:rsidR="00214F3C" w:rsidRDefault="00214F3C">
            <w:pPr>
              <w:pStyle w:val="ConsPlusNormal"/>
              <w:jc w:val="center"/>
            </w:pPr>
            <w:r>
              <w:t>3</w:t>
            </w:r>
          </w:p>
        </w:tc>
        <w:tc>
          <w:tcPr>
            <w:tcW w:w="708" w:type="dxa"/>
          </w:tcPr>
          <w:p w:rsidR="00214F3C" w:rsidRDefault="00214F3C">
            <w:pPr>
              <w:pStyle w:val="ConsPlusNormal"/>
              <w:jc w:val="center"/>
            </w:pPr>
            <w:r>
              <w:t>4</w:t>
            </w:r>
          </w:p>
        </w:tc>
        <w:tc>
          <w:tcPr>
            <w:tcW w:w="709" w:type="dxa"/>
          </w:tcPr>
          <w:p w:rsidR="00214F3C" w:rsidRDefault="00214F3C">
            <w:pPr>
              <w:pStyle w:val="ConsPlusNormal"/>
              <w:jc w:val="center"/>
            </w:pPr>
            <w:r>
              <w:t>5</w:t>
            </w:r>
          </w:p>
        </w:tc>
        <w:tc>
          <w:tcPr>
            <w:tcW w:w="709" w:type="dxa"/>
          </w:tcPr>
          <w:p w:rsidR="00214F3C" w:rsidRDefault="00214F3C">
            <w:pPr>
              <w:pStyle w:val="ConsPlusNormal"/>
              <w:jc w:val="center"/>
            </w:pPr>
            <w:r>
              <w:t>6</w:t>
            </w:r>
          </w:p>
        </w:tc>
        <w:tc>
          <w:tcPr>
            <w:tcW w:w="2125" w:type="dxa"/>
          </w:tcPr>
          <w:p w:rsidR="00214F3C" w:rsidRDefault="00214F3C">
            <w:pPr>
              <w:pStyle w:val="ConsPlusNormal"/>
              <w:jc w:val="center"/>
            </w:pPr>
            <w:r>
              <w:t>7</w:t>
            </w:r>
          </w:p>
        </w:tc>
      </w:tr>
      <w:tr w:rsidR="00214F3C">
        <w:tc>
          <w:tcPr>
            <w:tcW w:w="660" w:type="dxa"/>
          </w:tcPr>
          <w:p w:rsidR="00214F3C" w:rsidRDefault="00214F3C">
            <w:pPr>
              <w:pStyle w:val="ConsPlusNormal"/>
            </w:pPr>
            <w:r>
              <w:t>1.</w:t>
            </w:r>
          </w:p>
        </w:tc>
        <w:tc>
          <w:tcPr>
            <w:tcW w:w="9669" w:type="dxa"/>
            <w:gridSpan w:val="6"/>
          </w:tcPr>
          <w:p w:rsidR="00214F3C" w:rsidRDefault="00214F3C">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214F3C">
        <w:tc>
          <w:tcPr>
            <w:tcW w:w="660" w:type="dxa"/>
          </w:tcPr>
          <w:p w:rsidR="00214F3C" w:rsidRDefault="00214F3C">
            <w:pPr>
              <w:pStyle w:val="ConsPlusNormal"/>
            </w:pPr>
            <w:r>
              <w:t>1.1.</w:t>
            </w:r>
          </w:p>
        </w:tc>
        <w:tc>
          <w:tcPr>
            <w:tcW w:w="4398" w:type="dxa"/>
          </w:tcPr>
          <w:p w:rsidR="00214F3C" w:rsidRDefault="00214F3C">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09" w:history="1">
              <w:r>
                <w:rPr>
                  <w:color w:val="0000FF"/>
                </w:rPr>
                <w:t>законом</w:t>
              </w:r>
            </w:hyperlink>
            <w:r>
              <w:t xml:space="preserve"> от 18 июля 2011 года N 222-ФЗ "О закупках товаров, работ, услуг отдельными видами юридических лиц"</w:t>
            </w:r>
          </w:p>
        </w:tc>
        <w:tc>
          <w:tcPr>
            <w:tcW w:w="1020" w:type="dxa"/>
          </w:tcPr>
          <w:p w:rsidR="00214F3C" w:rsidRDefault="00214F3C">
            <w:pPr>
              <w:pStyle w:val="ConsPlusNormal"/>
            </w:pPr>
            <w:r>
              <w:t>процент</w:t>
            </w:r>
          </w:p>
        </w:tc>
        <w:tc>
          <w:tcPr>
            <w:tcW w:w="708" w:type="dxa"/>
          </w:tcPr>
          <w:p w:rsidR="00214F3C" w:rsidRDefault="00214F3C">
            <w:pPr>
              <w:pStyle w:val="ConsPlusNormal"/>
            </w:pPr>
            <w:r>
              <w:t>18</w:t>
            </w:r>
          </w:p>
        </w:tc>
        <w:tc>
          <w:tcPr>
            <w:tcW w:w="709" w:type="dxa"/>
          </w:tcPr>
          <w:p w:rsidR="00214F3C" w:rsidRDefault="00214F3C">
            <w:pPr>
              <w:pStyle w:val="ConsPlusNormal"/>
            </w:pPr>
            <w:r>
              <w:t>18</w:t>
            </w:r>
          </w:p>
        </w:tc>
        <w:tc>
          <w:tcPr>
            <w:tcW w:w="709" w:type="dxa"/>
          </w:tcPr>
          <w:p w:rsidR="00214F3C" w:rsidRDefault="00214F3C">
            <w:pPr>
              <w:pStyle w:val="ConsPlusNormal"/>
            </w:pPr>
            <w:r>
              <w:t>18</w:t>
            </w:r>
          </w:p>
        </w:tc>
        <w:tc>
          <w:tcPr>
            <w:tcW w:w="2125" w:type="dxa"/>
          </w:tcPr>
          <w:p w:rsidR="00214F3C" w:rsidRDefault="00214F3C">
            <w:pPr>
              <w:pStyle w:val="ConsPlusNormal"/>
            </w:pPr>
            <w:r>
              <w:t>Департамент государственного заказа автономного округа (далее - Депгосзаказа Югры),</w:t>
            </w:r>
          </w:p>
          <w:p w:rsidR="00214F3C" w:rsidRDefault="00214F3C">
            <w:pPr>
              <w:pStyle w:val="ConsPlusNormal"/>
            </w:pPr>
            <w:r>
              <w:t>Депимущества Югры,</w:t>
            </w:r>
          </w:p>
          <w:p w:rsidR="00214F3C" w:rsidRDefault="00214F3C">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214F3C">
        <w:tc>
          <w:tcPr>
            <w:tcW w:w="660" w:type="dxa"/>
          </w:tcPr>
          <w:p w:rsidR="00214F3C" w:rsidRDefault="00214F3C">
            <w:pPr>
              <w:pStyle w:val="ConsPlusNormal"/>
            </w:pPr>
            <w:r>
              <w:t>1.2.</w:t>
            </w:r>
          </w:p>
        </w:tc>
        <w:tc>
          <w:tcPr>
            <w:tcW w:w="4398" w:type="dxa"/>
          </w:tcPr>
          <w:p w:rsidR="00214F3C" w:rsidRDefault="00214F3C">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10" w:history="1">
              <w:r>
                <w:rPr>
                  <w:color w:val="0000FF"/>
                </w:rPr>
                <w:t>законом</w:t>
              </w:r>
            </w:hyperlink>
            <w:r>
              <w:t xml:space="preserve"> от 5 апреля 2013 </w:t>
            </w:r>
            <w:r>
              <w:lastRenderedPageBreak/>
              <w:t>года N 44-ФЗ "О контрактной системе в сфере закупок товаров, работ, услуг для обеспечения государственных и муниципальных нужд"</w:t>
            </w:r>
          </w:p>
        </w:tc>
        <w:tc>
          <w:tcPr>
            <w:tcW w:w="1020" w:type="dxa"/>
          </w:tcPr>
          <w:p w:rsidR="00214F3C" w:rsidRDefault="00214F3C">
            <w:pPr>
              <w:pStyle w:val="ConsPlusNormal"/>
            </w:pPr>
            <w:r>
              <w:lastRenderedPageBreak/>
              <w:t>ед.</w:t>
            </w:r>
          </w:p>
        </w:tc>
        <w:tc>
          <w:tcPr>
            <w:tcW w:w="708" w:type="dxa"/>
          </w:tcPr>
          <w:p w:rsidR="00214F3C" w:rsidRDefault="00214F3C">
            <w:pPr>
              <w:pStyle w:val="ConsPlusNormal"/>
            </w:pPr>
            <w:r>
              <w:t>3</w:t>
            </w:r>
          </w:p>
        </w:tc>
        <w:tc>
          <w:tcPr>
            <w:tcW w:w="709" w:type="dxa"/>
          </w:tcPr>
          <w:p w:rsidR="00214F3C" w:rsidRDefault="00214F3C">
            <w:pPr>
              <w:pStyle w:val="ConsPlusNormal"/>
            </w:pPr>
            <w:r>
              <w:t>3</w:t>
            </w:r>
          </w:p>
        </w:tc>
        <w:tc>
          <w:tcPr>
            <w:tcW w:w="709" w:type="dxa"/>
          </w:tcPr>
          <w:p w:rsidR="00214F3C" w:rsidRDefault="00214F3C">
            <w:pPr>
              <w:pStyle w:val="ConsPlusNormal"/>
            </w:pPr>
            <w:r>
              <w:t>3</w:t>
            </w:r>
          </w:p>
        </w:tc>
        <w:tc>
          <w:tcPr>
            <w:tcW w:w="2125" w:type="dxa"/>
          </w:tcPr>
          <w:p w:rsidR="00214F3C" w:rsidRDefault="00214F3C">
            <w:pPr>
              <w:pStyle w:val="ConsPlusNormal"/>
            </w:pPr>
            <w:r>
              <w:t>Депгосзаказа Югры,</w:t>
            </w:r>
          </w:p>
          <w:p w:rsidR="00214F3C" w:rsidRDefault="00214F3C">
            <w:pPr>
              <w:pStyle w:val="ConsPlusNormal"/>
            </w:pPr>
            <w:r>
              <w:t>органы местного самоуправления (по согласованию)</w:t>
            </w:r>
          </w:p>
        </w:tc>
      </w:tr>
      <w:tr w:rsidR="00214F3C">
        <w:tc>
          <w:tcPr>
            <w:tcW w:w="660" w:type="dxa"/>
          </w:tcPr>
          <w:p w:rsidR="00214F3C" w:rsidRDefault="00214F3C">
            <w:pPr>
              <w:pStyle w:val="ConsPlusNormal"/>
            </w:pPr>
            <w:r>
              <w:lastRenderedPageBreak/>
              <w:t>1.3.</w:t>
            </w:r>
          </w:p>
        </w:tc>
        <w:tc>
          <w:tcPr>
            <w:tcW w:w="4398" w:type="dxa"/>
          </w:tcPr>
          <w:p w:rsidR="00214F3C" w:rsidRDefault="00214F3C">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020" w:type="dxa"/>
          </w:tcPr>
          <w:p w:rsidR="00214F3C" w:rsidRDefault="00214F3C">
            <w:pPr>
              <w:pStyle w:val="ConsPlusNormal"/>
            </w:pPr>
            <w:r>
              <w:t>процент</w:t>
            </w:r>
          </w:p>
        </w:tc>
        <w:tc>
          <w:tcPr>
            <w:tcW w:w="708" w:type="dxa"/>
          </w:tcPr>
          <w:p w:rsidR="00214F3C" w:rsidRDefault="00214F3C">
            <w:pPr>
              <w:pStyle w:val="ConsPlusNormal"/>
            </w:pPr>
            <w:r>
              <w:t>25</w:t>
            </w:r>
          </w:p>
        </w:tc>
        <w:tc>
          <w:tcPr>
            <w:tcW w:w="709" w:type="dxa"/>
          </w:tcPr>
          <w:p w:rsidR="00214F3C" w:rsidRDefault="00214F3C">
            <w:pPr>
              <w:pStyle w:val="ConsPlusNormal"/>
            </w:pPr>
            <w:r>
              <w:t>25</w:t>
            </w:r>
          </w:p>
        </w:tc>
        <w:tc>
          <w:tcPr>
            <w:tcW w:w="709" w:type="dxa"/>
          </w:tcPr>
          <w:p w:rsidR="00214F3C" w:rsidRDefault="00214F3C">
            <w:pPr>
              <w:pStyle w:val="ConsPlusNormal"/>
            </w:pPr>
            <w:r>
              <w:t>25</w:t>
            </w:r>
          </w:p>
        </w:tc>
        <w:tc>
          <w:tcPr>
            <w:tcW w:w="2125" w:type="dxa"/>
          </w:tcPr>
          <w:p w:rsidR="00214F3C" w:rsidRDefault="00214F3C">
            <w:pPr>
              <w:pStyle w:val="ConsPlusNormal"/>
            </w:pPr>
            <w:r>
              <w:t>Депгосзаказа Югры,</w:t>
            </w:r>
          </w:p>
          <w:p w:rsidR="00214F3C" w:rsidRDefault="00214F3C">
            <w:pPr>
              <w:pStyle w:val="ConsPlusNormal"/>
            </w:pPr>
            <w:r>
              <w:t>органы местного самоуправления (по согласованию)</w:t>
            </w:r>
          </w:p>
        </w:tc>
      </w:tr>
      <w:tr w:rsidR="00214F3C">
        <w:tc>
          <w:tcPr>
            <w:tcW w:w="660" w:type="dxa"/>
          </w:tcPr>
          <w:p w:rsidR="00214F3C" w:rsidRDefault="00214F3C">
            <w:pPr>
              <w:pStyle w:val="ConsPlusNormal"/>
            </w:pPr>
            <w:r>
              <w:t>2.</w:t>
            </w:r>
          </w:p>
        </w:tc>
        <w:tc>
          <w:tcPr>
            <w:tcW w:w="9669" w:type="dxa"/>
            <w:gridSpan w:val="6"/>
          </w:tcPr>
          <w:p w:rsidR="00214F3C" w:rsidRDefault="00214F3C">
            <w:pPr>
              <w:pStyle w:val="ConsPlusNormal"/>
            </w:pPr>
            <w:r>
              <w:t>Ограничение влияния государственных предприятий на конкуренцию</w:t>
            </w:r>
          </w:p>
        </w:tc>
      </w:tr>
      <w:tr w:rsidR="00214F3C">
        <w:tc>
          <w:tcPr>
            <w:tcW w:w="660" w:type="dxa"/>
          </w:tcPr>
          <w:p w:rsidR="00214F3C" w:rsidRDefault="00214F3C">
            <w:pPr>
              <w:pStyle w:val="ConsPlusNormal"/>
            </w:pPr>
            <w:r>
              <w:t>2.1.</w:t>
            </w:r>
          </w:p>
        </w:tc>
        <w:tc>
          <w:tcPr>
            <w:tcW w:w="4398" w:type="dxa"/>
          </w:tcPr>
          <w:p w:rsidR="00214F3C" w:rsidRDefault="00214F3C">
            <w:pPr>
              <w:pStyle w:val="ConsPlusNormal"/>
            </w:pPr>
            <w:r>
              <w:t>Соотношение количества приватизированных в 2013 - 2021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2013 - 2021 годах, в автономном округе</w:t>
            </w:r>
          </w:p>
        </w:tc>
        <w:tc>
          <w:tcPr>
            <w:tcW w:w="1020" w:type="dxa"/>
          </w:tcPr>
          <w:p w:rsidR="00214F3C" w:rsidRDefault="00214F3C">
            <w:pPr>
              <w:pStyle w:val="ConsPlusNormal"/>
            </w:pPr>
            <w:r>
              <w:t>процент</w:t>
            </w:r>
          </w:p>
        </w:tc>
        <w:tc>
          <w:tcPr>
            <w:tcW w:w="708" w:type="dxa"/>
          </w:tcPr>
          <w:p w:rsidR="00214F3C" w:rsidRDefault="00214F3C">
            <w:pPr>
              <w:pStyle w:val="ConsPlusNormal"/>
            </w:pPr>
            <w:r>
              <w:t>75</w:t>
            </w:r>
          </w:p>
        </w:tc>
        <w:tc>
          <w:tcPr>
            <w:tcW w:w="709" w:type="dxa"/>
          </w:tcPr>
          <w:p w:rsidR="00214F3C" w:rsidRDefault="00214F3C">
            <w:pPr>
              <w:pStyle w:val="ConsPlusNormal"/>
            </w:pPr>
            <w:r>
              <w:t>75</w:t>
            </w:r>
          </w:p>
        </w:tc>
        <w:tc>
          <w:tcPr>
            <w:tcW w:w="709" w:type="dxa"/>
          </w:tcPr>
          <w:p w:rsidR="00214F3C" w:rsidRDefault="00214F3C">
            <w:pPr>
              <w:pStyle w:val="ConsPlusNormal"/>
            </w:pPr>
            <w:r>
              <w:t>75</w:t>
            </w:r>
          </w:p>
        </w:tc>
        <w:tc>
          <w:tcPr>
            <w:tcW w:w="2125" w:type="dxa"/>
          </w:tcPr>
          <w:p w:rsidR="00214F3C" w:rsidRDefault="00214F3C">
            <w:pPr>
              <w:pStyle w:val="ConsPlusNormal"/>
            </w:pPr>
            <w:r>
              <w:t>Депимущества Югры</w:t>
            </w:r>
          </w:p>
        </w:tc>
      </w:tr>
      <w:tr w:rsidR="00214F3C">
        <w:tc>
          <w:tcPr>
            <w:tcW w:w="660" w:type="dxa"/>
          </w:tcPr>
          <w:p w:rsidR="00214F3C" w:rsidRDefault="00214F3C">
            <w:pPr>
              <w:pStyle w:val="ConsPlusNormal"/>
            </w:pPr>
            <w:r>
              <w:t>2.2.</w:t>
            </w:r>
          </w:p>
        </w:tc>
        <w:tc>
          <w:tcPr>
            <w:tcW w:w="4398" w:type="dxa"/>
          </w:tcPr>
          <w:p w:rsidR="00214F3C" w:rsidRDefault="00214F3C">
            <w:pPr>
              <w:pStyle w:val="ConsPlusNormal"/>
            </w:pPr>
            <w:r>
              <w:t>Соотношение числа хозяйственных обществ, акции (доли) которых были полностью приватизированы в 2013 - 2021 годах, и числа хозяйственных обществ с государственным участием в капитале, осуществлявших деятельность в 2013 - 2021 годах, в автономном округе</w:t>
            </w:r>
          </w:p>
        </w:tc>
        <w:tc>
          <w:tcPr>
            <w:tcW w:w="1020" w:type="dxa"/>
          </w:tcPr>
          <w:p w:rsidR="00214F3C" w:rsidRDefault="00214F3C">
            <w:pPr>
              <w:pStyle w:val="ConsPlusNormal"/>
            </w:pPr>
            <w:r>
              <w:t>процент</w:t>
            </w:r>
          </w:p>
        </w:tc>
        <w:tc>
          <w:tcPr>
            <w:tcW w:w="708" w:type="dxa"/>
          </w:tcPr>
          <w:p w:rsidR="00214F3C" w:rsidRDefault="00214F3C">
            <w:pPr>
              <w:pStyle w:val="ConsPlusNormal"/>
            </w:pPr>
            <w:r>
              <w:t>25</w:t>
            </w:r>
          </w:p>
        </w:tc>
        <w:tc>
          <w:tcPr>
            <w:tcW w:w="709" w:type="dxa"/>
          </w:tcPr>
          <w:p w:rsidR="00214F3C" w:rsidRDefault="00214F3C">
            <w:pPr>
              <w:pStyle w:val="ConsPlusNormal"/>
            </w:pPr>
            <w:r>
              <w:t>25</w:t>
            </w:r>
          </w:p>
        </w:tc>
        <w:tc>
          <w:tcPr>
            <w:tcW w:w="709" w:type="dxa"/>
          </w:tcPr>
          <w:p w:rsidR="00214F3C" w:rsidRDefault="00214F3C">
            <w:pPr>
              <w:pStyle w:val="ConsPlusNormal"/>
            </w:pPr>
            <w:r>
              <w:t>25</w:t>
            </w:r>
          </w:p>
        </w:tc>
        <w:tc>
          <w:tcPr>
            <w:tcW w:w="2125" w:type="dxa"/>
          </w:tcPr>
          <w:p w:rsidR="00214F3C" w:rsidRDefault="00214F3C">
            <w:pPr>
              <w:pStyle w:val="ConsPlusNormal"/>
            </w:pPr>
            <w:r>
              <w:t>Депимущества Югры</w:t>
            </w:r>
          </w:p>
        </w:tc>
      </w:tr>
      <w:tr w:rsidR="00214F3C">
        <w:tc>
          <w:tcPr>
            <w:tcW w:w="660" w:type="dxa"/>
          </w:tcPr>
          <w:p w:rsidR="00214F3C" w:rsidRDefault="00214F3C">
            <w:pPr>
              <w:pStyle w:val="ConsPlusNormal"/>
            </w:pPr>
            <w:r>
              <w:t>3.</w:t>
            </w:r>
          </w:p>
        </w:tc>
        <w:tc>
          <w:tcPr>
            <w:tcW w:w="9669" w:type="dxa"/>
            <w:gridSpan w:val="6"/>
          </w:tcPr>
          <w:p w:rsidR="00214F3C" w:rsidRDefault="00214F3C">
            <w:pPr>
              <w:pStyle w:val="ConsPlusNormal"/>
            </w:pPr>
            <w:r>
              <w:t>Наличие в региональной практике проектов с применением механизмов государственно-частного партнерства</w:t>
            </w:r>
          </w:p>
        </w:tc>
      </w:tr>
      <w:tr w:rsidR="00214F3C">
        <w:tc>
          <w:tcPr>
            <w:tcW w:w="660" w:type="dxa"/>
          </w:tcPr>
          <w:p w:rsidR="00214F3C" w:rsidRDefault="00214F3C">
            <w:pPr>
              <w:pStyle w:val="ConsPlusNormal"/>
            </w:pPr>
            <w:r>
              <w:lastRenderedPageBreak/>
              <w:t>3.1.</w:t>
            </w:r>
          </w:p>
        </w:tc>
        <w:tc>
          <w:tcPr>
            <w:tcW w:w="4398" w:type="dxa"/>
          </w:tcPr>
          <w:p w:rsidR="00214F3C" w:rsidRDefault="00214F3C">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020" w:type="dxa"/>
          </w:tcPr>
          <w:p w:rsidR="00214F3C" w:rsidRDefault="00214F3C">
            <w:pPr>
              <w:pStyle w:val="ConsPlusNormal"/>
            </w:pPr>
          </w:p>
        </w:tc>
        <w:tc>
          <w:tcPr>
            <w:tcW w:w="708" w:type="dxa"/>
          </w:tcPr>
          <w:p w:rsidR="00214F3C" w:rsidRDefault="00214F3C">
            <w:pPr>
              <w:pStyle w:val="ConsPlusNormal"/>
            </w:pPr>
          </w:p>
        </w:tc>
        <w:tc>
          <w:tcPr>
            <w:tcW w:w="709" w:type="dxa"/>
          </w:tcPr>
          <w:p w:rsidR="00214F3C" w:rsidRDefault="00214F3C">
            <w:pPr>
              <w:pStyle w:val="ConsPlusNormal"/>
            </w:pPr>
          </w:p>
        </w:tc>
        <w:tc>
          <w:tcPr>
            <w:tcW w:w="709" w:type="dxa"/>
          </w:tcPr>
          <w:p w:rsidR="00214F3C" w:rsidRDefault="00214F3C">
            <w:pPr>
              <w:pStyle w:val="ConsPlusNormal"/>
            </w:pPr>
          </w:p>
        </w:tc>
        <w:tc>
          <w:tcPr>
            <w:tcW w:w="2125" w:type="dxa"/>
          </w:tcPr>
          <w:p w:rsidR="00214F3C" w:rsidRDefault="00214F3C">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214F3C">
        <w:tc>
          <w:tcPr>
            <w:tcW w:w="660" w:type="dxa"/>
          </w:tcPr>
          <w:p w:rsidR="00214F3C" w:rsidRDefault="00214F3C">
            <w:pPr>
              <w:pStyle w:val="ConsPlusNormal"/>
            </w:pPr>
            <w:r>
              <w:t>а)</w:t>
            </w:r>
          </w:p>
        </w:tc>
        <w:tc>
          <w:tcPr>
            <w:tcW w:w="4398" w:type="dxa"/>
          </w:tcPr>
          <w:p w:rsidR="00214F3C" w:rsidRDefault="00214F3C">
            <w:pPr>
              <w:pStyle w:val="ConsPlusNormal"/>
            </w:pPr>
            <w:r>
              <w:t>дошкольное образование</w:t>
            </w:r>
          </w:p>
        </w:tc>
        <w:tc>
          <w:tcPr>
            <w:tcW w:w="1020" w:type="dxa"/>
          </w:tcPr>
          <w:p w:rsidR="00214F3C" w:rsidRDefault="00214F3C">
            <w:pPr>
              <w:pStyle w:val="ConsPlusNormal"/>
            </w:pPr>
            <w:r>
              <w:t>ед.</w:t>
            </w:r>
          </w:p>
        </w:tc>
        <w:tc>
          <w:tcPr>
            <w:tcW w:w="708" w:type="dxa"/>
          </w:tcPr>
          <w:p w:rsidR="00214F3C" w:rsidRDefault="00214F3C">
            <w:pPr>
              <w:pStyle w:val="ConsPlusNormal"/>
            </w:pPr>
            <w:r>
              <w:t>2</w:t>
            </w:r>
          </w:p>
        </w:tc>
        <w:tc>
          <w:tcPr>
            <w:tcW w:w="709" w:type="dxa"/>
          </w:tcPr>
          <w:p w:rsidR="00214F3C" w:rsidRDefault="00214F3C">
            <w:pPr>
              <w:pStyle w:val="ConsPlusNormal"/>
            </w:pPr>
            <w:r>
              <w:t>2</w:t>
            </w:r>
          </w:p>
        </w:tc>
        <w:tc>
          <w:tcPr>
            <w:tcW w:w="709" w:type="dxa"/>
          </w:tcPr>
          <w:p w:rsidR="00214F3C" w:rsidRDefault="00214F3C">
            <w:pPr>
              <w:pStyle w:val="ConsPlusNormal"/>
            </w:pPr>
            <w:r>
              <w:t>2</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б)</w:t>
            </w:r>
          </w:p>
        </w:tc>
        <w:tc>
          <w:tcPr>
            <w:tcW w:w="4398" w:type="dxa"/>
          </w:tcPr>
          <w:p w:rsidR="00214F3C" w:rsidRDefault="00214F3C">
            <w:pPr>
              <w:pStyle w:val="ConsPlusNormal"/>
            </w:pPr>
            <w:r>
              <w:t>детский отдых и оздоровление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в)</w:t>
            </w:r>
          </w:p>
        </w:tc>
        <w:tc>
          <w:tcPr>
            <w:tcW w:w="4398" w:type="dxa"/>
          </w:tcPr>
          <w:p w:rsidR="00214F3C" w:rsidRDefault="00214F3C">
            <w:pPr>
              <w:pStyle w:val="ConsPlusNormal"/>
            </w:pPr>
            <w:r>
              <w:t>здравоохранение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Депздрав Югры</w:t>
            </w:r>
          </w:p>
        </w:tc>
      </w:tr>
      <w:tr w:rsidR="00214F3C">
        <w:tc>
          <w:tcPr>
            <w:tcW w:w="660" w:type="dxa"/>
          </w:tcPr>
          <w:p w:rsidR="00214F3C" w:rsidRDefault="00214F3C">
            <w:pPr>
              <w:pStyle w:val="ConsPlusNormal"/>
            </w:pPr>
            <w:r>
              <w:t>г)</w:t>
            </w:r>
          </w:p>
        </w:tc>
        <w:tc>
          <w:tcPr>
            <w:tcW w:w="4398" w:type="dxa"/>
          </w:tcPr>
          <w:p w:rsidR="00214F3C" w:rsidRDefault="00214F3C">
            <w:pPr>
              <w:pStyle w:val="ConsPlusNormal"/>
            </w:pPr>
            <w:r>
              <w:t>социальное обслуживание</w:t>
            </w:r>
          </w:p>
        </w:tc>
        <w:tc>
          <w:tcPr>
            <w:tcW w:w="1020" w:type="dxa"/>
          </w:tcPr>
          <w:p w:rsidR="00214F3C" w:rsidRDefault="00214F3C">
            <w:pPr>
              <w:pStyle w:val="ConsPlusNormal"/>
            </w:pPr>
            <w:r>
              <w:t>ед.</w:t>
            </w:r>
          </w:p>
        </w:tc>
        <w:tc>
          <w:tcPr>
            <w:tcW w:w="708" w:type="dxa"/>
          </w:tcPr>
          <w:p w:rsidR="00214F3C" w:rsidRDefault="00214F3C">
            <w:pPr>
              <w:pStyle w:val="ConsPlusNormal"/>
            </w:pPr>
            <w:r>
              <w:t>2</w:t>
            </w:r>
          </w:p>
        </w:tc>
        <w:tc>
          <w:tcPr>
            <w:tcW w:w="709" w:type="dxa"/>
          </w:tcPr>
          <w:p w:rsidR="00214F3C" w:rsidRDefault="00214F3C">
            <w:pPr>
              <w:pStyle w:val="ConsPlusNormal"/>
            </w:pPr>
            <w:r>
              <w:t>2</w:t>
            </w:r>
          </w:p>
        </w:tc>
        <w:tc>
          <w:tcPr>
            <w:tcW w:w="709" w:type="dxa"/>
          </w:tcPr>
          <w:p w:rsidR="00214F3C" w:rsidRDefault="00214F3C">
            <w:pPr>
              <w:pStyle w:val="ConsPlusNormal"/>
            </w:pPr>
            <w:r>
              <w:t>2</w:t>
            </w:r>
          </w:p>
        </w:tc>
        <w:tc>
          <w:tcPr>
            <w:tcW w:w="2125" w:type="dxa"/>
          </w:tcPr>
          <w:p w:rsidR="00214F3C" w:rsidRDefault="00214F3C">
            <w:pPr>
              <w:pStyle w:val="ConsPlusNormal"/>
            </w:pPr>
            <w:r>
              <w:t>Депсоцразвития Югры</w:t>
            </w:r>
          </w:p>
        </w:tc>
      </w:tr>
      <w:tr w:rsidR="00214F3C">
        <w:tc>
          <w:tcPr>
            <w:tcW w:w="660" w:type="dxa"/>
          </w:tcPr>
          <w:p w:rsidR="00214F3C" w:rsidRDefault="00214F3C">
            <w:pPr>
              <w:pStyle w:val="ConsPlusNormal"/>
            </w:pPr>
            <w:r>
              <w:t>3.2.</w:t>
            </w:r>
          </w:p>
        </w:tc>
        <w:tc>
          <w:tcPr>
            <w:tcW w:w="4398" w:type="dxa"/>
          </w:tcPr>
          <w:p w:rsidR="00214F3C" w:rsidRDefault="00214F3C">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c>
          <w:tcPr>
            <w:tcW w:w="1020" w:type="dxa"/>
          </w:tcPr>
          <w:p w:rsidR="00214F3C" w:rsidRDefault="00214F3C">
            <w:pPr>
              <w:pStyle w:val="ConsPlusNormal"/>
            </w:pPr>
          </w:p>
        </w:tc>
        <w:tc>
          <w:tcPr>
            <w:tcW w:w="708" w:type="dxa"/>
          </w:tcPr>
          <w:p w:rsidR="00214F3C" w:rsidRDefault="00214F3C">
            <w:pPr>
              <w:pStyle w:val="ConsPlusNormal"/>
            </w:pPr>
          </w:p>
        </w:tc>
        <w:tc>
          <w:tcPr>
            <w:tcW w:w="709" w:type="dxa"/>
          </w:tcPr>
          <w:p w:rsidR="00214F3C" w:rsidRDefault="00214F3C">
            <w:pPr>
              <w:pStyle w:val="ConsPlusNormal"/>
            </w:pPr>
          </w:p>
        </w:tc>
        <w:tc>
          <w:tcPr>
            <w:tcW w:w="709" w:type="dxa"/>
          </w:tcPr>
          <w:p w:rsidR="00214F3C" w:rsidRDefault="00214F3C">
            <w:pPr>
              <w:pStyle w:val="ConsPlusNormal"/>
            </w:pPr>
          </w:p>
        </w:tc>
        <w:tc>
          <w:tcPr>
            <w:tcW w:w="2125" w:type="dxa"/>
          </w:tcPr>
          <w:p w:rsidR="00214F3C" w:rsidRDefault="00214F3C">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214F3C">
        <w:tc>
          <w:tcPr>
            <w:tcW w:w="660" w:type="dxa"/>
          </w:tcPr>
          <w:p w:rsidR="00214F3C" w:rsidRDefault="00214F3C">
            <w:pPr>
              <w:pStyle w:val="ConsPlusNormal"/>
            </w:pPr>
            <w:r>
              <w:t>а)</w:t>
            </w:r>
          </w:p>
        </w:tc>
        <w:tc>
          <w:tcPr>
            <w:tcW w:w="4398" w:type="dxa"/>
          </w:tcPr>
          <w:p w:rsidR="00214F3C" w:rsidRDefault="00214F3C">
            <w:pPr>
              <w:pStyle w:val="ConsPlusNormal"/>
            </w:pPr>
            <w:r>
              <w:t>детский отдых и оздоровление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 xml:space="preserve">Депобразования и </w:t>
            </w:r>
            <w:r>
              <w:lastRenderedPageBreak/>
              <w:t>молодежи Югры</w:t>
            </w:r>
          </w:p>
        </w:tc>
      </w:tr>
      <w:tr w:rsidR="00214F3C">
        <w:tc>
          <w:tcPr>
            <w:tcW w:w="660" w:type="dxa"/>
          </w:tcPr>
          <w:p w:rsidR="00214F3C" w:rsidRDefault="00214F3C">
            <w:pPr>
              <w:pStyle w:val="ConsPlusNormal"/>
            </w:pPr>
            <w:r>
              <w:lastRenderedPageBreak/>
              <w:t>б)</w:t>
            </w:r>
          </w:p>
        </w:tc>
        <w:tc>
          <w:tcPr>
            <w:tcW w:w="4398" w:type="dxa"/>
          </w:tcPr>
          <w:p w:rsidR="00214F3C" w:rsidRDefault="00214F3C">
            <w:pPr>
              <w:pStyle w:val="ConsPlusNormal"/>
            </w:pPr>
            <w:r>
              <w:t>спорт</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Депспорт Югры</w:t>
            </w:r>
          </w:p>
        </w:tc>
      </w:tr>
      <w:tr w:rsidR="00214F3C">
        <w:tc>
          <w:tcPr>
            <w:tcW w:w="660" w:type="dxa"/>
          </w:tcPr>
          <w:p w:rsidR="00214F3C" w:rsidRDefault="00214F3C">
            <w:pPr>
              <w:pStyle w:val="ConsPlusNormal"/>
            </w:pPr>
            <w:r>
              <w:t>в)</w:t>
            </w:r>
          </w:p>
        </w:tc>
        <w:tc>
          <w:tcPr>
            <w:tcW w:w="4398" w:type="dxa"/>
          </w:tcPr>
          <w:p w:rsidR="00214F3C" w:rsidRDefault="00214F3C">
            <w:pPr>
              <w:pStyle w:val="ConsPlusNormal"/>
            </w:pPr>
            <w:r>
              <w:t>здравоохранение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Депздрав Югры</w:t>
            </w:r>
          </w:p>
        </w:tc>
      </w:tr>
      <w:tr w:rsidR="00214F3C">
        <w:tc>
          <w:tcPr>
            <w:tcW w:w="660" w:type="dxa"/>
          </w:tcPr>
          <w:p w:rsidR="00214F3C" w:rsidRDefault="00214F3C">
            <w:pPr>
              <w:pStyle w:val="ConsPlusNormal"/>
            </w:pPr>
            <w:r>
              <w:t>г)</w:t>
            </w:r>
          </w:p>
        </w:tc>
        <w:tc>
          <w:tcPr>
            <w:tcW w:w="4398" w:type="dxa"/>
          </w:tcPr>
          <w:p w:rsidR="00214F3C" w:rsidRDefault="00214F3C">
            <w:pPr>
              <w:pStyle w:val="ConsPlusNormal"/>
            </w:pPr>
            <w:r>
              <w:t>социальное обслуживание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Депсоцразвития Югры</w:t>
            </w:r>
          </w:p>
        </w:tc>
      </w:tr>
      <w:tr w:rsidR="00214F3C">
        <w:tc>
          <w:tcPr>
            <w:tcW w:w="660" w:type="dxa"/>
          </w:tcPr>
          <w:p w:rsidR="00214F3C" w:rsidRDefault="00214F3C">
            <w:pPr>
              <w:pStyle w:val="ConsPlusNormal"/>
            </w:pPr>
            <w:r>
              <w:t>д)</w:t>
            </w:r>
          </w:p>
        </w:tc>
        <w:tc>
          <w:tcPr>
            <w:tcW w:w="4398" w:type="dxa"/>
          </w:tcPr>
          <w:p w:rsidR="00214F3C" w:rsidRDefault="00214F3C">
            <w:pPr>
              <w:pStyle w:val="ConsPlusNormal"/>
            </w:pPr>
            <w:r>
              <w:t>дошкольное образование</w:t>
            </w:r>
          </w:p>
        </w:tc>
        <w:tc>
          <w:tcPr>
            <w:tcW w:w="1020" w:type="dxa"/>
          </w:tcPr>
          <w:p w:rsidR="00214F3C" w:rsidRDefault="00214F3C">
            <w:pPr>
              <w:pStyle w:val="ConsPlusNormal"/>
            </w:pPr>
            <w:r>
              <w:t>ед.</w:t>
            </w:r>
          </w:p>
        </w:tc>
        <w:tc>
          <w:tcPr>
            <w:tcW w:w="708" w:type="dxa"/>
          </w:tcPr>
          <w:p w:rsidR="00214F3C" w:rsidRDefault="00214F3C">
            <w:pPr>
              <w:pStyle w:val="ConsPlusNormal"/>
            </w:pPr>
            <w:r>
              <w:t>21</w:t>
            </w:r>
          </w:p>
        </w:tc>
        <w:tc>
          <w:tcPr>
            <w:tcW w:w="709" w:type="dxa"/>
          </w:tcPr>
          <w:p w:rsidR="00214F3C" w:rsidRDefault="00214F3C">
            <w:pPr>
              <w:pStyle w:val="ConsPlusNormal"/>
            </w:pPr>
            <w:r>
              <w:t>21</w:t>
            </w:r>
          </w:p>
        </w:tc>
        <w:tc>
          <w:tcPr>
            <w:tcW w:w="709" w:type="dxa"/>
          </w:tcPr>
          <w:p w:rsidR="00214F3C" w:rsidRDefault="00214F3C">
            <w:pPr>
              <w:pStyle w:val="ConsPlusNormal"/>
            </w:pPr>
            <w:r>
              <w:t>21</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е)</w:t>
            </w:r>
          </w:p>
        </w:tc>
        <w:tc>
          <w:tcPr>
            <w:tcW w:w="4398" w:type="dxa"/>
          </w:tcPr>
          <w:p w:rsidR="00214F3C" w:rsidRDefault="00214F3C">
            <w:pPr>
              <w:pStyle w:val="ConsPlusNormal"/>
            </w:pPr>
            <w:r>
              <w:t>культура</w:t>
            </w:r>
          </w:p>
        </w:tc>
        <w:tc>
          <w:tcPr>
            <w:tcW w:w="1020" w:type="dxa"/>
          </w:tcPr>
          <w:p w:rsidR="00214F3C" w:rsidRDefault="00214F3C">
            <w:pPr>
              <w:pStyle w:val="ConsPlusNormal"/>
            </w:pPr>
            <w:r>
              <w:t>ед.</w:t>
            </w:r>
          </w:p>
        </w:tc>
        <w:tc>
          <w:tcPr>
            <w:tcW w:w="708" w:type="dxa"/>
          </w:tcPr>
          <w:p w:rsidR="00214F3C" w:rsidRDefault="00214F3C">
            <w:pPr>
              <w:pStyle w:val="ConsPlusNormal"/>
            </w:pPr>
            <w:r>
              <w:t>2</w:t>
            </w:r>
          </w:p>
        </w:tc>
        <w:tc>
          <w:tcPr>
            <w:tcW w:w="709" w:type="dxa"/>
          </w:tcPr>
          <w:p w:rsidR="00214F3C" w:rsidRDefault="00214F3C">
            <w:pPr>
              <w:pStyle w:val="ConsPlusNormal"/>
            </w:pPr>
            <w:r>
              <w:t>2</w:t>
            </w:r>
          </w:p>
        </w:tc>
        <w:tc>
          <w:tcPr>
            <w:tcW w:w="709" w:type="dxa"/>
          </w:tcPr>
          <w:p w:rsidR="00214F3C" w:rsidRDefault="00214F3C">
            <w:pPr>
              <w:pStyle w:val="ConsPlusNormal"/>
            </w:pPr>
            <w:r>
              <w:t>2</w:t>
            </w:r>
          </w:p>
        </w:tc>
        <w:tc>
          <w:tcPr>
            <w:tcW w:w="2125" w:type="dxa"/>
          </w:tcPr>
          <w:p w:rsidR="00214F3C" w:rsidRDefault="00214F3C">
            <w:pPr>
              <w:pStyle w:val="ConsPlusNormal"/>
            </w:pPr>
            <w:r>
              <w:t>Депкультуры Югры</w:t>
            </w:r>
          </w:p>
        </w:tc>
      </w:tr>
      <w:tr w:rsidR="00214F3C">
        <w:tc>
          <w:tcPr>
            <w:tcW w:w="660" w:type="dxa"/>
          </w:tcPr>
          <w:p w:rsidR="00214F3C" w:rsidRDefault="00214F3C">
            <w:pPr>
              <w:pStyle w:val="ConsPlusNormal"/>
            </w:pPr>
            <w:r>
              <w:t>4.</w:t>
            </w:r>
          </w:p>
        </w:tc>
        <w:tc>
          <w:tcPr>
            <w:tcW w:w="9669" w:type="dxa"/>
            <w:gridSpan w:val="6"/>
          </w:tcPr>
          <w:p w:rsidR="00214F3C" w:rsidRDefault="00214F3C">
            <w:pPr>
              <w:pStyle w:val="ConsPlusNormal"/>
            </w:pPr>
            <w:r>
              <w:t>Иные направления</w:t>
            </w:r>
          </w:p>
        </w:tc>
      </w:tr>
      <w:tr w:rsidR="00214F3C">
        <w:tc>
          <w:tcPr>
            <w:tcW w:w="660" w:type="dxa"/>
          </w:tcPr>
          <w:p w:rsidR="00214F3C" w:rsidRDefault="00214F3C">
            <w:pPr>
              <w:pStyle w:val="ConsPlusNormal"/>
            </w:pPr>
            <w:r>
              <w:t>4.1.</w:t>
            </w:r>
          </w:p>
        </w:tc>
        <w:tc>
          <w:tcPr>
            <w:tcW w:w="4398" w:type="dxa"/>
          </w:tcPr>
          <w:p w:rsidR="00214F3C" w:rsidRDefault="00214F3C">
            <w:pPr>
              <w:pStyle w:val="ConsPlusNormal"/>
            </w:pPr>
            <w: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020" w:type="dxa"/>
          </w:tcPr>
          <w:p w:rsidR="00214F3C" w:rsidRDefault="00214F3C">
            <w:pPr>
              <w:pStyle w:val="ConsPlusNormal"/>
            </w:pPr>
          </w:p>
        </w:tc>
        <w:tc>
          <w:tcPr>
            <w:tcW w:w="708" w:type="dxa"/>
          </w:tcPr>
          <w:p w:rsidR="00214F3C" w:rsidRDefault="00214F3C">
            <w:pPr>
              <w:pStyle w:val="ConsPlusNormal"/>
            </w:pPr>
          </w:p>
        </w:tc>
        <w:tc>
          <w:tcPr>
            <w:tcW w:w="709" w:type="dxa"/>
          </w:tcPr>
          <w:p w:rsidR="00214F3C" w:rsidRDefault="00214F3C">
            <w:pPr>
              <w:pStyle w:val="ConsPlusNormal"/>
            </w:pPr>
          </w:p>
        </w:tc>
        <w:tc>
          <w:tcPr>
            <w:tcW w:w="709" w:type="dxa"/>
          </w:tcPr>
          <w:p w:rsidR="00214F3C" w:rsidRDefault="00214F3C">
            <w:pPr>
              <w:pStyle w:val="ConsPlusNormal"/>
            </w:pPr>
          </w:p>
        </w:tc>
        <w:tc>
          <w:tcPr>
            <w:tcW w:w="2125" w:type="dxa"/>
          </w:tcPr>
          <w:p w:rsidR="00214F3C" w:rsidRDefault="00214F3C">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214F3C">
        <w:tc>
          <w:tcPr>
            <w:tcW w:w="660" w:type="dxa"/>
          </w:tcPr>
          <w:p w:rsidR="00214F3C" w:rsidRDefault="00214F3C">
            <w:pPr>
              <w:pStyle w:val="ConsPlusNormal"/>
            </w:pPr>
            <w:r>
              <w:t>а)</w:t>
            </w:r>
          </w:p>
        </w:tc>
        <w:tc>
          <w:tcPr>
            <w:tcW w:w="4398" w:type="dxa"/>
          </w:tcPr>
          <w:p w:rsidR="00214F3C" w:rsidRDefault="00214F3C">
            <w:pPr>
              <w:pStyle w:val="ConsPlusNormal"/>
            </w:pPr>
            <w:r>
              <w:t>дошкольное образование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б)</w:t>
            </w:r>
          </w:p>
        </w:tc>
        <w:tc>
          <w:tcPr>
            <w:tcW w:w="4398" w:type="dxa"/>
          </w:tcPr>
          <w:p w:rsidR="00214F3C" w:rsidRDefault="00214F3C">
            <w:pPr>
              <w:pStyle w:val="ConsPlusNormal"/>
            </w:pPr>
            <w:r>
              <w:t>общее образование</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в)</w:t>
            </w:r>
          </w:p>
        </w:tc>
        <w:tc>
          <w:tcPr>
            <w:tcW w:w="4398" w:type="dxa"/>
          </w:tcPr>
          <w:p w:rsidR="00214F3C" w:rsidRDefault="00214F3C">
            <w:pPr>
              <w:pStyle w:val="ConsPlusNormal"/>
            </w:pPr>
            <w:r>
              <w:t>детский отдых и оздоровление детей</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Депобразования и молодежи Югры</w:t>
            </w:r>
          </w:p>
        </w:tc>
      </w:tr>
      <w:tr w:rsidR="00214F3C">
        <w:tc>
          <w:tcPr>
            <w:tcW w:w="660" w:type="dxa"/>
          </w:tcPr>
          <w:p w:rsidR="00214F3C" w:rsidRDefault="00214F3C">
            <w:pPr>
              <w:pStyle w:val="ConsPlusNormal"/>
            </w:pPr>
            <w:r>
              <w:t>г)</w:t>
            </w:r>
          </w:p>
        </w:tc>
        <w:tc>
          <w:tcPr>
            <w:tcW w:w="4398" w:type="dxa"/>
          </w:tcPr>
          <w:p w:rsidR="00214F3C" w:rsidRDefault="00214F3C">
            <w:pPr>
              <w:pStyle w:val="ConsPlusNormal"/>
            </w:pPr>
            <w:r>
              <w:t>дополнительное образование детей</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 xml:space="preserve">Депобразования и </w:t>
            </w:r>
            <w:r>
              <w:lastRenderedPageBreak/>
              <w:t>молодежи Югры</w:t>
            </w:r>
          </w:p>
        </w:tc>
      </w:tr>
      <w:tr w:rsidR="00214F3C">
        <w:tc>
          <w:tcPr>
            <w:tcW w:w="660" w:type="dxa"/>
          </w:tcPr>
          <w:p w:rsidR="00214F3C" w:rsidRDefault="00214F3C">
            <w:pPr>
              <w:pStyle w:val="ConsPlusNormal"/>
            </w:pPr>
            <w:r>
              <w:lastRenderedPageBreak/>
              <w:t>д)</w:t>
            </w:r>
          </w:p>
        </w:tc>
        <w:tc>
          <w:tcPr>
            <w:tcW w:w="4398" w:type="dxa"/>
          </w:tcPr>
          <w:p w:rsidR="00214F3C" w:rsidRDefault="00214F3C">
            <w:pPr>
              <w:pStyle w:val="ConsPlusNormal"/>
            </w:pPr>
            <w:r>
              <w:t>производство технических средств реабилитации для лиц с ограниченными возможностями</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Депсоцразвития Югры</w:t>
            </w:r>
          </w:p>
        </w:tc>
      </w:tr>
      <w:tr w:rsidR="00214F3C">
        <w:tc>
          <w:tcPr>
            <w:tcW w:w="660" w:type="dxa"/>
          </w:tcPr>
          <w:p w:rsidR="00214F3C" w:rsidRDefault="00214F3C">
            <w:pPr>
              <w:pStyle w:val="ConsPlusNormal"/>
            </w:pPr>
            <w:r>
              <w:t>4.2.</w:t>
            </w:r>
          </w:p>
        </w:tc>
        <w:tc>
          <w:tcPr>
            <w:tcW w:w="4398" w:type="dxa"/>
          </w:tcPr>
          <w:p w:rsidR="00214F3C" w:rsidRDefault="00214F3C">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20" w:type="dxa"/>
          </w:tcPr>
          <w:p w:rsidR="00214F3C" w:rsidRDefault="00214F3C">
            <w:pPr>
              <w:pStyle w:val="ConsPlusNormal"/>
            </w:pPr>
            <w:r>
              <w:t>ед.</w:t>
            </w:r>
          </w:p>
        </w:tc>
        <w:tc>
          <w:tcPr>
            <w:tcW w:w="708" w:type="dxa"/>
          </w:tcPr>
          <w:p w:rsidR="00214F3C" w:rsidRDefault="00214F3C">
            <w:pPr>
              <w:pStyle w:val="ConsPlusNormal"/>
            </w:pPr>
            <w:r>
              <w:t>1</w:t>
            </w:r>
          </w:p>
        </w:tc>
        <w:tc>
          <w:tcPr>
            <w:tcW w:w="709" w:type="dxa"/>
          </w:tcPr>
          <w:p w:rsidR="00214F3C" w:rsidRDefault="00214F3C">
            <w:pPr>
              <w:pStyle w:val="ConsPlusNormal"/>
            </w:pPr>
            <w:r>
              <w:t>1</w:t>
            </w:r>
          </w:p>
        </w:tc>
        <w:tc>
          <w:tcPr>
            <w:tcW w:w="709" w:type="dxa"/>
          </w:tcPr>
          <w:p w:rsidR="00214F3C" w:rsidRDefault="00214F3C">
            <w:pPr>
              <w:pStyle w:val="ConsPlusNormal"/>
            </w:pPr>
            <w:r>
              <w:t>1</w:t>
            </w:r>
          </w:p>
        </w:tc>
        <w:tc>
          <w:tcPr>
            <w:tcW w:w="2125" w:type="dxa"/>
          </w:tcPr>
          <w:p w:rsidR="00214F3C" w:rsidRDefault="00214F3C">
            <w:pPr>
              <w:pStyle w:val="ConsPlusNormal"/>
            </w:pPr>
            <w:r>
              <w:t>Депстрой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4.5. В </w:t>
      </w:r>
      <w:hyperlink r:id="rId112" w:history="1">
        <w:r>
          <w:rPr>
            <w:color w:val="0000FF"/>
          </w:rPr>
          <w:t>разделе IV</w:t>
        </w:r>
      </w:hyperlink>
      <w:r>
        <w:t>:</w:t>
      </w:r>
    </w:p>
    <w:p w:rsidR="00214F3C" w:rsidRDefault="00214F3C">
      <w:pPr>
        <w:pStyle w:val="ConsPlusNormal"/>
        <w:spacing w:before="220"/>
        <w:ind w:firstLine="540"/>
        <w:jc w:val="both"/>
      </w:pPr>
      <w:r>
        <w:t xml:space="preserve">4.5.1. В </w:t>
      </w:r>
      <w:hyperlink r:id="rId113" w:history="1">
        <w:r>
          <w:rPr>
            <w:color w:val="0000FF"/>
          </w:rPr>
          <w:t>графе 5 строк 5</w:t>
        </w:r>
      </w:hyperlink>
      <w:r>
        <w:t xml:space="preserve"> - </w:t>
      </w:r>
      <w:hyperlink r:id="rId114" w:history="1">
        <w:r>
          <w:rPr>
            <w:color w:val="0000FF"/>
          </w:rPr>
          <w:t>7</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4.5.2. В </w:t>
      </w:r>
      <w:hyperlink r:id="rId115" w:history="1">
        <w:r>
          <w:rPr>
            <w:color w:val="0000FF"/>
          </w:rPr>
          <w:t>графе 5 строки 9</w:t>
        </w:r>
      </w:hyperlink>
      <w:r>
        <w:t xml:space="preserve"> слова "20 мая 2017 г., 20 мая 2018 г." заменить словами "20 мая 2019 г., 20 мая 2020 г., 20 мая 2021 г.".</w:t>
      </w:r>
    </w:p>
    <w:p w:rsidR="00214F3C" w:rsidRDefault="00214F3C">
      <w:pPr>
        <w:pStyle w:val="ConsPlusNormal"/>
        <w:spacing w:before="220"/>
        <w:ind w:firstLine="540"/>
        <w:jc w:val="both"/>
      </w:pPr>
      <w:r>
        <w:t xml:space="preserve">4.5.3. В </w:t>
      </w:r>
      <w:hyperlink r:id="rId116" w:history="1">
        <w:r>
          <w:rPr>
            <w:color w:val="0000FF"/>
          </w:rPr>
          <w:t>графе 5 строк 11</w:t>
        </w:r>
      </w:hyperlink>
      <w:r>
        <w:t xml:space="preserve">, </w:t>
      </w:r>
      <w:hyperlink r:id="rId117" w:history="1">
        <w:r>
          <w:rPr>
            <w:color w:val="0000FF"/>
          </w:rPr>
          <w:t>13</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4.5.4. </w:t>
      </w:r>
      <w:hyperlink r:id="rId118" w:history="1">
        <w:r>
          <w:rPr>
            <w:color w:val="0000FF"/>
          </w:rPr>
          <w:t>Строку 15</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lastRenderedPageBreak/>
              <w:t>15.</w:t>
            </w:r>
          </w:p>
        </w:tc>
        <w:tc>
          <w:tcPr>
            <w:tcW w:w="2211" w:type="dxa"/>
            <w:tcBorders>
              <w:top w:val="single" w:sz="4" w:space="0" w:color="auto"/>
              <w:bottom w:val="single" w:sz="4" w:space="0" w:color="auto"/>
            </w:tcBorders>
          </w:tcPr>
          <w:p w:rsidR="00214F3C" w:rsidRDefault="00214F3C">
            <w:pPr>
              <w:pStyle w:val="ConsPlusNormal"/>
            </w:pPr>
            <w:r>
              <w:t>Содействие развитию научной, творческой и предпринимательской активности детей и молодежи</w:t>
            </w:r>
          </w:p>
        </w:tc>
        <w:tc>
          <w:tcPr>
            <w:tcW w:w="1984" w:type="dxa"/>
            <w:tcBorders>
              <w:top w:val="single" w:sz="4" w:space="0" w:color="auto"/>
              <w:bottom w:val="single" w:sz="4" w:space="0" w:color="auto"/>
            </w:tcBorders>
          </w:tcPr>
          <w:p w:rsidR="00214F3C" w:rsidRDefault="00214F3C">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Borders>
              <w:top w:val="single" w:sz="4" w:space="0" w:color="auto"/>
              <w:bottom w:val="single" w:sz="4" w:space="0" w:color="auto"/>
            </w:tcBorders>
          </w:tcPr>
          <w:p w:rsidR="00214F3C" w:rsidRDefault="00214F3C">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313" w:type="dxa"/>
            <w:tcBorders>
              <w:top w:val="single" w:sz="4" w:space="0" w:color="auto"/>
              <w:bottom w:val="single" w:sz="4" w:space="0" w:color="auto"/>
            </w:tcBorders>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p w:rsidR="00214F3C" w:rsidRDefault="00214F3C">
            <w:pPr>
              <w:pStyle w:val="ConsPlusNormal"/>
            </w:pPr>
          </w:p>
        </w:tc>
        <w:tc>
          <w:tcPr>
            <w:tcW w:w="1701" w:type="dxa"/>
            <w:tcBorders>
              <w:top w:val="single" w:sz="4" w:space="0" w:color="auto"/>
              <w:bottom w:val="single" w:sz="4" w:space="0" w:color="auto"/>
            </w:tcBorders>
          </w:tcPr>
          <w:p w:rsidR="00214F3C" w:rsidRDefault="00214F3C">
            <w:pPr>
              <w:pStyle w:val="ConsPlusNormal"/>
            </w:pPr>
            <w:r>
              <w:t>информация на едином официальном сайте государственных органов</w:t>
            </w:r>
          </w:p>
        </w:tc>
        <w:tc>
          <w:tcPr>
            <w:tcW w:w="1474" w:type="dxa"/>
            <w:tcBorders>
              <w:top w:val="single" w:sz="4" w:space="0" w:color="auto"/>
              <w:bottom w:val="single" w:sz="4" w:space="0" w:color="auto"/>
            </w:tcBorders>
          </w:tcPr>
          <w:p w:rsidR="00214F3C" w:rsidRDefault="00214F3C">
            <w:pPr>
              <w:pStyle w:val="ConsPlusNormal"/>
            </w:pPr>
            <w:r>
              <w:t>Депобразования и молодежи Югры, Депэкономики Югры,</w:t>
            </w:r>
          </w:p>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4.5.5. В </w:t>
      </w:r>
      <w:hyperlink r:id="rId119" w:history="1">
        <w:r>
          <w:rPr>
            <w:color w:val="0000FF"/>
          </w:rPr>
          <w:t>графе 5 строки 17</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4.5.6. В </w:t>
      </w:r>
      <w:hyperlink r:id="rId120" w:history="1">
        <w:r>
          <w:rPr>
            <w:color w:val="0000FF"/>
          </w:rPr>
          <w:t>графе 5 строки 18</w:t>
        </w:r>
      </w:hyperlink>
      <w:r>
        <w:t xml:space="preserve"> слова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4.5.7. В </w:t>
      </w:r>
      <w:hyperlink r:id="rId121" w:history="1">
        <w:r>
          <w:rPr>
            <w:color w:val="0000FF"/>
          </w:rPr>
          <w:t>графе 5 строк 19</w:t>
        </w:r>
      </w:hyperlink>
      <w:r>
        <w:t xml:space="preserve"> - </w:t>
      </w:r>
      <w:hyperlink r:id="rId122" w:history="1">
        <w:r>
          <w:rPr>
            <w:color w:val="0000FF"/>
          </w:rPr>
          <w:t>21</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4.5.8. </w:t>
      </w:r>
      <w:hyperlink r:id="rId123" w:history="1">
        <w:r>
          <w:rPr>
            <w:color w:val="0000FF"/>
          </w:rPr>
          <w:t>Строку 22</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Borders>
              <w:top w:val="single" w:sz="4" w:space="0" w:color="auto"/>
              <w:bottom w:val="single" w:sz="4" w:space="0" w:color="auto"/>
            </w:tcBorders>
          </w:tcPr>
          <w:p w:rsidR="00214F3C" w:rsidRDefault="00214F3C">
            <w:pPr>
              <w:pStyle w:val="ConsPlusNormal"/>
            </w:pPr>
            <w:r>
              <w:t>22.</w:t>
            </w:r>
          </w:p>
        </w:tc>
        <w:tc>
          <w:tcPr>
            <w:tcW w:w="2211" w:type="dxa"/>
            <w:tcBorders>
              <w:top w:val="single" w:sz="4" w:space="0" w:color="auto"/>
              <w:bottom w:val="single" w:sz="4" w:space="0" w:color="auto"/>
            </w:tcBorders>
          </w:tcPr>
          <w:p w:rsidR="00214F3C" w:rsidRDefault="00214F3C">
            <w:pPr>
              <w:pStyle w:val="ConsPlusNormal"/>
            </w:pPr>
            <w:r>
              <w:t xml:space="preserve">Формирование перечня потребностей </w:t>
            </w:r>
            <w:r>
              <w:lastRenderedPageBreak/>
              <w:t>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1984" w:type="dxa"/>
            <w:tcBorders>
              <w:top w:val="single" w:sz="4" w:space="0" w:color="auto"/>
              <w:bottom w:val="single" w:sz="4" w:space="0" w:color="auto"/>
            </w:tcBorders>
          </w:tcPr>
          <w:p w:rsidR="00214F3C" w:rsidRDefault="00214F3C">
            <w:pPr>
              <w:pStyle w:val="ConsPlusNormal"/>
            </w:pPr>
            <w:r>
              <w:lastRenderedPageBreak/>
              <w:t xml:space="preserve">низкий уровень внедрения результатов </w:t>
            </w:r>
            <w:r>
              <w:lastRenderedPageBreak/>
              <w:t>научных исследований в реальном секторе экономики</w:t>
            </w:r>
          </w:p>
        </w:tc>
        <w:tc>
          <w:tcPr>
            <w:tcW w:w="1984" w:type="dxa"/>
            <w:tcBorders>
              <w:top w:val="single" w:sz="4" w:space="0" w:color="auto"/>
              <w:bottom w:val="single" w:sz="4" w:space="0" w:color="auto"/>
            </w:tcBorders>
          </w:tcPr>
          <w:p w:rsidR="00214F3C" w:rsidRDefault="00214F3C">
            <w:pPr>
              <w:pStyle w:val="ConsPlusNormal"/>
            </w:pPr>
            <w:r>
              <w:lastRenderedPageBreak/>
              <w:t>создание условий для коммерциализаци</w:t>
            </w:r>
            <w:r>
              <w:lastRenderedPageBreak/>
              <w:t>и и промышленного масштабирования результатов, полученных по итогам проведения междисциплинарных исследований</w:t>
            </w:r>
          </w:p>
        </w:tc>
        <w:tc>
          <w:tcPr>
            <w:tcW w:w="1313" w:type="dxa"/>
            <w:tcBorders>
              <w:top w:val="single" w:sz="4" w:space="0" w:color="auto"/>
              <w:bottom w:val="single" w:sz="4" w:space="0" w:color="auto"/>
            </w:tcBorders>
          </w:tcPr>
          <w:p w:rsidR="00214F3C" w:rsidRDefault="00214F3C">
            <w:pPr>
              <w:pStyle w:val="ConsPlusNormal"/>
            </w:pPr>
            <w:r>
              <w:lastRenderedPageBreak/>
              <w:t>30 декабря 2019 г.,</w:t>
            </w:r>
          </w:p>
          <w:p w:rsidR="00214F3C" w:rsidRDefault="00214F3C">
            <w:pPr>
              <w:pStyle w:val="ConsPlusNormal"/>
            </w:pPr>
            <w:r>
              <w:t xml:space="preserve">30 декабря </w:t>
            </w:r>
            <w:r>
              <w:lastRenderedPageBreak/>
              <w:t>2020 г.,</w:t>
            </w:r>
          </w:p>
          <w:p w:rsidR="00214F3C" w:rsidRDefault="00214F3C">
            <w:pPr>
              <w:pStyle w:val="ConsPlusNormal"/>
            </w:pPr>
            <w:r>
              <w:t>30 декабря 2021 г.</w:t>
            </w:r>
          </w:p>
        </w:tc>
        <w:tc>
          <w:tcPr>
            <w:tcW w:w="1701" w:type="dxa"/>
            <w:tcBorders>
              <w:top w:val="single" w:sz="4" w:space="0" w:color="auto"/>
              <w:bottom w:val="single" w:sz="4" w:space="0" w:color="auto"/>
            </w:tcBorders>
          </w:tcPr>
          <w:p w:rsidR="00214F3C" w:rsidRDefault="00214F3C">
            <w:pPr>
              <w:pStyle w:val="ConsPlusNormal"/>
            </w:pPr>
            <w:r>
              <w:lastRenderedPageBreak/>
              <w:t xml:space="preserve">перечень потребностей промышленных </w:t>
            </w:r>
            <w:r>
              <w:lastRenderedPageBreak/>
              <w:t>организаций</w:t>
            </w:r>
          </w:p>
        </w:tc>
        <w:tc>
          <w:tcPr>
            <w:tcW w:w="1474" w:type="dxa"/>
            <w:tcBorders>
              <w:top w:val="single" w:sz="4" w:space="0" w:color="auto"/>
              <w:bottom w:val="single" w:sz="4" w:space="0" w:color="auto"/>
            </w:tcBorders>
          </w:tcPr>
          <w:p w:rsidR="00214F3C" w:rsidRDefault="00214F3C">
            <w:pPr>
              <w:pStyle w:val="ConsPlusNormal"/>
            </w:pPr>
            <w:r>
              <w:lastRenderedPageBreak/>
              <w:t xml:space="preserve">Деппромышленности Югры, </w:t>
            </w:r>
            <w:r>
              <w:lastRenderedPageBreak/>
              <w:t>Депобразования и молодежи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4.5.9. В </w:t>
      </w:r>
      <w:hyperlink r:id="rId124" w:history="1">
        <w:r>
          <w:rPr>
            <w:color w:val="0000FF"/>
          </w:rPr>
          <w:t>графе 5 строк 23</w:t>
        </w:r>
      </w:hyperlink>
      <w:r>
        <w:t xml:space="preserve">, </w:t>
      </w:r>
      <w:hyperlink r:id="rId125" w:history="1">
        <w:r>
          <w:rPr>
            <w:color w:val="0000FF"/>
          </w:rPr>
          <w:t>24</w:t>
        </w:r>
      </w:hyperlink>
      <w:r>
        <w:t xml:space="preserve">, </w:t>
      </w:r>
      <w:hyperlink r:id="rId126" w:history="1">
        <w:r>
          <w:rPr>
            <w:color w:val="0000FF"/>
          </w:rPr>
          <w:t>26</w:t>
        </w:r>
      </w:hyperlink>
      <w:r>
        <w:t xml:space="preserve"> - </w:t>
      </w:r>
      <w:hyperlink r:id="rId127" w:history="1">
        <w:r>
          <w:rPr>
            <w:color w:val="0000FF"/>
          </w:rPr>
          <w:t>30</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4.5.10. В </w:t>
      </w:r>
      <w:hyperlink r:id="rId128" w:history="1">
        <w:r>
          <w:rPr>
            <w:color w:val="0000FF"/>
          </w:rPr>
          <w:t>графе 5 строк 32</w:t>
        </w:r>
      </w:hyperlink>
      <w:r>
        <w:t xml:space="preserve"> - </w:t>
      </w:r>
      <w:hyperlink r:id="rId129" w:history="1">
        <w:r>
          <w:rPr>
            <w:color w:val="0000FF"/>
          </w:rPr>
          <w:t>34</w:t>
        </w:r>
      </w:hyperlink>
      <w:r>
        <w:t xml:space="preserve"> слова "30 декабря 2017 г., 30 декабря 2018 г." заменить словами "20 декабря 2019 г., 20 декабря 2020 г., 20 декабря 2021 г.".</w:t>
      </w:r>
    </w:p>
    <w:p w:rsidR="00214F3C" w:rsidRDefault="00214F3C">
      <w:pPr>
        <w:pStyle w:val="ConsPlusNormal"/>
        <w:spacing w:before="220"/>
        <w:ind w:firstLine="540"/>
        <w:jc w:val="both"/>
      </w:pPr>
      <w:r>
        <w:t xml:space="preserve">4.5.11. В </w:t>
      </w:r>
      <w:hyperlink r:id="rId130" w:history="1">
        <w:r>
          <w:rPr>
            <w:color w:val="0000FF"/>
          </w:rPr>
          <w:t>графе 5 строк 36</w:t>
        </w:r>
      </w:hyperlink>
      <w:r>
        <w:t xml:space="preserve"> - </w:t>
      </w:r>
      <w:hyperlink r:id="rId131" w:history="1">
        <w:r>
          <w:rPr>
            <w:color w:val="0000FF"/>
          </w:rPr>
          <w:t>38</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4.5.12. В </w:t>
      </w:r>
      <w:hyperlink r:id="rId132" w:history="1">
        <w:r>
          <w:rPr>
            <w:color w:val="0000FF"/>
          </w:rPr>
          <w:t>графе 5 строки 39</w:t>
        </w:r>
      </w:hyperlink>
      <w:r>
        <w:t xml:space="preserve"> слова "28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4.5.13. </w:t>
      </w:r>
      <w:hyperlink r:id="rId133" w:history="1">
        <w:r>
          <w:rPr>
            <w:color w:val="0000FF"/>
          </w:rPr>
          <w:t>Дополнить</w:t>
        </w:r>
      </w:hyperlink>
      <w:r>
        <w:t xml:space="preserve"> строками 40 - 41 следующего содержания:</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984"/>
        <w:gridCol w:w="1984"/>
        <w:gridCol w:w="1313"/>
        <w:gridCol w:w="1701"/>
        <w:gridCol w:w="1474"/>
      </w:tblGrid>
      <w:tr w:rsidR="00214F3C">
        <w:tc>
          <w:tcPr>
            <w:tcW w:w="534" w:type="dxa"/>
          </w:tcPr>
          <w:p w:rsidR="00214F3C" w:rsidRDefault="00214F3C">
            <w:pPr>
              <w:pStyle w:val="ConsPlusNormal"/>
            </w:pPr>
            <w:r>
              <w:t>40.</w:t>
            </w:r>
          </w:p>
        </w:tc>
        <w:tc>
          <w:tcPr>
            <w:tcW w:w="2211" w:type="dxa"/>
          </w:tcPr>
          <w:p w:rsidR="00214F3C" w:rsidRDefault="00214F3C">
            <w:pPr>
              <w:pStyle w:val="ConsPlusNormal"/>
            </w:pPr>
            <w:r>
              <w:t xml:space="preserve">Передача в управление частным </w:t>
            </w:r>
            <w:r>
              <w:lastRenderedPageBreak/>
              <w:t>операторам на основе концессионных соглашений объектов коммунального хозяйства всех государственных и муниципальных предприятий</w:t>
            </w:r>
          </w:p>
        </w:tc>
        <w:tc>
          <w:tcPr>
            <w:tcW w:w="1984" w:type="dxa"/>
          </w:tcPr>
          <w:p w:rsidR="00214F3C" w:rsidRDefault="00214F3C">
            <w:pPr>
              <w:pStyle w:val="ConsPlusNormal"/>
            </w:pPr>
            <w:r>
              <w:lastRenderedPageBreak/>
              <w:t xml:space="preserve">низкий уровень эффективности </w:t>
            </w:r>
            <w:r>
              <w:lastRenderedPageBreak/>
              <w:t>деятельности государственных и муниципальных предприятий в сфере коммунального хозяйства</w:t>
            </w:r>
          </w:p>
        </w:tc>
        <w:tc>
          <w:tcPr>
            <w:tcW w:w="1984" w:type="dxa"/>
          </w:tcPr>
          <w:p w:rsidR="00214F3C" w:rsidRDefault="00214F3C">
            <w:pPr>
              <w:pStyle w:val="ConsPlusNormal"/>
            </w:pPr>
            <w:r>
              <w:lastRenderedPageBreak/>
              <w:t xml:space="preserve">создание условий для развития </w:t>
            </w:r>
            <w:r>
              <w:lastRenderedPageBreak/>
              <w:t>конкуренции на рынке услуг коммунального хозяйства</w:t>
            </w:r>
          </w:p>
        </w:tc>
        <w:tc>
          <w:tcPr>
            <w:tcW w:w="1313" w:type="dxa"/>
          </w:tcPr>
          <w:p w:rsidR="00214F3C" w:rsidRDefault="00214F3C">
            <w:pPr>
              <w:pStyle w:val="ConsPlusNormal"/>
            </w:pPr>
            <w:r>
              <w:lastRenderedPageBreak/>
              <w:t xml:space="preserve">30 декабря 2019 г., 30 </w:t>
            </w:r>
            <w:r>
              <w:lastRenderedPageBreak/>
              <w:t>декабря 2020 г., 30 декабря 2021 г.</w:t>
            </w:r>
          </w:p>
        </w:tc>
        <w:tc>
          <w:tcPr>
            <w:tcW w:w="1701" w:type="dxa"/>
          </w:tcPr>
          <w:p w:rsidR="00214F3C" w:rsidRDefault="00214F3C">
            <w:pPr>
              <w:pStyle w:val="ConsPlusNormal"/>
            </w:pPr>
            <w:r>
              <w:lastRenderedPageBreak/>
              <w:t>концессионные соглашения</w:t>
            </w:r>
          </w:p>
        </w:tc>
        <w:tc>
          <w:tcPr>
            <w:tcW w:w="1474" w:type="dxa"/>
          </w:tcPr>
          <w:p w:rsidR="00214F3C" w:rsidRDefault="00214F3C">
            <w:pPr>
              <w:pStyle w:val="ConsPlusNormal"/>
            </w:pPr>
            <w:r>
              <w:t xml:space="preserve">Депжкк и энергетики </w:t>
            </w:r>
            <w:r>
              <w:lastRenderedPageBreak/>
              <w:t>Югры,</w:t>
            </w:r>
          </w:p>
          <w:p w:rsidR="00214F3C" w:rsidRDefault="00214F3C">
            <w:pPr>
              <w:pStyle w:val="ConsPlusNormal"/>
            </w:pPr>
            <w:r>
              <w:t>органы местного самоуправления (по согласованию)</w:t>
            </w:r>
          </w:p>
        </w:tc>
      </w:tr>
      <w:tr w:rsidR="00214F3C">
        <w:tc>
          <w:tcPr>
            <w:tcW w:w="534" w:type="dxa"/>
          </w:tcPr>
          <w:p w:rsidR="00214F3C" w:rsidRDefault="00214F3C">
            <w:pPr>
              <w:pStyle w:val="ConsPlusNormal"/>
            </w:pPr>
            <w:r>
              <w:lastRenderedPageBreak/>
              <w:t>41.</w:t>
            </w:r>
          </w:p>
        </w:tc>
        <w:tc>
          <w:tcPr>
            <w:tcW w:w="2211" w:type="dxa"/>
          </w:tcPr>
          <w:p w:rsidR="00214F3C" w:rsidRDefault="00214F3C">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134" w:history="1">
              <w:r>
                <w:rPr>
                  <w:color w:val="0000FF"/>
                </w:rPr>
                <w:t>законом</w:t>
              </w:r>
            </w:hyperlink>
            <w:r>
              <w:t xml:space="preserve"> "О государственной информационной системе жилищно-коммунального хозяйства"</w:t>
            </w:r>
          </w:p>
        </w:tc>
        <w:tc>
          <w:tcPr>
            <w:tcW w:w="1984" w:type="dxa"/>
          </w:tcPr>
          <w:p w:rsidR="00214F3C" w:rsidRDefault="00214F3C">
            <w:pPr>
              <w:pStyle w:val="ConsPlusNormal"/>
            </w:pPr>
            <w:r>
              <w:t>отсутствие единой централизованной информационной системы по всем вопросам, касающимся сферы жилищно-коммунального хозяйства</w:t>
            </w:r>
          </w:p>
        </w:tc>
        <w:tc>
          <w:tcPr>
            <w:tcW w:w="1984" w:type="dxa"/>
          </w:tcPr>
          <w:p w:rsidR="00214F3C" w:rsidRDefault="00214F3C">
            <w:pPr>
              <w:pStyle w:val="ConsPlusNormal"/>
            </w:pPr>
            <w:r>
              <w:t>обеспечение информационной открытости отрасли жилищно-коммунального хозяйства Российской Федерации</w:t>
            </w:r>
          </w:p>
        </w:tc>
        <w:tc>
          <w:tcPr>
            <w:tcW w:w="1313" w:type="dxa"/>
          </w:tcPr>
          <w:p w:rsidR="00214F3C" w:rsidRDefault="00214F3C">
            <w:pPr>
              <w:pStyle w:val="ConsPlusNormal"/>
            </w:pPr>
            <w:r>
              <w:t>30 декабря 2019 г., 30 декабря 2020 г., 30 декабря 2021 г.</w:t>
            </w:r>
          </w:p>
        </w:tc>
        <w:tc>
          <w:tcPr>
            <w:tcW w:w="1701" w:type="dxa"/>
          </w:tcPr>
          <w:p w:rsidR="00214F3C" w:rsidRDefault="00214F3C">
            <w:pPr>
              <w:pStyle w:val="ConsPlusNormal"/>
            </w:pPr>
            <w:r>
              <w:t>информация на официальном сайте ГИС ЖКХ dom.gosuslugi.ru</w:t>
            </w:r>
          </w:p>
        </w:tc>
        <w:tc>
          <w:tcPr>
            <w:tcW w:w="1474" w:type="dxa"/>
          </w:tcPr>
          <w:p w:rsidR="00214F3C" w:rsidRDefault="00214F3C">
            <w:pPr>
              <w:pStyle w:val="ConsPlusNormal"/>
            </w:pPr>
            <w:r>
              <w:t>Депжкк и энергетики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4.6. В </w:t>
      </w:r>
      <w:hyperlink r:id="rId135" w:history="1">
        <w:r>
          <w:rPr>
            <w:color w:val="0000FF"/>
          </w:rPr>
          <w:t>разделе V</w:t>
        </w:r>
      </w:hyperlink>
      <w:r>
        <w:t>:</w:t>
      </w:r>
    </w:p>
    <w:p w:rsidR="00214F3C" w:rsidRDefault="00214F3C">
      <w:pPr>
        <w:pStyle w:val="ConsPlusNormal"/>
        <w:spacing w:before="220"/>
        <w:ind w:firstLine="540"/>
        <w:jc w:val="both"/>
      </w:pPr>
      <w:r>
        <w:t xml:space="preserve">4.6.1. В </w:t>
      </w:r>
      <w:hyperlink r:id="rId136" w:history="1">
        <w:r>
          <w:rPr>
            <w:color w:val="0000FF"/>
          </w:rPr>
          <w:t>графе 2 строки 1.1</w:t>
        </w:r>
      </w:hyperlink>
      <w:r>
        <w:t xml:space="preserve"> после слов "естественных монополий" дополнить словами ", его актуализация (при необходимости)".</w:t>
      </w:r>
    </w:p>
    <w:p w:rsidR="00214F3C" w:rsidRDefault="00214F3C">
      <w:pPr>
        <w:pStyle w:val="ConsPlusNormal"/>
        <w:spacing w:before="220"/>
        <w:ind w:firstLine="540"/>
        <w:jc w:val="both"/>
      </w:pPr>
      <w:r>
        <w:t xml:space="preserve">4.6.2. В </w:t>
      </w:r>
      <w:hyperlink r:id="rId137" w:history="1">
        <w:r>
          <w:rPr>
            <w:color w:val="0000FF"/>
          </w:rPr>
          <w:t>графе 4 строки 1.2</w:t>
        </w:r>
      </w:hyperlink>
      <w:r>
        <w:t xml:space="preserve"> слова "1 июля 2017 г., 1 июля 2018 г." заменить словами "1 июля 2019 г., 1 июля 2020 г., 1 июля 2021 г.".</w:t>
      </w:r>
    </w:p>
    <w:p w:rsidR="00214F3C" w:rsidRDefault="00214F3C">
      <w:pPr>
        <w:pStyle w:val="ConsPlusNormal"/>
        <w:spacing w:before="220"/>
        <w:ind w:firstLine="540"/>
        <w:jc w:val="both"/>
      </w:pPr>
      <w:r>
        <w:t xml:space="preserve">4.6.3. В </w:t>
      </w:r>
      <w:hyperlink r:id="rId138" w:history="1">
        <w:r>
          <w:rPr>
            <w:color w:val="0000FF"/>
          </w:rPr>
          <w:t>графе 4 строки 1.3</w:t>
        </w:r>
      </w:hyperlink>
      <w:r>
        <w:t xml:space="preserve"> слова "30 декабря 2016 г., 30 декабря 2017 г., 30 декабря 2018 г." заменить словами "30 декабря 2019 г., 30 декабря 2020 </w:t>
      </w:r>
      <w:r>
        <w:lastRenderedPageBreak/>
        <w:t>г., 30 декабря 2021 г.".</w:t>
      </w:r>
    </w:p>
    <w:p w:rsidR="00214F3C" w:rsidRDefault="00214F3C">
      <w:pPr>
        <w:pStyle w:val="ConsPlusNormal"/>
        <w:spacing w:before="220"/>
        <w:ind w:firstLine="540"/>
        <w:jc w:val="both"/>
      </w:pPr>
      <w:r>
        <w:t xml:space="preserve">4.6.4. В </w:t>
      </w:r>
      <w:hyperlink r:id="rId139" w:history="1">
        <w:r>
          <w:rPr>
            <w:color w:val="0000FF"/>
          </w:rPr>
          <w:t>графе 4 строки 1.4</w:t>
        </w:r>
      </w:hyperlink>
      <w:r>
        <w:t xml:space="preserve"> слова "20 декабря 2017 г., 20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4.6.5. </w:t>
      </w:r>
      <w:hyperlink r:id="rId140" w:history="1">
        <w:r>
          <w:rPr>
            <w:color w:val="0000FF"/>
          </w:rPr>
          <w:t>Строку 1.5</w:t>
        </w:r>
      </w:hyperlink>
      <w:r>
        <w:t xml:space="preserve"> признать утратившей силу.</w:t>
      </w:r>
    </w:p>
    <w:p w:rsidR="00214F3C" w:rsidRDefault="00214F3C">
      <w:pPr>
        <w:pStyle w:val="ConsPlusNormal"/>
        <w:spacing w:before="220"/>
        <w:ind w:firstLine="540"/>
        <w:jc w:val="both"/>
      </w:pPr>
      <w:r>
        <w:t xml:space="preserve">4.6.6. В </w:t>
      </w:r>
      <w:hyperlink r:id="rId141" w:history="1">
        <w:r>
          <w:rPr>
            <w:color w:val="0000FF"/>
          </w:rPr>
          <w:t>графе 4 строки 3</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4.6.7. В </w:t>
      </w:r>
      <w:hyperlink r:id="rId142" w:history="1">
        <w:r>
          <w:rPr>
            <w:color w:val="0000FF"/>
          </w:rPr>
          <w:t>графе 2 строки 4</w:t>
        </w:r>
      </w:hyperlink>
      <w:r>
        <w:t xml:space="preserve"> после слов "естественных монополий" дополнить словами ", его актуализация (при необходимости)".</w:t>
      </w:r>
    </w:p>
    <w:p w:rsidR="00214F3C" w:rsidRDefault="00214F3C">
      <w:pPr>
        <w:pStyle w:val="ConsPlusNormal"/>
        <w:spacing w:before="220"/>
        <w:ind w:firstLine="540"/>
        <w:jc w:val="both"/>
      </w:pPr>
      <w:r>
        <w:t xml:space="preserve">4.6.8. В </w:t>
      </w:r>
      <w:hyperlink r:id="rId143" w:history="1">
        <w:r>
          <w:rPr>
            <w:color w:val="0000FF"/>
          </w:rPr>
          <w:t>графе 4 строки 5</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4.6.9. В </w:t>
      </w:r>
      <w:hyperlink r:id="rId144" w:history="1">
        <w:r>
          <w:rPr>
            <w:color w:val="0000FF"/>
          </w:rPr>
          <w:t>графе 4 строки 6</w:t>
        </w:r>
      </w:hyperlink>
      <w:r>
        <w:t xml:space="preserve"> слова "20 октября 2016 г., 20 января 2017 г., 20 апреля 2017 г., 20 июля 2017 г., 20 октября 2017 г., 20 января 2018 г., 20 апреля 2018 г., 20 июля 2018 г., 20 октября 2018 г., 20 января 2019 г." заменить словами "30 декабря 2019 г., 30 декабря 2020 г., 30 декабря 2021 г.".</w:t>
      </w:r>
    </w:p>
    <w:p w:rsidR="00214F3C" w:rsidRDefault="00214F3C">
      <w:pPr>
        <w:pStyle w:val="ConsPlusNormal"/>
        <w:spacing w:before="220"/>
        <w:ind w:firstLine="540"/>
        <w:jc w:val="both"/>
      </w:pPr>
      <w:r>
        <w:t xml:space="preserve">4.6.10. В </w:t>
      </w:r>
      <w:hyperlink r:id="rId145" w:history="1">
        <w:r>
          <w:rPr>
            <w:color w:val="0000FF"/>
          </w:rPr>
          <w:t>графе 4 строк 7</w:t>
        </w:r>
      </w:hyperlink>
      <w:r>
        <w:t xml:space="preserve"> - </w:t>
      </w:r>
      <w:hyperlink r:id="rId146" w:history="1">
        <w:r>
          <w:rPr>
            <w:color w:val="0000FF"/>
          </w:rPr>
          <w:t>9</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4.7. В </w:t>
      </w:r>
      <w:hyperlink r:id="rId147" w:history="1">
        <w:r>
          <w:rPr>
            <w:color w:val="0000FF"/>
          </w:rPr>
          <w:t>разделе VI</w:t>
        </w:r>
      </w:hyperlink>
      <w:r>
        <w:t>:</w:t>
      </w:r>
    </w:p>
    <w:p w:rsidR="00214F3C" w:rsidRDefault="00214F3C">
      <w:pPr>
        <w:pStyle w:val="ConsPlusNormal"/>
        <w:spacing w:before="220"/>
        <w:ind w:firstLine="540"/>
        <w:jc w:val="both"/>
      </w:pPr>
      <w:r>
        <w:t xml:space="preserve">4.7.1. </w:t>
      </w:r>
      <w:hyperlink r:id="rId148" w:history="1">
        <w:r>
          <w:rPr>
            <w:color w:val="0000FF"/>
          </w:rPr>
          <w:t>Строки 2</w:t>
        </w:r>
      </w:hyperlink>
      <w:r>
        <w:t xml:space="preserve">, </w:t>
      </w:r>
      <w:hyperlink r:id="rId149" w:history="1">
        <w:r>
          <w:rPr>
            <w:color w:val="0000FF"/>
          </w:rPr>
          <w:t>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154"/>
        <w:gridCol w:w="1304"/>
        <w:gridCol w:w="1417"/>
        <w:gridCol w:w="2608"/>
      </w:tblGrid>
      <w:tr w:rsidR="00214F3C">
        <w:tc>
          <w:tcPr>
            <w:tcW w:w="737" w:type="dxa"/>
          </w:tcPr>
          <w:p w:rsidR="00214F3C" w:rsidRDefault="00214F3C">
            <w:pPr>
              <w:pStyle w:val="ConsPlusNormal"/>
            </w:pPr>
            <w:hyperlink r:id="rId150" w:history="1">
              <w:r>
                <w:rPr>
                  <w:color w:val="0000FF"/>
                </w:rPr>
                <w:t>2</w:t>
              </w:r>
            </w:hyperlink>
            <w:r>
              <w:t>.</w:t>
            </w:r>
          </w:p>
        </w:tc>
        <w:tc>
          <w:tcPr>
            <w:tcW w:w="2835" w:type="dxa"/>
          </w:tcPr>
          <w:p w:rsidR="00214F3C" w:rsidRDefault="00214F3C">
            <w:pPr>
              <w:pStyle w:val="ConsPlusNormal"/>
            </w:pPr>
            <w: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w:t>
            </w:r>
            <w:r>
              <w:lastRenderedPageBreak/>
              <w:t xml:space="preserve">декабря 2015 года между Правительством автономного округа и органами местного самоуправления по внедрению в автономном округе </w:t>
            </w:r>
            <w:hyperlink r:id="rId151" w:history="1">
              <w:r>
                <w:rPr>
                  <w:color w:val="0000FF"/>
                </w:rPr>
                <w:t>Стандарта</w:t>
              </w:r>
            </w:hyperlink>
            <w:r>
              <w:t xml:space="preserve"> развития конкуренции, утвержденного распоряжением Правительства Российской Федерации от 5 сентября 2015 года N 1738-р</w:t>
            </w:r>
          </w:p>
        </w:tc>
        <w:tc>
          <w:tcPr>
            <w:tcW w:w="2154" w:type="dxa"/>
          </w:tcPr>
          <w:p w:rsidR="00214F3C" w:rsidRDefault="00214F3C">
            <w:pPr>
              <w:pStyle w:val="ConsPlusNormal"/>
            </w:pPr>
            <w:r>
              <w:lastRenderedPageBreak/>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52" w:history="1">
              <w:r>
                <w:rPr>
                  <w:color w:val="0000FF"/>
                </w:rPr>
                <w:t>Стандарта</w:t>
              </w:r>
            </w:hyperlink>
            <w:r>
              <w:t xml:space="preserve"> развития конкуренции, утвержденного распоряжением Правительства Российской Федерации от 5 сентября 2015 года N 1738-р</w:t>
            </w:r>
          </w:p>
        </w:tc>
        <w:tc>
          <w:tcPr>
            <w:tcW w:w="1304"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t>информация в уполномоченный орган</w:t>
            </w:r>
          </w:p>
        </w:tc>
        <w:tc>
          <w:tcPr>
            <w:tcW w:w="2608" w:type="dxa"/>
          </w:tcPr>
          <w:p w:rsidR="00214F3C" w:rsidRDefault="00214F3C">
            <w:pPr>
              <w:pStyle w:val="ConsPlusNormal"/>
            </w:pPr>
            <w:r>
              <w:t>Депэкономики Югры,</w:t>
            </w:r>
          </w:p>
          <w:p w:rsidR="00214F3C" w:rsidRDefault="00214F3C">
            <w:pPr>
              <w:pStyle w:val="ConsPlusNormal"/>
            </w:pPr>
            <w:r>
              <w:t>Депздрав Югры,</w:t>
            </w:r>
          </w:p>
          <w:p w:rsidR="00214F3C" w:rsidRDefault="00214F3C">
            <w:pPr>
              <w:pStyle w:val="ConsPlusNormal"/>
            </w:pPr>
            <w:r>
              <w:t>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Деппромышленности Югры,</w:t>
            </w:r>
          </w:p>
          <w:p w:rsidR="00214F3C" w:rsidRDefault="00214F3C">
            <w:pPr>
              <w:pStyle w:val="ConsPlusNormal"/>
            </w:pPr>
            <w:r>
              <w:lastRenderedPageBreak/>
              <w:t>Депстрой Югры,</w:t>
            </w:r>
          </w:p>
          <w:p w:rsidR="00214F3C" w:rsidRDefault="00214F3C">
            <w:pPr>
              <w:pStyle w:val="ConsPlusNormal"/>
            </w:pPr>
            <w:r>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p w:rsidR="00214F3C" w:rsidRDefault="00214F3C">
            <w:pPr>
              <w:pStyle w:val="ConsPlusNormal"/>
            </w:pPr>
            <w:r>
              <w:t>Депгосзаказа Югры,</w:t>
            </w:r>
          </w:p>
          <w:p w:rsidR="00214F3C" w:rsidRDefault="00214F3C">
            <w:pPr>
              <w:pStyle w:val="ConsPlusNormal"/>
            </w:pPr>
            <w:r>
              <w:t>Депимущества Югры,</w:t>
            </w:r>
          </w:p>
          <w:p w:rsidR="00214F3C" w:rsidRDefault="00214F3C">
            <w:pPr>
              <w:pStyle w:val="ConsPlusNormal"/>
            </w:pPr>
            <w:r>
              <w:t>органы местного самоуправления (по согласованию)</w:t>
            </w:r>
          </w:p>
        </w:tc>
      </w:tr>
      <w:tr w:rsidR="00214F3C">
        <w:tc>
          <w:tcPr>
            <w:tcW w:w="737" w:type="dxa"/>
          </w:tcPr>
          <w:p w:rsidR="00214F3C" w:rsidRDefault="00214F3C">
            <w:pPr>
              <w:pStyle w:val="ConsPlusNormal"/>
            </w:pPr>
            <w:hyperlink r:id="rId153" w:history="1">
              <w:r>
                <w:rPr>
                  <w:color w:val="0000FF"/>
                </w:rPr>
                <w:t>3</w:t>
              </w:r>
            </w:hyperlink>
            <w:r>
              <w:t>.</w:t>
            </w:r>
          </w:p>
        </w:tc>
        <w:tc>
          <w:tcPr>
            <w:tcW w:w="2835" w:type="dxa"/>
          </w:tcPr>
          <w:p w:rsidR="00214F3C" w:rsidRDefault="00214F3C">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154" w:type="dxa"/>
          </w:tcPr>
          <w:p w:rsidR="00214F3C" w:rsidRDefault="00214F3C">
            <w:pPr>
              <w:pStyle w:val="ConsPlusNormal"/>
            </w:pPr>
            <w:r>
              <w:t>повышение эффективности управленческих решений</w:t>
            </w:r>
          </w:p>
        </w:tc>
        <w:tc>
          <w:tcPr>
            <w:tcW w:w="1304"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t>информация в уполномоченный орган</w:t>
            </w:r>
          </w:p>
        </w:tc>
        <w:tc>
          <w:tcPr>
            <w:tcW w:w="2608" w:type="dxa"/>
          </w:tcPr>
          <w:p w:rsidR="00214F3C" w:rsidRDefault="00214F3C">
            <w:pPr>
              <w:pStyle w:val="ConsPlusNormal"/>
            </w:pPr>
            <w:r>
              <w:t>Депэкономики Югры,</w:t>
            </w:r>
          </w:p>
          <w:p w:rsidR="00214F3C" w:rsidRDefault="00214F3C">
            <w:pPr>
              <w:pStyle w:val="ConsPlusNormal"/>
            </w:pPr>
            <w:r>
              <w:t>Депздрав Югры,</w:t>
            </w:r>
          </w:p>
          <w:p w:rsidR="00214F3C" w:rsidRDefault="00214F3C">
            <w:pPr>
              <w:pStyle w:val="ConsPlusNormal"/>
            </w:pPr>
            <w:r>
              <w:t>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Деппромышленности Югры,</w:t>
            </w:r>
          </w:p>
          <w:p w:rsidR="00214F3C" w:rsidRDefault="00214F3C">
            <w:pPr>
              <w:pStyle w:val="ConsPlusNormal"/>
            </w:pPr>
            <w:r>
              <w:t>Депстрой Югры,</w:t>
            </w:r>
          </w:p>
          <w:p w:rsidR="00214F3C" w:rsidRDefault="00214F3C">
            <w:pPr>
              <w:pStyle w:val="ConsPlusNormal"/>
            </w:pPr>
            <w:r>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p w:rsidR="00214F3C" w:rsidRDefault="00214F3C">
            <w:pPr>
              <w:pStyle w:val="ConsPlusNormal"/>
            </w:pPr>
            <w:r>
              <w:t>Депгосзаказа Югры,</w:t>
            </w:r>
          </w:p>
          <w:p w:rsidR="00214F3C" w:rsidRDefault="00214F3C">
            <w:pPr>
              <w:pStyle w:val="ConsPlusNormal"/>
            </w:pPr>
            <w:r>
              <w:t>Депимущества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4.7.2. В </w:t>
      </w:r>
      <w:hyperlink r:id="rId154" w:history="1">
        <w:r>
          <w:rPr>
            <w:color w:val="0000FF"/>
          </w:rPr>
          <w:t>графе 4 строки 5</w:t>
        </w:r>
      </w:hyperlink>
      <w:r>
        <w:t xml:space="preserve"> слова "30 декабря 2016 г., 30 декабря 2017 г., 30 декабря 2018 г." заменить словами "30 декабря 2019 г., 30 декабря 2020 г., </w:t>
      </w:r>
      <w:r>
        <w:lastRenderedPageBreak/>
        <w:t>30 декабря 2021 г.".</w:t>
      </w:r>
    </w:p>
    <w:p w:rsidR="00214F3C" w:rsidRDefault="00214F3C">
      <w:pPr>
        <w:pStyle w:val="ConsPlusNormal"/>
        <w:spacing w:before="220"/>
        <w:ind w:firstLine="540"/>
        <w:jc w:val="both"/>
      </w:pPr>
      <w:r>
        <w:t xml:space="preserve">4.7.3. </w:t>
      </w:r>
      <w:hyperlink r:id="rId155" w:history="1">
        <w:r>
          <w:rPr>
            <w:color w:val="0000FF"/>
          </w:rPr>
          <w:t>Строки 6</w:t>
        </w:r>
      </w:hyperlink>
      <w:r>
        <w:t xml:space="preserve"> - </w:t>
      </w:r>
      <w:hyperlink r:id="rId156" w:history="1">
        <w:r>
          <w:rPr>
            <w:color w:val="0000FF"/>
          </w:rPr>
          <w:t>10</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154"/>
        <w:gridCol w:w="1304"/>
        <w:gridCol w:w="1417"/>
        <w:gridCol w:w="2608"/>
      </w:tblGrid>
      <w:tr w:rsidR="00214F3C">
        <w:tc>
          <w:tcPr>
            <w:tcW w:w="737" w:type="dxa"/>
          </w:tcPr>
          <w:p w:rsidR="00214F3C" w:rsidRDefault="00214F3C">
            <w:pPr>
              <w:pStyle w:val="ConsPlusNormal"/>
            </w:pPr>
            <w:hyperlink r:id="rId157" w:history="1">
              <w:r>
                <w:rPr>
                  <w:color w:val="0000FF"/>
                </w:rPr>
                <w:t>6</w:t>
              </w:r>
            </w:hyperlink>
            <w:r>
              <w:t>.</w:t>
            </w:r>
          </w:p>
        </w:tc>
        <w:tc>
          <w:tcPr>
            <w:tcW w:w="2835" w:type="dxa"/>
          </w:tcPr>
          <w:p w:rsidR="00214F3C" w:rsidRDefault="00214F3C">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154" w:type="dxa"/>
          </w:tcPr>
          <w:p w:rsidR="00214F3C" w:rsidRDefault="00214F3C">
            <w:pPr>
              <w:pStyle w:val="ConsPlusNormal"/>
            </w:pPr>
            <w:r>
              <w:t>координация деятельности органов власти, задействованных в реализации мероприятий по развитию конкуренции</w:t>
            </w:r>
          </w:p>
        </w:tc>
        <w:tc>
          <w:tcPr>
            <w:tcW w:w="1304"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608" w:type="dxa"/>
          </w:tcPr>
          <w:p w:rsidR="00214F3C" w:rsidRDefault="00214F3C">
            <w:pPr>
              <w:pStyle w:val="ConsPlusNormal"/>
            </w:pPr>
            <w:r>
              <w:t>Депэкономики Югры,</w:t>
            </w:r>
          </w:p>
          <w:p w:rsidR="00214F3C" w:rsidRDefault="00214F3C">
            <w:pPr>
              <w:pStyle w:val="ConsPlusNormal"/>
            </w:pPr>
            <w:r>
              <w:t>Депздрав Югры,</w:t>
            </w:r>
          </w:p>
          <w:p w:rsidR="00214F3C" w:rsidRDefault="00214F3C">
            <w:pPr>
              <w:pStyle w:val="ConsPlusNormal"/>
            </w:pPr>
            <w:r>
              <w:t>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Депнедра и природных ресурсов Югры,</w:t>
            </w:r>
          </w:p>
          <w:p w:rsidR="00214F3C" w:rsidRDefault="00214F3C">
            <w:pPr>
              <w:pStyle w:val="ConsPlusNormal"/>
            </w:pPr>
            <w:r>
              <w:t>Деппромышленности Югры,</w:t>
            </w:r>
          </w:p>
          <w:p w:rsidR="00214F3C" w:rsidRDefault="00214F3C">
            <w:pPr>
              <w:pStyle w:val="ConsPlusNormal"/>
            </w:pPr>
            <w:r>
              <w:t>Депстрой Югры,</w:t>
            </w:r>
          </w:p>
          <w:p w:rsidR="00214F3C" w:rsidRDefault="00214F3C">
            <w:pPr>
              <w:pStyle w:val="ConsPlusNormal"/>
            </w:pPr>
            <w:r>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p w:rsidR="00214F3C" w:rsidRDefault="00214F3C">
            <w:pPr>
              <w:pStyle w:val="ConsPlusNormal"/>
            </w:pPr>
            <w:r>
              <w:t>Депгосзаказа Югры,</w:t>
            </w:r>
          </w:p>
          <w:p w:rsidR="00214F3C" w:rsidRDefault="00214F3C">
            <w:pPr>
              <w:pStyle w:val="ConsPlusNormal"/>
            </w:pPr>
            <w:r>
              <w:t>Депимущества Югры</w:t>
            </w:r>
          </w:p>
        </w:tc>
      </w:tr>
      <w:tr w:rsidR="00214F3C">
        <w:tc>
          <w:tcPr>
            <w:tcW w:w="737" w:type="dxa"/>
          </w:tcPr>
          <w:p w:rsidR="00214F3C" w:rsidRDefault="00214F3C">
            <w:pPr>
              <w:pStyle w:val="ConsPlusNormal"/>
            </w:pPr>
            <w:hyperlink r:id="rId158" w:history="1">
              <w:r>
                <w:rPr>
                  <w:color w:val="0000FF"/>
                </w:rPr>
                <w:t>7</w:t>
              </w:r>
            </w:hyperlink>
            <w:r>
              <w:t>.</w:t>
            </w:r>
          </w:p>
        </w:tc>
        <w:tc>
          <w:tcPr>
            <w:tcW w:w="2835" w:type="dxa"/>
          </w:tcPr>
          <w:p w:rsidR="00214F3C" w:rsidRDefault="00214F3C">
            <w:pPr>
              <w:pStyle w:val="ConsPlusNormal"/>
            </w:pPr>
            <w:r>
              <w:t xml:space="preserve">Проведение заседаний общественных советов при исполнительных органах государственной власти, осуществляющих нормативное правовое регулирование и проведение единой государственной политики </w:t>
            </w:r>
            <w:r>
              <w:lastRenderedPageBreak/>
              <w:t>на приоритетных и социально значимых рынках товаров и услуг для содействия развитию конкуренции</w:t>
            </w:r>
          </w:p>
        </w:tc>
        <w:tc>
          <w:tcPr>
            <w:tcW w:w="2154" w:type="dxa"/>
          </w:tcPr>
          <w:p w:rsidR="00214F3C" w:rsidRDefault="00214F3C">
            <w:pPr>
              <w:pStyle w:val="ConsPlusNormal"/>
            </w:pPr>
            <w:r>
              <w:lastRenderedPageBreak/>
              <w:t xml:space="preserve">учет мнения субъектов предпринимательской деятельности, потребителей товаров и услуг и общественных организаций, представляющих </w:t>
            </w:r>
            <w:r>
              <w:lastRenderedPageBreak/>
              <w:t>интересы потребителей, при осуществлении нормативного правового регулирования и проведении единой государственной политики на приоритетных и социально значимых рынках товаров и услуг для содействия развитию конкуренции</w:t>
            </w:r>
          </w:p>
        </w:tc>
        <w:tc>
          <w:tcPr>
            <w:tcW w:w="1304" w:type="dxa"/>
          </w:tcPr>
          <w:p w:rsidR="00214F3C" w:rsidRDefault="00214F3C">
            <w:pPr>
              <w:pStyle w:val="ConsPlusNormal"/>
            </w:pPr>
            <w:r>
              <w:lastRenderedPageBreak/>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t xml:space="preserve">протоколы заседаний общественных советов при исполнительных органах государственной власти автономного </w:t>
            </w:r>
            <w:r>
              <w:lastRenderedPageBreak/>
              <w:t>округа</w:t>
            </w:r>
          </w:p>
        </w:tc>
        <w:tc>
          <w:tcPr>
            <w:tcW w:w="2608" w:type="dxa"/>
          </w:tcPr>
          <w:p w:rsidR="00214F3C" w:rsidRDefault="00214F3C">
            <w:pPr>
              <w:pStyle w:val="ConsPlusNormal"/>
            </w:pPr>
            <w:r>
              <w:lastRenderedPageBreak/>
              <w:t>Депздрав Югры, 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Депнедра и природных ресурсов Югры,</w:t>
            </w:r>
          </w:p>
          <w:p w:rsidR="00214F3C" w:rsidRDefault="00214F3C">
            <w:pPr>
              <w:pStyle w:val="ConsPlusNormal"/>
            </w:pPr>
            <w:r>
              <w:t>Деппромышленности Югры, Депстрой Югры,</w:t>
            </w:r>
          </w:p>
          <w:p w:rsidR="00214F3C" w:rsidRDefault="00214F3C">
            <w:pPr>
              <w:pStyle w:val="ConsPlusNormal"/>
            </w:pPr>
            <w:r>
              <w:lastRenderedPageBreak/>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p w:rsidR="00214F3C" w:rsidRDefault="00214F3C">
            <w:pPr>
              <w:pStyle w:val="ConsPlusNormal"/>
            </w:pPr>
            <w:r>
              <w:t>Депгосзаказа Югры,</w:t>
            </w:r>
          </w:p>
          <w:p w:rsidR="00214F3C" w:rsidRDefault="00214F3C">
            <w:pPr>
              <w:pStyle w:val="ConsPlusNormal"/>
            </w:pPr>
            <w:r>
              <w:t>Депимущества Югры</w:t>
            </w:r>
          </w:p>
        </w:tc>
      </w:tr>
      <w:tr w:rsidR="00214F3C">
        <w:tc>
          <w:tcPr>
            <w:tcW w:w="737" w:type="dxa"/>
          </w:tcPr>
          <w:p w:rsidR="00214F3C" w:rsidRDefault="00214F3C">
            <w:pPr>
              <w:pStyle w:val="ConsPlusNormal"/>
            </w:pPr>
            <w:hyperlink r:id="rId159" w:history="1">
              <w:r>
                <w:rPr>
                  <w:color w:val="0000FF"/>
                </w:rPr>
                <w:t>8</w:t>
              </w:r>
            </w:hyperlink>
            <w:r>
              <w:t>.</w:t>
            </w:r>
          </w:p>
        </w:tc>
        <w:tc>
          <w:tcPr>
            <w:tcW w:w="2835" w:type="dxa"/>
          </w:tcPr>
          <w:p w:rsidR="00214F3C" w:rsidRDefault="00214F3C">
            <w:pPr>
              <w:pStyle w:val="ConsPlusNormal"/>
            </w:pPr>
            <w:r>
              <w:t>Разработка проектов правовых актов, подготовка информации о содействии развитию конкуренции</w:t>
            </w:r>
          </w:p>
        </w:tc>
        <w:tc>
          <w:tcPr>
            <w:tcW w:w="2154" w:type="dxa"/>
          </w:tcPr>
          <w:p w:rsidR="00214F3C" w:rsidRDefault="00214F3C">
            <w:pPr>
              <w:pStyle w:val="ConsPlusNormal"/>
            </w:pPr>
            <w:r>
              <w:t>реализация "дорожной карты"</w:t>
            </w:r>
          </w:p>
        </w:tc>
        <w:tc>
          <w:tcPr>
            <w:tcW w:w="1304" w:type="dxa"/>
          </w:tcPr>
          <w:p w:rsidR="00214F3C" w:rsidRDefault="00214F3C">
            <w:pPr>
              <w:pStyle w:val="ConsPlusNormal"/>
            </w:pPr>
            <w:r>
              <w:t>30 декабря 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t>правовой акт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608" w:type="dxa"/>
          </w:tcPr>
          <w:p w:rsidR="00214F3C" w:rsidRDefault="00214F3C">
            <w:pPr>
              <w:pStyle w:val="ConsPlusNormal"/>
            </w:pPr>
            <w:r>
              <w:t>Депздрав Югры,</w:t>
            </w:r>
          </w:p>
          <w:p w:rsidR="00214F3C" w:rsidRDefault="00214F3C">
            <w:pPr>
              <w:pStyle w:val="ConsPlusNormal"/>
            </w:pPr>
            <w:r>
              <w:t>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Депнедра и природных ресурсов Югры,</w:t>
            </w:r>
          </w:p>
          <w:p w:rsidR="00214F3C" w:rsidRDefault="00214F3C">
            <w:pPr>
              <w:pStyle w:val="ConsPlusNormal"/>
            </w:pPr>
            <w:r>
              <w:t>Деппромышленности Югры, Депстрой Югры,</w:t>
            </w:r>
          </w:p>
          <w:p w:rsidR="00214F3C" w:rsidRDefault="00214F3C">
            <w:pPr>
              <w:pStyle w:val="ConsPlusNormal"/>
            </w:pPr>
            <w:r>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p w:rsidR="00214F3C" w:rsidRDefault="00214F3C">
            <w:pPr>
              <w:pStyle w:val="ConsPlusNormal"/>
            </w:pPr>
            <w:r>
              <w:t>Депгосзаказа Югры,</w:t>
            </w:r>
          </w:p>
          <w:p w:rsidR="00214F3C" w:rsidRDefault="00214F3C">
            <w:pPr>
              <w:pStyle w:val="ConsPlusNormal"/>
            </w:pPr>
            <w:r>
              <w:t>Депимущества Югры</w:t>
            </w:r>
          </w:p>
        </w:tc>
      </w:tr>
      <w:tr w:rsidR="00214F3C">
        <w:tc>
          <w:tcPr>
            <w:tcW w:w="737" w:type="dxa"/>
          </w:tcPr>
          <w:p w:rsidR="00214F3C" w:rsidRDefault="00214F3C">
            <w:pPr>
              <w:pStyle w:val="ConsPlusNormal"/>
            </w:pPr>
            <w:hyperlink r:id="rId160" w:history="1">
              <w:r>
                <w:rPr>
                  <w:color w:val="0000FF"/>
                </w:rPr>
                <w:t>9</w:t>
              </w:r>
            </w:hyperlink>
            <w:r>
              <w:t>.</w:t>
            </w:r>
          </w:p>
        </w:tc>
        <w:tc>
          <w:tcPr>
            <w:tcW w:w="2835" w:type="dxa"/>
          </w:tcPr>
          <w:p w:rsidR="00214F3C" w:rsidRDefault="00214F3C">
            <w:pPr>
              <w:pStyle w:val="ConsPlusNormal"/>
            </w:pPr>
            <w:r>
              <w:t xml:space="preserve">Разработка и утверждение </w:t>
            </w:r>
            <w:r>
              <w:lastRenderedPageBreak/>
              <w:t>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выполнением мероприятий "дорожной карты" по каждому мероприятию отдельно и в совокупности. Корректировка ведомственных планов</w:t>
            </w:r>
          </w:p>
        </w:tc>
        <w:tc>
          <w:tcPr>
            <w:tcW w:w="2154" w:type="dxa"/>
          </w:tcPr>
          <w:p w:rsidR="00214F3C" w:rsidRDefault="00214F3C">
            <w:pPr>
              <w:pStyle w:val="ConsPlusNormal"/>
            </w:pPr>
            <w:r>
              <w:lastRenderedPageBreak/>
              <w:t xml:space="preserve">обеспечение </w:t>
            </w:r>
            <w:r>
              <w:lastRenderedPageBreak/>
              <w:t>реализации мероприятий дорожной карты в установленные сроки</w:t>
            </w:r>
          </w:p>
        </w:tc>
        <w:tc>
          <w:tcPr>
            <w:tcW w:w="1304" w:type="dxa"/>
          </w:tcPr>
          <w:p w:rsidR="00214F3C" w:rsidRDefault="00214F3C">
            <w:pPr>
              <w:pStyle w:val="ConsPlusNormal"/>
            </w:pPr>
            <w:r>
              <w:lastRenderedPageBreak/>
              <w:t xml:space="preserve">30 декабря </w:t>
            </w:r>
            <w:r>
              <w:lastRenderedPageBreak/>
              <w:t>2019 г.,</w:t>
            </w:r>
          </w:p>
          <w:p w:rsidR="00214F3C" w:rsidRDefault="00214F3C">
            <w:pPr>
              <w:pStyle w:val="ConsPlusNormal"/>
            </w:pPr>
            <w:r>
              <w:t>30 декабря 2020 г.,</w:t>
            </w:r>
          </w:p>
          <w:p w:rsidR="00214F3C" w:rsidRDefault="00214F3C">
            <w:pPr>
              <w:pStyle w:val="ConsPlusNormal"/>
            </w:pPr>
            <w:r>
              <w:t>30 декабря 2021 г.</w:t>
            </w:r>
          </w:p>
        </w:tc>
        <w:tc>
          <w:tcPr>
            <w:tcW w:w="1417" w:type="dxa"/>
          </w:tcPr>
          <w:p w:rsidR="00214F3C" w:rsidRDefault="00214F3C">
            <w:pPr>
              <w:pStyle w:val="ConsPlusNormal"/>
            </w:pPr>
            <w:r>
              <w:lastRenderedPageBreak/>
              <w:t xml:space="preserve">правовой акт </w:t>
            </w:r>
            <w:r>
              <w:lastRenderedPageBreak/>
              <w:t>исполнительных органов государственной власти автономного округа</w:t>
            </w:r>
          </w:p>
        </w:tc>
        <w:tc>
          <w:tcPr>
            <w:tcW w:w="2608" w:type="dxa"/>
          </w:tcPr>
          <w:p w:rsidR="00214F3C" w:rsidRDefault="00214F3C">
            <w:pPr>
              <w:pStyle w:val="ConsPlusNormal"/>
            </w:pPr>
            <w:r>
              <w:lastRenderedPageBreak/>
              <w:t>Депздрав Югры,</w:t>
            </w:r>
          </w:p>
          <w:p w:rsidR="00214F3C" w:rsidRDefault="00214F3C">
            <w:pPr>
              <w:pStyle w:val="ConsPlusNormal"/>
            </w:pPr>
            <w:r>
              <w:lastRenderedPageBreak/>
              <w:t>Депинформтехнологий Югры,</w:t>
            </w:r>
          </w:p>
          <w:p w:rsidR="00214F3C" w:rsidRDefault="00214F3C">
            <w:pPr>
              <w:pStyle w:val="ConsPlusNormal"/>
            </w:pPr>
            <w:r>
              <w:t>Депобразования и молодежи Югры,</w:t>
            </w:r>
          </w:p>
          <w:p w:rsidR="00214F3C" w:rsidRDefault="00214F3C">
            <w:pPr>
              <w:pStyle w:val="ConsPlusNormal"/>
            </w:pPr>
            <w:r>
              <w:t>Депнедра и природных ресурсов Югры,</w:t>
            </w:r>
          </w:p>
          <w:p w:rsidR="00214F3C" w:rsidRDefault="00214F3C">
            <w:pPr>
              <w:pStyle w:val="ConsPlusNormal"/>
            </w:pPr>
            <w:r>
              <w:t>Деппромышленности Югры,</w:t>
            </w:r>
          </w:p>
          <w:p w:rsidR="00214F3C" w:rsidRDefault="00214F3C">
            <w:pPr>
              <w:pStyle w:val="ConsPlusNormal"/>
            </w:pPr>
            <w:r>
              <w:t>Депстрой Югры,</w:t>
            </w:r>
          </w:p>
          <w:p w:rsidR="00214F3C" w:rsidRDefault="00214F3C">
            <w:pPr>
              <w:pStyle w:val="ConsPlusNormal"/>
            </w:pPr>
            <w:r>
              <w:t>Депсоцразвития Югры,</w:t>
            </w:r>
          </w:p>
          <w:p w:rsidR="00214F3C" w:rsidRDefault="00214F3C">
            <w:pPr>
              <w:pStyle w:val="ConsPlusNormal"/>
            </w:pPr>
            <w:r>
              <w:t>Депжкк и энергетики Югры,</w:t>
            </w:r>
          </w:p>
          <w:p w:rsidR="00214F3C" w:rsidRDefault="00214F3C">
            <w:pPr>
              <w:pStyle w:val="ConsPlusNormal"/>
            </w:pPr>
            <w:r>
              <w:t>Депдорхоз и транспорта Югры</w:t>
            </w:r>
          </w:p>
        </w:tc>
      </w:tr>
      <w:tr w:rsidR="00214F3C">
        <w:tc>
          <w:tcPr>
            <w:tcW w:w="737" w:type="dxa"/>
          </w:tcPr>
          <w:p w:rsidR="00214F3C" w:rsidRDefault="00214F3C">
            <w:pPr>
              <w:pStyle w:val="ConsPlusNormal"/>
            </w:pPr>
            <w:hyperlink r:id="rId161" w:history="1">
              <w:r>
                <w:rPr>
                  <w:color w:val="0000FF"/>
                </w:rPr>
                <w:t>10</w:t>
              </w:r>
            </w:hyperlink>
            <w:r>
              <w:t>.</w:t>
            </w:r>
          </w:p>
        </w:tc>
        <w:tc>
          <w:tcPr>
            <w:tcW w:w="2835" w:type="dxa"/>
          </w:tcPr>
          <w:p w:rsidR="00214F3C" w:rsidRDefault="00214F3C">
            <w:pPr>
              <w:pStyle w:val="ConsPlusNormal"/>
            </w:pPr>
            <w:r>
              <w:t>Разработка анкет (опросных листов) для проведения опросов субъектов предпринимательской деятельности, экспертов, потребителей товаров, работ и услуг, в том числе предоставляемых субъектами естественных монополий. Корректировка анкет</w:t>
            </w:r>
          </w:p>
        </w:tc>
        <w:tc>
          <w:tcPr>
            <w:tcW w:w="2154" w:type="dxa"/>
          </w:tcPr>
          <w:p w:rsidR="00214F3C" w:rsidRDefault="00214F3C">
            <w:pPr>
              <w:pStyle w:val="ConsPlusNormal"/>
            </w:pPr>
            <w:r>
              <w:t>подготовка к проведению опросов субъектов предпринимательской деятельности, экспертов, потребителей товаров, работ и услуг</w:t>
            </w:r>
          </w:p>
        </w:tc>
        <w:tc>
          <w:tcPr>
            <w:tcW w:w="1304" w:type="dxa"/>
          </w:tcPr>
          <w:p w:rsidR="00214F3C" w:rsidRDefault="00214F3C">
            <w:pPr>
              <w:pStyle w:val="ConsPlusNormal"/>
            </w:pPr>
            <w:r>
              <w:t>30 июля 2019 г.,</w:t>
            </w:r>
          </w:p>
          <w:p w:rsidR="00214F3C" w:rsidRDefault="00214F3C">
            <w:pPr>
              <w:pStyle w:val="ConsPlusNormal"/>
            </w:pPr>
            <w:r>
              <w:t>30 июля 2020 г.,</w:t>
            </w:r>
          </w:p>
          <w:p w:rsidR="00214F3C" w:rsidRDefault="00214F3C">
            <w:pPr>
              <w:pStyle w:val="ConsPlusNormal"/>
            </w:pPr>
            <w:r>
              <w:t>30 июля 2021 г.</w:t>
            </w:r>
          </w:p>
        </w:tc>
        <w:tc>
          <w:tcPr>
            <w:tcW w:w="1417" w:type="dxa"/>
          </w:tcPr>
          <w:p w:rsidR="00214F3C" w:rsidRDefault="00214F3C">
            <w:pPr>
              <w:pStyle w:val="ConsPlusNormal"/>
            </w:pPr>
            <w:r>
              <w:t>форма анкет для проведения опросов</w:t>
            </w:r>
          </w:p>
        </w:tc>
        <w:tc>
          <w:tcPr>
            <w:tcW w:w="2608" w:type="dxa"/>
          </w:tcPr>
          <w:p w:rsidR="00214F3C" w:rsidRDefault="00214F3C">
            <w:pPr>
              <w:pStyle w:val="ConsPlusNormal"/>
            </w:pPr>
            <w:r>
              <w:t>Депэкономики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4.7.4. </w:t>
      </w:r>
      <w:hyperlink r:id="rId162" w:history="1">
        <w:r>
          <w:rPr>
            <w:color w:val="0000FF"/>
          </w:rPr>
          <w:t>Дополнить</w:t>
        </w:r>
      </w:hyperlink>
      <w:r>
        <w:t xml:space="preserve"> строкой 11.1 следующего содержания:</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154"/>
        <w:gridCol w:w="1304"/>
        <w:gridCol w:w="1417"/>
        <w:gridCol w:w="2608"/>
      </w:tblGrid>
      <w:tr w:rsidR="00214F3C">
        <w:tc>
          <w:tcPr>
            <w:tcW w:w="737" w:type="dxa"/>
            <w:tcBorders>
              <w:top w:val="single" w:sz="4" w:space="0" w:color="auto"/>
              <w:bottom w:val="single" w:sz="4" w:space="0" w:color="auto"/>
            </w:tcBorders>
          </w:tcPr>
          <w:p w:rsidR="00214F3C" w:rsidRDefault="00214F3C">
            <w:pPr>
              <w:pStyle w:val="ConsPlusNormal"/>
            </w:pPr>
            <w:r>
              <w:lastRenderedPageBreak/>
              <w:t>11.1.</w:t>
            </w:r>
          </w:p>
        </w:tc>
        <w:tc>
          <w:tcPr>
            <w:tcW w:w="2835" w:type="dxa"/>
            <w:tcBorders>
              <w:top w:val="single" w:sz="4" w:space="0" w:color="auto"/>
              <w:bottom w:val="single" w:sz="4" w:space="0" w:color="auto"/>
            </w:tcBorders>
          </w:tcPr>
          <w:p w:rsidR="00214F3C" w:rsidRDefault="00214F3C">
            <w:pPr>
              <w:pStyle w:val="ConsPlusNormal"/>
            </w:pPr>
            <w: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154" w:type="dxa"/>
            <w:tcBorders>
              <w:top w:val="single" w:sz="4" w:space="0" w:color="auto"/>
              <w:bottom w:val="single" w:sz="4" w:space="0" w:color="auto"/>
            </w:tcBorders>
          </w:tcPr>
          <w:p w:rsidR="00214F3C" w:rsidRDefault="00214F3C">
            <w:pPr>
              <w:pStyle w:val="ConsPlusNormal"/>
            </w:pPr>
            <w:r>
              <w:t>подготовка к проведению опросов субъектов предпринимательской деятельности</w:t>
            </w:r>
          </w:p>
        </w:tc>
        <w:tc>
          <w:tcPr>
            <w:tcW w:w="1304" w:type="dxa"/>
            <w:tcBorders>
              <w:top w:val="single" w:sz="4" w:space="0" w:color="auto"/>
              <w:bottom w:val="single" w:sz="4" w:space="0" w:color="auto"/>
            </w:tcBorders>
          </w:tcPr>
          <w:p w:rsidR="00214F3C" w:rsidRDefault="00214F3C">
            <w:pPr>
              <w:pStyle w:val="ConsPlusNormal"/>
            </w:pPr>
            <w:r>
              <w:t>30 марта 2019 г.,</w:t>
            </w:r>
          </w:p>
          <w:p w:rsidR="00214F3C" w:rsidRDefault="00214F3C">
            <w:pPr>
              <w:pStyle w:val="ConsPlusNormal"/>
            </w:pPr>
            <w:r>
              <w:t>30 марта 2020 г.,</w:t>
            </w:r>
          </w:p>
          <w:p w:rsidR="00214F3C" w:rsidRDefault="00214F3C">
            <w:pPr>
              <w:pStyle w:val="ConsPlusNormal"/>
            </w:pPr>
            <w:r>
              <w:t>30 марта 2021 г.</w:t>
            </w:r>
          </w:p>
          <w:p w:rsidR="00214F3C" w:rsidRDefault="00214F3C">
            <w:pPr>
              <w:pStyle w:val="ConsPlusNormal"/>
            </w:pPr>
          </w:p>
        </w:tc>
        <w:tc>
          <w:tcPr>
            <w:tcW w:w="1417" w:type="dxa"/>
            <w:tcBorders>
              <w:top w:val="single" w:sz="4" w:space="0" w:color="auto"/>
              <w:bottom w:val="single" w:sz="4" w:space="0" w:color="auto"/>
            </w:tcBorders>
          </w:tcPr>
          <w:p w:rsidR="00214F3C" w:rsidRDefault="00214F3C">
            <w:pPr>
              <w:pStyle w:val="ConsPlusNormal"/>
            </w:pPr>
            <w:r>
              <w:t>информация на едином официальном сайте государственных органов, официальных сайтах органов местного самоуправления, листовки, буклеты</w:t>
            </w:r>
          </w:p>
        </w:tc>
        <w:tc>
          <w:tcPr>
            <w:tcW w:w="2608" w:type="dxa"/>
            <w:tcBorders>
              <w:top w:val="single" w:sz="4" w:space="0" w:color="auto"/>
              <w:bottom w:val="single" w:sz="4" w:space="0" w:color="auto"/>
            </w:tcBorders>
          </w:tcPr>
          <w:p w:rsidR="00214F3C" w:rsidRDefault="00214F3C">
            <w:pPr>
              <w:pStyle w:val="ConsPlusNormal"/>
            </w:pPr>
            <w:r>
              <w:t>Депэкономики Югры,</w:t>
            </w:r>
          </w:p>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4.7.5. В </w:t>
      </w:r>
      <w:hyperlink r:id="rId163" w:history="1">
        <w:r>
          <w:rPr>
            <w:color w:val="0000FF"/>
          </w:rPr>
          <w:t>графе 4 строки 12</w:t>
        </w:r>
      </w:hyperlink>
      <w:r>
        <w:t xml:space="preserve"> слова "10 января 2017 г., 10 января 2018 г., 28 декабря 2018 г." заменить словами "20 декабря 2019 г., 20 декабря 2020 г., 20 декабря 2021 г.".</w:t>
      </w:r>
    </w:p>
    <w:p w:rsidR="00214F3C" w:rsidRDefault="00214F3C">
      <w:pPr>
        <w:pStyle w:val="ConsPlusNormal"/>
        <w:spacing w:before="220"/>
        <w:ind w:firstLine="540"/>
        <w:jc w:val="both"/>
      </w:pPr>
      <w:r>
        <w:t xml:space="preserve">4.7.6. В </w:t>
      </w:r>
      <w:hyperlink r:id="rId164" w:history="1">
        <w:r>
          <w:rPr>
            <w:color w:val="0000FF"/>
          </w:rPr>
          <w:t>графе 4 строки 13</w:t>
        </w:r>
      </w:hyperlink>
      <w:r>
        <w:t xml:space="preserve"> слова "20 января 2019 г." заменить словами "20 декабря 2019 г., 20 декабря 2020 г., 20 декабря 2021 г.".</w:t>
      </w:r>
    </w:p>
    <w:p w:rsidR="00214F3C" w:rsidRDefault="00214F3C">
      <w:pPr>
        <w:pStyle w:val="ConsPlusNormal"/>
        <w:spacing w:before="220"/>
        <w:ind w:firstLine="540"/>
        <w:jc w:val="both"/>
      </w:pPr>
      <w:r>
        <w:t xml:space="preserve">4.7.7. В </w:t>
      </w:r>
      <w:hyperlink r:id="rId165" w:history="1">
        <w:r>
          <w:rPr>
            <w:color w:val="0000FF"/>
          </w:rPr>
          <w:t>графе 4 строки 13.1</w:t>
        </w:r>
      </w:hyperlink>
      <w:r>
        <w:t xml:space="preserve"> слова "21 декабря 2018 г." заменить словами "10 декабря 2019 г., 10 декабря 2020 г., 10 декабря 2021 г.".</w:t>
      </w:r>
    </w:p>
    <w:p w:rsidR="00214F3C" w:rsidRDefault="00214F3C">
      <w:pPr>
        <w:pStyle w:val="ConsPlusNormal"/>
        <w:spacing w:before="220"/>
        <w:ind w:firstLine="540"/>
        <w:jc w:val="both"/>
      </w:pPr>
      <w:r>
        <w:t xml:space="preserve">4.7.8. В </w:t>
      </w:r>
      <w:hyperlink r:id="rId166" w:history="1">
        <w:r>
          <w:rPr>
            <w:color w:val="0000FF"/>
          </w:rPr>
          <w:t>графе 4 строки 13.2</w:t>
        </w:r>
      </w:hyperlink>
      <w:r>
        <w:t xml:space="preserve"> слова "15 января 2019 года" заменить словами "15 января 2020 г., 15 января 2021 г., 15 января 2022 г.".</w:t>
      </w:r>
    </w:p>
    <w:p w:rsidR="00214F3C" w:rsidRDefault="00214F3C">
      <w:pPr>
        <w:pStyle w:val="ConsPlusNormal"/>
        <w:spacing w:before="220"/>
        <w:ind w:firstLine="540"/>
        <w:jc w:val="both"/>
      </w:pPr>
      <w:r>
        <w:t xml:space="preserve">4.7.9. В </w:t>
      </w:r>
      <w:hyperlink r:id="rId167" w:history="1">
        <w:r>
          <w:rPr>
            <w:color w:val="0000FF"/>
          </w:rPr>
          <w:t>графе 4 строки 14</w:t>
        </w:r>
      </w:hyperlink>
      <w:r>
        <w:t xml:space="preserve"> слова "15 января 2019 г." заменить словами "15 января 2020 г., 15 января 2021 г., 15 января 2022 г.".</w:t>
      </w:r>
    </w:p>
    <w:p w:rsidR="00214F3C" w:rsidRDefault="00214F3C">
      <w:pPr>
        <w:pStyle w:val="ConsPlusNormal"/>
        <w:spacing w:before="220"/>
        <w:ind w:firstLine="540"/>
        <w:jc w:val="both"/>
      </w:pPr>
      <w:r>
        <w:t xml:space="preserve">4.7.10. В </w:t>
      </w:r>
      <w:hyperlink r:id="rId168" w:history="1">
        <w:r>
          <w:rPr>
            <w:color w:val="0000FF"/>
          </w:rPr>
          <w:t>графе 4 строки 15</w:t>
        </w:r>
      </w:hyperlink>
      <w:r>
        <w:t xml:space="preserve"> слова "28 декабря 2018 г." заменить словами "20 декабря 2019 г., 20 декабря 2020 г., 20 декабря 2021 г.".</w:t>
      </w:r>
    </w:p>
    <w:p w:rsidR="00214F3C" w:rsidRDefault="00214F3C">
      <w:pPr>
        <w:pStyle w:val="ConsPlusNormal"/>
        <w:spacing w:before="220"/>
        <w:ind w:firstLine="540"/>
        <w:jc w:val="both"/>
      </w:pPr>
      <w:r>
        <w:t xml:space="preserve">4.7.11. В </w:t>
      </w:r>
      <w:hyperlink r:id="rId169" w:history="1">
        <w:r>
          <w:rPr>
            <w:color w:val="0000FF"/>
          </w:rPr>
          <w:t>графе 4 строки 17</w:t>
        </w:r>
      </w:hyperlink>
      <w:r>
        <w:t xml:space="preserve"> слова "20 декабря 2016 г., 20 декабря 2017 г., 20 декабря 2018 г." заменить словами "20 декабря 2019 г., 20 декабря 2020 г., 20 декабря 2021 г.".</w:t>
      </w:r>
    </w:p>
    <w:p w:rsidR="00214F3C" w:rsidRDefault="00214F3C">
      <w:pPr>
        <w:pStyle w:val="ConsPlusNormal"/>
        <w:spacing w:before="220"/>
        <w:ind w:firstLine="540"/>
        <w:jc w:val="both"/>
      </w:pPr>
      <w:r>
        <w:t xml:space="preserve">4.7.12. В </w:t>
      </w:r>
      <w:hyperlink r:id="rId170" w:history="1">
        <w:r>
          <w:rPr>
            <w:color w:val="0000FF"/>
          </w:rPr>
          <w:t>графе 4 строки 18</w:t>
        </w:r>
      </w:hyperlink>
      <w:r>
        <w:t xml:space="preserve"> слова "30 декабря 2016 г.,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lastRenderedPageBreak/>
        <w:t xml:space="preserve">4.7.13. В </w:t>
      </w:r>
      <w:hyperlink r:id="rId171" w:history="1">
        <w:r>
          <w:rPr>
            <w:color w:val="0000FF"/>
          </w:rPr>
          <w:t>графе 4 строки 19</w:t>
        </w:r>
      </w:hyperlink>
      <w:r>
        <w:t xml:space="preserve"> слова "30 декабря 2017 г., 30 декабря 2018 г." заменить словами "30 декабря 2019 г., 30 декабря 2020 г., 30 декабря 2021 г.".</w:t>
      </w:r>
    </w:p>
    <w:p w:rsidR="00214F3C" w:rsidRDefault="00214F3C">
      <w:pPr>
        <w:pStyle w:val="ConsPlusNormal"/>
        <w:spacing w:before="220"/>
        <w:ind w:firstLine="540"/>
        <w:jc w:val="both"/>
      </w:pPr>
      <w:r>
        <w:t xml:space="preserve">4.7.14. </w:t>
      </w:r>
      <w:hyperlink r:id="rId172" w:history="1">
        <w:r>
          <w:rPr>
            <w:color w:val="0000FF"/>
          </w:rPr>
          <w:t>Строку 20</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154"/>
        <w:gridCol w:w="1304"/>
        <w:gridCol w:w="1417"/>
        <w:gridCol w:w="2608"/>
      </w:tblGrid>
      <w:tr w:rsidR="00214F3C">
        <w:tc>
          <w:tcPr>
            <w:tcW w:w="737" w:type="dxa"/>
            <w:tcBorders>
              <w:top w:val="single" w:sz="4" w:space="0" w:color="auto"/>
              <w:bottom w:val="single" w:sz="4" w:space="0" w:color="auto"/>
            </w:tcBorders>
          </w:tcPr>
          <w:p w:rsidR="00214F3C" w:rsidRDefault="00214F3C">
            <w:pPr>
              <w:pStyle w:val="ConsPlusNormal"/>
            </w:pPr>
            <w:r>
              <w:t>20.</w:t>
            </w:r>
          </w:p>
        </w:tc>
        <w:tc>
          <w:tcPr>
            <w:tcW w:w="2835" w:type="dxa"/>
            <w:tcBorders>
              <w:top w:val="single" w:sz="4" w:space="0" w:color="auto"/>
              <w:bottom w:val="single" w:sz="4" w:space="0" w:color="auto"/>
            </w:tcBorders>
          </w:tcPr>
          <w:p w:rsidR="00214F3C" w:rsidRDefault="00214F3C">
            <w:pPr>
              <w:pStyle w:val="ConsPlusNormal"/>
            </w:pPr>
            <w:r>
              <w:t>Создание отраслевых рабочих групп по развитию конкуренции на приоритетных и социально значимых рынках товаров и услуг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 изменение их состава (при необходимости)</w:t>
            </w:r>
          </w:p>
        </w:tc>
        <w:tc>
          <w:tcPr>
            <w:tcW w:w="2154" w:type="dxa"/>
            <w:tcBorders>
              <w:top w:val="single" w:sz="4" w:space="0" w:color="auto"/>
              <w:bottom w:val="single" w:sz="4" w:space="0" w:color="auto"/>
            </w:tcBorders>
          </w:tcPr>
          <w:p w:rsidR="00214F3C" w:rsidRDefault="00214F3C">
            <w:pPr>
              <w:pStyle w:val="ConsPlusNormal"/>
            </w:pPr>
            <w:r>
              <w:t>координация деятельности органов власти, задействованных в реализации мероприятий по развитию конкуренции</w:t>
            </w:r>
          </w:p>
        </w:tc>
        <w:tc>
          <w:tcPr>
            <w:tcW w:w="1304" w:type="dxa"/>
            <w:tcBorders>
              <w:top w:val="single" w:sz="4" w:space="0" w:color="auto"/>
              <w:bottom w:val="single" w:sz="4" w:space="0" w:color="auto"/>
            </w:tcBorders>
          </w:tcPr>
          <w:p w:rsidR="00214F3C" w:rsidRDefault="00214F3C">
            <w:pPr>
              <w:pStyle w:val="ConsPlusNormal"/>
            </w:pPr>
            <w:r>
              <w:t>1 апреля 2019 г.</w:t>
            </w:r>
          </w:p>
        </w:tc>
        <w:tc>
          <w:tcPr>
            <w:tcW w:w="1417" w:type="dxa"/>
            <w:tcBorders>
              <w:top w:val="single" w:sz="4" w:space="0" w:color="auto"/>
              <w:bottom w:val="single" w:sz="4" w:space="0" w:color="auto"/>
            </w:tcBorders>
          </w:tcPr>
          <w:p w:rsidR="00214F3C" w:rsidRDefault="00214F3C">
            <w:pPr>
              <w:pStyle w:val="ConsPlusNormal"/>
            </w:pPr>
            <w:r>
              <w:t>правовые акты исполнительных органов государственной власти автономного округа</w:t>
            </w:r>
          </w:p>
        </w:tc>
        <w:tc>
          <w:tcPr>
            <w:tcW w:w="2608" w:type="dxa"/>
            <w:tcBorders>
              <w:top w:val="single" w:sz="4" w:space="0" w:color="auto"/>
              <w:bottom w:val="single" w:sz="4" w:space="0" w:color="auto"/>
            </w:tcBorders>
          </w:tcPr>
          <w:p w:rsidR="00214F3C" w:rsidRDefault="00214F3C">
            <w:pPr>
              <w:pStyle w:val="ConsPlusNormal"/>
            </w:pPr>
            <w:r>
              <w:t>Депздрав Югры, Депинформтехнологий Югры, Депобразования и молодежи Югры,</w:t>
            </w:r>
          </w:p>
          <w:p w:rsidR="00214F3C" w:rsidRDefault="00214F3C">
            <w:pPr>
              <w:pStyle w:val="ConsPlusNormal"/>
            </w:pPr>
            <w:r>
              <w:t>Деппромышленности Югры,</w:t>
            </w:r>
          </w:p>
          <w:p w:rsidR="00214F3C" w:rsidRDefault="00214F3C">
            <w:pPr>
              <w:pStyle w:val="ConsPlusNormal"/>
            </w:pPr>
            <w:r>
              <w:t>Депстрой Югры,</w:t>
            </w:r>
          </w:p>
          <w:p w:rsidR="00214F3C" w:rsidRDefault="00214F3C">
            <w:pPr>
              <w:pStyle w:val="ConsPlusNormal"/>
            </w:pPr>
            <w:r>
              <w:t>Депсоцразвития Югры, Депжкк и энергетики Югры, Депдорхоз и транспорта Югры, органы местного самоуправления муниципальных образований автономного округа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4.7.15. </w:t>
      </w:r>
      <w:hyperlink r:id="rId173" w:history="1">
        <w:r>
          <w:rPr>
            <w:color w:val="0000FF"/>
          </w:rPr>
          <w:t>Строки 22</w:t>
        </w:r>
      </w:hyperlink>
      <w:r>
        <w:t xml:space="preserve">, </w:t>
      </w:r>
      <w:hyperlink r:id="rId174" w:history="1">
        <w:r>
          <w:rPr>
            <w:color w:val="0000FF"/>
          </w:rPr>
          <w:t>23</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154"/>
        <w:gridCol w:w="1304"/>
        <w:gridCol w:w="1417"/>
        <w:gridCol w:w="2608"/>
      </w:tblGrid>
      <w:tr w:rsidR="00214F3C">
        <w:tc>
          <w:tcPr>
            <w:tcW w:w="737" w:type="dxa"/>
          </w:tcPr>
          <w:p w:rsidR="00214F3C" w:rsidRDefault="00214F3C">
            <w:pPr>
              <w:pStyle w:val="ConsPlusNormal"/>
            </w:pPr>
            <w:hyperlink r:id="rId175" w:history="1">
              <w:r>
                <w:rPr>
                  <w:color w:val="0000FF"/>
                </w:rPr>
                <w:t>22</w:t>
              </w:r>
            </w:hyperlink>
            <w:r>
              <w:t>.</w:t>
            </w:r>
          </w:p>
        </w:tc>
        <w:tc>
          <w:tcPr>
            <w:tcW w:w="2835" w:type="dxa"/>
          </w:tcPr>
          <w:p w:rsidR="00214F3C" w:rsidRDefault="00214F3C">
            <w:pPr>
              <w:pStyle w:val="ConsPlusNormal"/>
            </w:pPr>
            <w:r>
              <w:t>Мониторинг организаций и индивидуальных предпринимателей за последние 5 лет в разрезе видов экономической деятельности по муниципальным образованиям по состоянию на 1 января, за текущий период на 1 октября</w:t>
            </w:r>
          </w:p>
        </w:tc>
        <w:tc>
          <w:tcPr>
            <w:tcW w:w="2154" w:type="dxa"/>
          </w:tcPr>
          <w:p w:rsidR="00214F3C" w:rsidRDefault="00214F3C">
            <w:pPr>
              <w:pStyle w:val="ConsPlusNormal"/>
            </w:pPr>
            <w:r>
              <w:t>получение данных государственной статистики о количестве организаций и индивидуальных предпринимателей в разрезе видов экономической деятельности</w:t>
            </w:r>
          </w:p>
        </w:tc>
        <w:tc>
          <w:tcPr>
            <w:tcW w:w="1304" w:type="dxa"/>
          </w:tcPr>
          <w:p w:rsidR="00214F3C" w:rsidRDefault="00214F3C">
            <w:pPr>
              <w:pStyle w:val="ConsPlusNormal"/>
            </w:pPr>
            <w:r>
              <w:t>15 ноября 2019 г.,</w:t>
            </w:r>
          </w:p>
          <w:p w:rsidR="00214F3C" w:rsidRDefault="00214F3C">
            <w:pPr>
              <w:pStyle w:val="ConsPlusNormal"/>
            </w:pPr>
            <w:r>
              <w:t>15 ноября 2020 г.,</w:t>
            </w:r>
          </w:p>
          <w:p w:rsidR="00214F3C" w:rsidRDefault="00214F3C">
            <w:pPr>
              <w:pStyle w:val="ConsPlusNormal"/>
            </w:pPr>
            <w:r>
              <w:t>15 ноября 2021 г.</w:t>
            </w:r>
          </w:p>
          <w:p w:rsidR="00214F3C" w:rsidRDefault="00214F3C">
            <w:pPr>
              <w:pStyle w:val="ConsPlusNormal"/>
            </w:pPr>
          </w:p>
        </w:tc>
        <w:tc>
          <w:tcPr>
            <w:tcW w:w="1417" w:type="dxa"/>
          </w:tcPr>
          <w:p w:rsidR="00214F3C" w:rsidRDefault="00214F3C">
            <w:pPr>
              <w:pStyle w:val="ConsPlusNormal"/>
            </w:pPr>
            <w:r>
              <w:t>информация в уполномоченный орган</w:t>
            </w:r>
          </w:p>
        </w:tc>
        <w:tc>
          <w:tcPr>
            <w:tcW w:w="2608" w:type="dxa"/>
          </w:tcPr>
          <w:p w:rsidR="00214F3C" w:rsidRDefault="00214F3C">
            <w:pPr>
              <w:pStyle w:val="ConsPlusNormal"/>
            </w:pPr>
            <w:r>
              <w:t>Бюджетное учреждение автономного округа "Региональный аналитический центр" (по согласованию)</w:t>
            </w:r>
          </w:p>
        </w:tc>
      </w:tr>
      <w:tr w:rsidR="00214F3C">
        <w:tc>
          <w:tcPr>
            <w:tcW w:w="737" w:type="dxa"/>
            <w:vMerge w:val="restart"/>
          </w:tcPr>
          <w:p w:rsidR="00214F3C" w:rsidRDefault="00214F3C">
            <w:pPr>
              <w:pStyle w:val="ConsPlusNormal"/>
            </w:pPr>
            <w:hyperlink r:id="rId176" w:history="1">
              <w:r>
                <w:rPr>
                  <w:color w:val="0000FF"/>
                </w:rPr>
                <w:t>23</w:t>
              </w:r>
            </w:hyperlink>
            <w:r>
              <w:t>.</w:t>
            </w:r>
          </w:p>
        </w:tc>
        <w:tc>
          <w:tcPr>
            <w:tcW w:w="2835" w:type="dxa"/>
            <w:vMerge w:val="restart"/>
          </w:tcPr>
          <w:p w:rsidR="00214F3C" w:rsidRDefault="00214F3C">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154" w:type="dxa"/>
            <w:vMerge w:val="restart"/>
          </w:tcPr>
          <w:p w:rsidR="00214F3C" w:rsidRDefault="00214F3C">
            <w:pPr>
              <w:pStyle w:val="ConsPlusNormal"/>
            </w:pPr>
            <w:r>
              <w:t>мониторинг структуры хозяйствующих субъектов в отраслях экономики</w:t>
            </w:r>
          </w:p>
        </w:tc>
        <w:tc>
          <w:tcPr>
            <w:tcW w:w="1304" w:type="dxa"/>
          </w:tcPr>
          <w:p w:rsidR="00214F3C" w:rsidRDefault="00214F3C">
            <w:pPr>
              <w:pStyle w:val="ConsPlusNormal"/>
            </w:pPr>
            <w:r>
              <w:t>20 декабря 2019 г.,</w:t>
            </w:r>
          </w:p>
          <w:p w:rsidR="00214F3C" w:rsidRDefault="00214F3C">
            <w:pPr>
              <w:pStyle w:val="ConsPlusNormal"/>
            </w:pPr>
            <w:r>
              <w:t>20 декабря 2020 г.,</w:t>
            </w:r>
          </w:p>
          <w:p w:rsidR="00214F3C" w:rsidRDefault="00214F3C">
            <w:pPr>
              <w:pStyle w:val="ConsPlusNormal"/>
            </w:pPr>
            <w:r>
              <w:t>20 декабря 2021 г.</w:t>
            </w:r>
          </w:p>
        </w:tc>
        <w:tc>
          <w:tcPr>
            <w:tcW w:w="1417" w:type="dxa"/>
          </w:tcPr>
          <w:p w:rsidR="00214F3C" w:rsidRDefault="00214F3C">
            <w:pPr>
              <w:pStyle w:val="ConsPlusNormal"/>
            </w:pPr>
            <w:r>
              <w:t>информация в уполномоченный орган</w:t>
            </w:r>
          </w:p>
        </w:tc>
        <w:tc>
          <w:tcPr>
            <w:tcW w:w="2608" w:type="dxa"/>
          </w:tcPr>
          <w:p w:rsidR="00214F3C" w:rsidRDefault="00214F3C">
            <w:pPr>
              <w:pStyle w:val="ConsPlusNormal"/>
            </w:pPr>
            <w:r>
              <w:t>Депздрав Югры, Депинформтехнологий Югры, Депкультуры Югры, Депобразования и молодежи Югры, Депсоцразвития Югры, Депспорт Югры, Депжкк и энергетики Югры, Депдорхоз и транспорта Югры, Деппромышленности Югры, Депнедра и природных ресурсов Югры,</w:t>
            </w:r>
          </w:p>
          <w:p w:rsidR="00214F3C" w:rsidRDefault="00214F3C">
            <w:pPr>
              <w:pStyle w:val="ConsPlusNormal"/>
            </w:pPr>
            <w:r>
              <w:t xml:space="preserve">Депимущества Югры, Депэкономики Югры Департамент общественных и внешних </w:t>
            </w:r>
            <w:r>
              <w:lastRenderedPageBreak/>
              <w:t>связей Югры, Депстрой Югры</w:t>
            </w:r>
          </w:p>
        </w:tc>
      </w:tr>
      <w:tr w:rsidR="00214F3C">
        <w:tc>
          <w:tcPr>
            <w:tcW w:w="737" w:type="dxa"/>
            <w:vMerge/>
          </w:tcPr>
          <w:p w:rsidR="00214F3C" w:rsidRDefault="00214F3C"/>
        </w:tc>
        <w:tc>
          <w:tcPr>
            <w:tcW w:w="2835" w:type="dxa"/>
            <w:vMerge/>
          </w:tcPr>
          <w:p w:rsidR="00214F3C" w:rsidRDefault="00214F3C"/>
        </w:tc>
        <w:tc>
          <w:tcPr>
            <w:tcW w:w="2154" w:type="dxa"/>
            <w:vMerge/>
          </w:tcPr>
          <w:p w:rsidR="00214F3C" w:rsidRDefault="00214F3C"/>
        </w:tc>
        <w:tc>
          <w:tcPr>
            <w:tcW w:w="1304" w:type="dxa"/>
          </w:tcPr>
          <w:p w:rsidR="00214F3C" w:rsidRDefault="00214F3C">
            <w:pPr>
              <w:pStyle w:val="ConsPlusNormal"/>
            </w:pPr>
            <w:r>
              <w:t>10 декабря 2019 г.,</w:t>
            </w:r>
          </w:p>
          <w:p w:rsidR="00214F3C" w:rsidRDefault="00214F3C">
            <w:pPr>
              <w:pStyle w:val="ConsPlusNormal"/>
            </w:pPr>
            <w:r>
              <w:t>10 декабря 2020 г.,</w:t>
            </w:r>
          </w:p>
          <w:p w:rsidR="00214F3C" w:rsidRDefault="00214F3C">
            <w:pPr>
              <w:pStyle w:val="ConsPlusNormal"/>
            </w:pPr>
            <w:r>
              <w:t>10 декабря 2021 г.</w:t>
            </w:r>
          </w:p>
        </w:tc>
        <w:tc>
          <w:tcPr>
            <w:tcW w:w="1417" w:type="dxa"/>
          </w:tcPr>
          <w:p w:rsidR="00214F3C" w:rsidRDefault="00214F3C">
            <w:pPr>
              <w:pStyle w:val="ConsPlusNormal"/>
            </w:pPr>
            <w: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608" w:type="dxa"/>
          </w:tcPr>
          <w:p w:rsidR="00214F3C" w:rsidRDefault="00214F3C">
            <w:pPr>
              <w:pStyle w:val="ConsPlusNormal"/>
            </w:pPr>
            <w:r>
              <w:t>органы местного самоуправления (по согласованию)</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4.8. </w:t>
      </w:r>
      <w:hyperlink r:id="rId177" w:history="1">
        <w:r>
          <w:rPr>
            <w:color w:val="0000FF"/>
          </w:rPr>
          <w:t>Раздел VII</w:t>
        </w:r>
      </w:hyperlink>
      <w:r>
        <w:t xml:space="preserve"> признать утратившим силу.</w:t>
      </w:r>
    </w:p>
    <w:p w:rsidR="00214F3C" w:rsidRDefault="00214F3C">
      <w:pPr>
        <w:pStyle w:val="ConsPlusNormal"/>
        <w:spacing w:before="220"/>
        <w:ind w:firstLine="540"/>
        <w:jc w:val="both"/>
      </w:pPr>
      <w:r>
        <w:t xml:space="preserve">4.9. В </w:t>
      </w:r>
      <w:hyperlink r:id="rId178" w:history="1">
        <w:r>
          <w:rPr>
            <w:color w:val="0000FF"/>
          </w:rPr>
          <w:t>разделе VIII</w:t>
        </w:r>
      </w:hyperlink>
      <w:r>
        <w:t>:</w:t>
      </w:r>
    </w:p>
    <w:p w:rsidR="00214F3C" w:rsidRDefault="00214F3C">
      <w:pPr>
        <w:pStyle w:val="ConsPlusNormal"/>
        <w:spacing w:before="220"/>
        <w:ind w:firstLine="540"/>
        <w:jc w:val="both"/>
      </w:pPr>
      <w:r>
        <w:t xml:space="preserve">4.9.1. </w:t>
      </w:r>
      <w:hyperlink r:id="rId179" w:history="1">
        <w:r>
          <w:rPr>
            <w:color w:val="0000FF"/>
          </w:rPr>
          <w:t>Строки 2.1</w:t>
        </w:r>
      </w:hyperlink>
      <w:r>
        <w:t xml:space="preserve"> - </w:t>
      </w:r>
      <w:hyperlink r:id="rId180" w:history="1">
        <w:r>
          <w:rPr>
            <w:color w:val="0000FF"/>
          </w:rPr>
          <w:t>2.10</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979"/>
        <w:gridCol w:w="907"/>
        <w:gridCol w:w="794"/>
        <w:gridCol w:w="850"/>
        <w:gridCol w:w="2268"/>
      </w:tblGrid>
      <w:tr w:rsidR="00214F3C">
        <w:tc>
          <w:tcPr>
            <w:tcW w:w="604" w:type="dxa"/>
          </w:tcPr>
          <w:p w:rsidR="00214F3C" w:rsidRDefault="00214F3C">
            <w:pPr>
              <w:pStyle w:val="ConsPlusNormal"/>
            </w:pPr>
            <w:hyperlink r:id="rId181" w:history="1">
              <w:r>
                <w:rPr>
                  <w:color w:val="0000FF"/>
                </w:rPr>
                <w:t>2.1</w:t>
              </w:r>
            </w:hyperlink>
            <w:r>
              <w:t>.</w:t>
            </w:r>
          </w:p>
        </w:tc>
        <w:tc>
          <w:tcPr>
            <w:tcW w:w="3118" w:type="dxa"/>
          </w:tcPr>
          <w:p w:rsidR="00214F3C" w:rsidRDefault="00214F3C">
            <w:pPr>
              <w:pStyle w:val="ConsPlusNormal"/>
            </w:pPr>
            <w:r>
              <w:t xml:space="preserve">Доля медицинских организаций частной формы собственности, которые оказывали физическим лицам платные медицинские услуги по направлению "терапия", в </w:t>
            </w:r>
            <w:r>
              <w:lastRenderedPageBreak/>
              <w:t>общем количестве таких организаций всех форм собственности</w:t>
            </w:r>
          </w:p>
        </w:tc>
        <w:tc>
          <w:tcPr>
            <w:tcW w:w="979" w:type="dxa"/>
          </w:tcPr>
          <w:p w:rsidR="00214F3C" w:rsidRDefault="00214F3C">
            <w:pPr>
              <w:pStyle w:val="ConsPlusNormal"/>
            </w:pPr>
            <w:r>
              <w:lastRenderedPageBreak/>
              <w:t>процент</w:t>
            </w:r>
          </w:p>
        </w:tc>
        <w:tc>
          <w:tcPr>
            <w:tcW w:w="907" w:type="dxa"/>
          </w:tcPr>
          <w:p w:rsidR="00214F3C" w:rsidRDefault="00214F3C">
            <w:pPr>
              <w:pStyle w:val="ConsPlusNormal"/>
            </w:pPr>
            <w:r>
              <w:t>38,1</w:t>
            </w:r>
          </w:p>
        </w:tc>
        <w:tc>
          <w:tcPr>
            <w:tcW w:w="794" w:type="dxa"/>
          </w:tcPr>
          <w:p w:rsidR="00214F3C" w:rsidRDefault="00214F3C">
            <w:pPr>
              <w:pStyle w:val="ConsPlusNormal"/>
            </w:pPr>
            <w:r>
              <w:t>38,2</w:t>
            </w:r>
          </w:p>
        </w:tc>
        <w:tc>
          <w:tcPr>
            <w:tcW w:w="850" w:type="dxa"/>
          </w:tcPr>
          <w:p w:rsidR="00214F3C" w:rsidRDefault="00214F3C">
            <w:pPr>
              <w:pStyle w:val="ConsPlusNormal"/>
            </w:pPr>
            <w:r>
              <w:t>38,4</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2" w:history="1">
              <w:r>
                <w:rPr>
                  <w:color w:val="0000FF"/>
                </w:rPr>
                <w:t>2.2</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"неврология",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40,3</w:t>
            </w:r>
          </w:p>
          <w:p w:rsidR="00214F3C" w:rsidRDefault="00214F3C">
            <w:pPr>
              <w:pStyle w:val="ConsPlusNormal"/>
            </w:pPr>
          </w:p>
        </w:tc>
        <w:tc>
          <w:tcPr>
            <w:tcW w:w="794" w:type="dxa"/>
          </w:tcPr>
          <w:p w:rsidR="00214F3C" w:rsidRDefault="00214F3C">
            <w:pPr>
              <w:pStyle w:val="ConsPlusNormal"/>
            </w:pPr>
            <w:r>
              <w:t>40,4</w:t>
            </w:r>
          </w:p>
        </w:tc>
        <w:tc>
          <w:tcPr>
            <w:tcW w:w="850" w:type="dxa"/>
          </w:tcPr>
          <w:p w:rsidR="00214F3C" w:rsidRDefault="00214F3C">
            <w:pPr>
              <w:pStyle w:val="ConsPlusNormal"/>
            </w:pPr>
            <w:r>
              <w:t>40,5</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3" w:history="1">
              <w:r>
                <w:rPr>
                  <w:color w:val="0000FF"/>
                </w:rPr>
                <w:t>2.3</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"акушерство и гинекология",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41,5</w:t>
            </w:r>
          </w:p>
        </w:tc>
        <w:tc>
          <w:tcPr>
            <w:tcW w:w="794" w:type="dxa"/>
          </w:tcPr>
          <w:p w:rsidR="00214F3C" w:rsidRDefault="00214F3C">
            <w:pPr>
              <w:pStyle w:val="ConsPlusNormal"/>
            </w:pPr>
            <w:r>
              <w:t>41,6</w:t>
            </w:r>
          </w:p>
        </w:tc>
        <w:tc>
          <w:tcPr>
            <w:tcW w:w="850" w:type="dxa"/>
          </w:tcPr>
          <w:p w:rsidR="00214F3C" w:rsidRDefault="00214F3C">
            <w:pPr>
              <w:pStyle w:val="ConsPlusNormal"/>
            </w:pPr>
            <w:r>
              <w:t>41,8</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4" w:history="1">
              <w:r>
                <w:rPr>
                  <w:color w:val="0000FF"/>
                </w:rPr>
                <w:t>2.4</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"стоматология",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52,3</w:t>
            </w:r>
          </w:p>
        </w:tc>
        <w:tc>
          <w:tcPr>
            <w:tcW w:w="794" w:type="dxa"/>
          </w:tcPr>
          <w:p w:rsidR="00214F3C" w:rsidRDefault="00214F3C">
            <w:pPr>
              <w:pStyle w:val="ConsPlusNormal"/>
            </w:pPr>
            <w:r>
              <w:t>52,4</w:t>
            </w:r>
          </w:p>
        </w:tc>
        <w:tc>
          <w:tcPr>
            <w:tcW w:w="850" w:type="dxa"/>
          </w:tcPr>
          <w:p w:rsidR="00214F3C" w:rsidRDefault="00214F3C">
            <w:pPr>
              <w:pStyle w:val="ConsPlusNormal"/>
            </w:pPr>
            <w:r>
              <w:t>52,5</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5" w:history="1">
              <w:r>
                <w:rPr>
                  <w:color w:val="0000FF"/>
                </w:rPr>
                <w:t>2.5</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"педиатрия",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5,8</w:t>
            </w:r>
          </w:p>
        </w:tc>
        <w:tc>
          <w:tcPr>
            <w:tcW w:w="794" w:type="dxa"/>
          </w:tcPr>
          <w:p w:rsidR="00214F3C" w:rsidRDefault="00214F3C">
            <w:pPr>
              <w:pStyle w:val="ConsPlusNormal"/>
            </w:pPr>
            <w:r>
              <w:t>5,9</w:t>
            </w:r>
          </w:p>
        </w:tc>
        <w:tc>
          <w:tcPr>
            <w:tcW w:w="850" w:type="dxa"/>
          </w:tcPr>
          <w:p w:rsidR="00214F3C" w:rsidRDefault="00214F3C">
            <w:pPr>
              <w:pStyle w:val="ConsPlusNormal"/>
            </w:pPr>
            <w:r>
              <w:t>10,0</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6" w:history="1">
              <w:r>
                <w:rPr>
                  <w:color w:val="0000FF"/>
                </w:rPr>
                <w:t>2.6</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"офтальмология",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35,6</w:t>
            </w:r>
          </w:p>
        </w:tc>
        <w:tc>
          <w:tcPr>
            <w:tcW w:w="794" w:type="dxa"/>
          </w:tcPr>
          <w:p w:rsidR="00214F3C" w:rsidRDefault="00214F3C">
            <w:pPr>
              <w:pStyle w:val="ConsPlusNormal"/>
            </w:pPr>
            <w:r>
              <w:t>35,8</w:t>
            </w:r>
          </w:p>
        </w:tc>
        <w:tc>
          <w:tcPr>
            <w:tcW w:w="850" w:type="dxa"/>
          </w:tcPr>
          <w:p w:rsidR="00214F3C" w:rsidRDefault="00214F3C">
            <w:pPr>
              <w:pStyle w:val="ConsPlusNormal"/>
            </w:pPr>
            <w:r>
              <w:t>35,9</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7" w:history="1">
              <w:r>
                <w:rPr>
                  <w:color w:val="0000FF"/>
                </w:rPr>
                <w:t>2.7</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"хирургия",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40,8</w:t>
            </w:r>
          </w:p>
        </w:tc>
        <w:tc>
          <w:tcPr>
            <w:tcW w:w="794" w:type="dxa"/>
          </w:tcPr>
          <w:p w:rsidR="00214F3C" w:rsidRDefault="00214F3C">
            <w:pPr>
              <w:pStyle w:val="ConsPlusNormal"/>
            </w:pPr>
            <w:r>
              <w:t>40,9</w:t>
            </w:r>
          </w:p>
        </w:tc>
        <w:tc>
          <w:tcPr>
            <w:tcW w:w="850" w:type="dxa"/>
          </w:tcPr>
          <w:p w:rsidR="00214F3C" w:rsidRDefault="00214F3C">
            <w:pPr>
              <w:pStyle w:val="ConsPlusNormal"/>
            </w:pPr>
            <w:r>
              <w:t>41,0</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8" w:history="1">
              <w:r>
                <w:rPr>
                  <w:color w:val="0000FF"/>
                </w:rPr>
                <w:t>2.8</w:t>
              </w:r>
            </w:hyperlink>
            <w:r>
              <w:t>.</w:t>
            </w:r>
          </w:p>
        </w:tc>
        <w:tc>
          <w:tcPr>
            <w:tcW w:w="3118" w:type="dxa"/>
          </w:tcPr>
          <w:p w:rsidR="00214F3C" w:rsidRDefault="00214F3C">
            <w:pPr>
              <w:pStyle w:val="ConsPlusNormal"/>
            </w:pPr>
            <w:r>
              <w:t xml:space="preserve">Доля медицинских организаций частной формы собственности, которые оказывали физическим лицам </w:t>
            </w:r>
            <w:r>
              <w:lastRenderedPageBreak/>
              <w:t>платные медицинские услуги по направлению "эндокринология", в общем количестве таких организаций всех форм собственности</w:t>
            </w:r>
          </w:p>
        </w:tc>
        <w:tc>
          <w:tcPr>
            <w:tcW w:w="979" w:type="dxa"/>
          </w:tcPr>
          <w:p w:rsidR="00214F3C" w:rsidRDefault="00214F3C">
            <w:pPr>
              <w:pStyle w:val="ConsPlusNormal"/>
            </w:pPr>
            <w:r>
              <w:lastRenderedPageBreak/>
              <w:t>процент</w:t>
            </w:r>
          </w:p>
        </w:tc>
        <w:tc>
          <w:tcPr>
            <w:tcW w:w="907" w:type="dxa"/>
          </w:tcPr>
          <w:p w:rsidR="00214F3C" w:rsidRDefault="00214F3C">
            <w:pPr>
              <w:pStyle w:val="ConsPlusNormal"/>
            </w:pPr>
            <w:r>
              <w:t>54,1</w:t>
            </w:r>
          </w:p>
        </w:tc>
        <w:tc>
          <w:tcPr>
            <w:tcW w:w="794" w:type="dxa"/>
          </w:tcPr>
          <w:p w:rsidR="00214F3C" w:rsidRDefault="00214F3C">
            <w:pPr>
              <w:pStyle w:val="ConsPlusNormal"/>
            </w:pPr>
            <w:r>
              <w:t>54,2</w:t>
            </w:r>
          </w:p>
        </w:tc>
        <w:tc>
          <w:tcPr>
            <w:tcW w:w="850" w:type="dxa"/>
          </w:tcPr>
          <w:p w:rsidR="00214F3C" w:rsidRDefault="00214F3C">
            <w:pPr>
              <w:pStyle w:val="ConsPlusNormal"/>
            </w:pPr>
            <w:r>
              <w:t>54,3</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89" w:history="1">
              <w:r>
                <w:rPr>
                  <w:color w:val="0000FF"/>
                </w:rPr>
                <w:t>2.9</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"кардиология",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44,4</w:t>
            </w:r>
          </w:p>
        </w:tc>
        <w:tc>
          <w:tcPr>
            <w:tcW w:w="794" w:type="dxa"/>
          </w:tcPr>
          <w:p w:rsidR="00214F3C" w:rsidRDefault="00214F3C">
            <w:pPr>
              <w:pStyle w:val="ConsPlusNormal"/>
            </w:pPr>
            <w:r>
              <w:t>44,4</w:t>
            </w:r>
          </w:p>
        </w:tc>
        <w:tc>
          <w:tcPr>
            <w:tcW w:w="850" w:type="dxa"/>
          </w:tcPr>
          <w:p w:rsidR="00214F3C" w:rsidRDefault="00214F3C">
            <w:pPr>
              <w:pStyle w:val="ConsPlusNormal"/>
            </w:pPr>
            <w:r>
              <w:t>44,5</w:t>
            </w:r>
          </w:p>
        </w:tc>
        <w:tc>
          <w:tcPr>
            <w:tcW w:w="2268" w:type="dxa"/>
          </w:tcPr>
          <w:p w:rsidR="00214F3C" w:rsidRDefault="00214F3C">
            <w:pPr>
              <w:pStyle w:val="ConsPlusNormal"/>
            </w:pPr>
            <w:r>
              <w:t>Депздрав Югры</w:t>
            </w:r>
          </w:p>
          <w:p w:rsidR="00214F3C" w:rsidRDefault="00214F3C">
            <w:pPr>
              <w:pStyle w:val="ConsPlusNormal"/>
            </w:pPr>
          </w:p>
        </w:tc>
      </w:tr>
      <w:tr w:rsidR="00214F3C">
        <w:tc>
          <w:tcPr>
            <w:tcW w:w="604" w:type="dxa"/>
          </w:tcPr>
          <w:p w:rsidR="00214F3C" w:rsidRDefault="00214F3C">
            <w:pPr>
              <w:pStyle w:val="ConsPlusNormal"/>
            </w:pPr>
            <w:hyperlink r:id="rId190" w:history="1">
              <w:r>
                <w:rPr>
                  <w:color w:val="0000FF"/>
                </w:rPr>
                <w:t>2.10</w:t>
              </w:r>
            </w:hyperlink>
            <w:r>
              <w:t>.</w:t>
            </w:r>
          </w:p>
        </w:tc>
        <w:tc>
          <w:tcPr>
            <w:tcW w:w="3118" w:type="dxa"/>
          </w:tcPr>
          <w:p w:rsidR="00214F3C" w:rsidRDefault="00214F3C">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"урология", в общем количестве таких организаций всех форм собственности</w:t>
            </w:r>
          </w:p>
        </w:tc>
        <w:tc>
          <w:tcPr>
            <w:tcW w:w="979" w:type="dxa"/>
          </w:tcPr>
          <w:p w:rsidR="00214F3C" w:rsidRDefault="00214F3C">
            <w:pPr>
              <w:pStyle w:val="ConsPlusNormal"/>
            </w:pPr>
            <w:r>
              <w:t>процент</w:t>
            </w:r>
          </w:p>
        </w:tc>
        <w:tc>
          <w:tcPr>
            <w:tcW w:w="907" w:type="dxa"/>
          </w:tcPr>
          <w:p w:rsidR="00214F3C" w:rsidRDefault="00214F3C">
            <w:pPr>
              <w:pStyle w:val="ConsPlusNormal"/>
            </w:pPr>
            <w:r>
              <w:t>52,3</w:t>
            </w:r>
          </w:p>
        </w:tc>
        <w:tc>
          <w:tcPr>
            <w:tcW w:w="794" w:type="dxa"/>
          </w:tcPr>
          <w:p w:rsidR="00214F3C" w:rsidRDefault="00214F3C">
            <w:pPr>
              <w:pStyle w:val="ConsPlusNormal"/>
            </w:pPr>
            <w:r>
              <w:t>52,4</w:t>
            </w:r>
          </w:p>
        </w:tc>
        <w:tc>
          <w:tcPr>
            <w:tcW w:w="850" w:type="dxa"/>
          </w:tcPr>
          <w:p w:rsidR="00214F3C" w:rsidRDefault="00214F3C">
            <w:pPr>
              <w:pStyle w:val="ConsPlusNormal"/>
            </w:pPr>
            <w:r>
              <w:t>52,5</w:t>
            </w:r>
          </w:p>
        </w:tc>
        <w:tc>
          <w:tcPr>
            <w:tcW w:w="2268" w:type="dxa"/>
          </w:tcPr>
          <w:p w:rsidR="00214F3C" w:rsidRDefault="00214F3C">
            <w:pPr>
              <w:pStyle w:val="ConsPlusNormal"/>
            </w:pPr>
            <w:r>
              <w:t>Депздрав Югры</w:t>
            </w:r>
          </w:p>
          <w:p w:rsidR="00214F3C" w:rsidRDefault="00214F3C">
            <w:pPr>
              <w:pStyle w:val="ConsPlusNormal"/>
            </w:pPr>
          </w:p>
        </w:tc>
      </w:tr>
    </w:tbl>
    <w:p w:rsidR="00214F3C" w:rsidRDefault="00214F3C">
      <w:pPr>
        <w:pStyle w:val="ConsPlusNormal"/>
        <w:jc w:val="right"/>
      </w:pPr>
      <w:r>
        <w:t>".</w:t>
      </w:r>
    </w:p>
    <w:p w:rsidR="00214F3C" w:rsidRDefault="00214F3C">
      <w:pPr>
        <w:pStyle w:val="ConsPlusNormal"/>
        <w:jc w:val="both"/>
      </w:pPr>
    </w:p>
    <w:p w:rsidR="00214F3C" w:rsidRDefault="00214F3C">
      <w:pPr>
        <w:pStyle w:val="ConsPlusNormal"/>
        <w:ind w:firstLine="540"/>
        <w:jc w:val="both"/>
      </w:pPr>
      <w:r>
        <w:t xml:space="preserve">4.9.2. </w:t>
      </w:r>
      <w:hyperlink r:id="rId191" w:history="1">
        <w:r>
          <w:rPr>
            <w:color w:val="0000FF"/>
          </w:rPr>
          <w:t>Дополнить</w:t>
        </w:r>
      </w:hyperlink>
      <w:r>
        <w:t xml:space="preserve"> строкой 4.2 следующего содержания:</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979"/>
        <w:gridCol w:w="907"/>
        <w:gridCol w:w="794"/>
        <w:gridCol w:w="850"/>
        <w:gridCol w:w="2268"/>
      </w:tblGrid>
      <w:tr w:rsidR="00214F3C">
        <w:tc>
          <w:tcPr>
            <w:tcW w:w="604" w:type="dxa"/>
            <w:tcBorders>
              <w:top w:val="single" w:sz="4" w:space="0" w:color="auto"/>
              <w:bottom w:val="single" w:sz="4" w:space="0" w:color="auto"/>
            </w:tcBorders>
          </w:tcPr>
          <w:p w:rsidR="00214F3C" w:rsidRDefault="00214F3C">
            <w:pPr>
              <w:pStyle w:val="ConsPlusNormal"/>
            </w:pPr>
            <w:r>
              <w:t>4.2.</w:t>
            </w:r>
          </w:p>
        </w:tc>
        <w:tc>
          <w:tcPr>
            <w:tcW w:w="3118" w:type="dxa"/>
            <w:tcBorders>
              <w:top w:val="single" w:sz="4" w:space="0" w:color="auto"/>
              <w:bottom w:val="single" w:sz="4" w:space="0" w:color="auto"/>
            </w:tcBorders>
          </w:tcPr>
          <w:p w:rsidR="00214F3C" w:rsidRDefault="00214F3C">
            <w:pPr>
              <w:pStyle w:val="ConsPlusNormal"/>
            </w:pPr>
            <w:r>
              <w:t xml:space="preserve">Доля негосударственных, в том числе некоммерческих </w:t>
            </w:r>
            <w:r>
              <w:lastRenderedPageBreak/>
              <w:t>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w:t>
            </w:r>
          </w:p>
        </w:tc>
        <w:tc>
          <w:tcPr>
            <w:tcW w:w="979" w:type="dxa"/>
            <w:tcBorders>
              <w:top w:val="single" w:sz="4" w:space="0" w:color="auto"/>
              <w:bottom w:val="single" w:sz="4" w:space="0" w:color="auto"/>
            </w:tcBorders>
          </w:tcPr>
          <w:p w:rsidR="00214F3C" w:rsidRDefault="00214F3C">
            <w:pPr>
              <w:pStyle w:val="ConsPlusNormal"/>
            </w:pPr>
            <w:r>
              <w:lastRenderedPageBreak/>
              <w:t>процент</w:t>
            </w:r>
          </w:p>
        </w:tc>
        <w:tc>
          <w:tcPr>
            <w:tcW w:w="907" w:type="dxa"/>
            <w:tcBorders>
              <w:top w:val="single" w:sz="4" w:space="0" w:color="auto"/>
              <w:bottom w:val="single" w:sz="4" w:space="0" w:color="auto"/>
            </w:tcBorders>
          </w:tcPr>
          <w:p w:rsidR="00214F3C" w:rsidRDefault="00214F3C">
            <w:pPr>
              <w:pStyle w:val="ConsPlusNormal"/>
            </w:pPr>
            <w:r>
              <w:t>68,0</w:t>
            </w:r>
          </w:p>
        </w:tc>
        <w:tc>
          <w:tcPr>
            <w:tcW w:w="794" w:type="dxa"/>
            <w:tcBorders>
              <w:top w:val="single" w:sz="4" w:space="0" w:color="auto"/>
              <w:bottom w:val="single" w:sz="4" w:space="0" w:color="auto"/>
            </w:tcBorders>
          </w:tcPr>
          <w:p w:rsidR="00214F3C" w:rsidRDefault="00214F3C">
            <w:pPr>
              <w:pStyle w:val="ConsPlusNormal"/>
            </w:pPr>
            <w:r>
              <w:t>69,0</w:t>
            </w:r>
          </w:p>
        </w:tc>
        <w:tc>
          <w:tcPr>
            <w:tcW w:w="850" w:type="dxa"/>
            <w:tcBorders>
              <w:top w:val="single" w:sz="4" w:space="0" w:color="auto"/>
              <w:bottom w:val="single" w:sz="4" w:space="0" w:color="auto"/>
            </w:tcBorders>
          </w:tcPr>
          <w:p w:rsidR="00214F3C" w:rsidRDefault="00214F3C">
            <w:pPr>
              <w:pStyle w:val="ConsPlusNormal"/>
            </w:pPr>
            <w:r>
              <w:t>70,0</w:t>
            </w:r>
          </w:p>
        </w:tc>
        <w:tc>
          <w:tcPr>
            <w:tcW w:w="2268" w:type="dxa"/>
            <w:tcBorders>
              <w:top w:val="single" w:sz="4" w:space="0" w:color="auto"/>
              <w:bottom w:val="single" w:sz="4" w:space="0" w:color="auto"/>
            </w:tcBorders>
          </w:tcPr>
          <w:p w:rsidR="00214F3C" w:rsidRDefault="00214F3C">
            <w:pPr>
              <w:pStyle w:val="ConsPlusNormal"/>
            </w:pPr>
            <w:r>
              <w:t>Депсоцразвития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4.9.3. </w:t>
      </w:r>
      <w:hyperlink r:id="rId192" w:history="1">
        <w:r>
          <w:rPr>
            <w:color w:val="0000FF"/>
          </w:rPr>
          <w:t>Строку 23.1</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979"/>
        <w:gridCol w:w="907"/>
        <w:gridCol w:w="794"/>
        <w:gridCol w:w="850"/>
        <w:gridCol w:w="2268"/>
      </w:tblGrid>
      <w:tr w:rsidR="00214F3C">
        <w:tc>
          <w:tcPr>
            <w:tcW w:w="604" w:type="dxa"/>
            <w:tcBorders>
              <w:top w:val="single" w:sz="4" w:space="0" w:color="auto"/>
              <w:bottom w:val="single" w:sz="4" w:space="0" w:color="auto"/>
            </w:tcBorders>
          </w:tcPr>
          <w:p w:rsidR="00214F3C" w:rsidRDefault="00214F3C">
            <w:pPr>
              <w:pStyle w:val="ConsPlusNormal"/>
            </w:pPr>
            <w:r>
              <w:t>23.1.</w:t>
            </w:r>
          </w:p>
        </w:tc>
        <w:tc>
          <w:tcPr>
            <w:tcW w:w="3118" w:type="dxa"/>
            <w:tcBorders>
              <w:top w:val="single" w:sz="4" w:space="0" w:color="auto"/>
              <w:bottom w:val="single" w:sz="4" w:space="0" w:color="auto"/>
            </w:tcBorders>
          </w:tcPr>
          <w:p w:rsidR="00214F3C" w:rsidRDefault="00214F3C">
            <w:pPr>
              <w:pStyle w:val="ConsPlusNormal"/>
            </w:pPr>
            <w:r>
              <w:t>Доля транспортируемых твердых коммунальных отходов организаций частной формы собственности в общем объеме транспортируемых твердых коммунальных отходов всех организаций такого рынка</w:t>
            </w:r>
          </w:p>
        </w:tc>
        <w:tc>
          <w:tcPr>
            <w:tcW w:w="979" w:type="dxa"/>
            <w:tcBorders>
              <w:top w:val="single" w:sz="4" w:space="0" w:color="auto"/>
              <w:bottom w:val="single" w:sz="4" w:space="0" w:color="auto"/>
            </w:tcBorders>
          </w:tcPr>
          <w:p w:rsidR="00214F3C" w:rsidRDefault="00214F3C">
            <w:pPr>
              <w:pStyle w:val="ConsPlusNormal"/>
            </w:pPr>
            <w:r>
              <w:t>процент</w:t>
            </w:r>
          </w:p>
        </w:tc>
        <w:tc>
          <w:tcPr>
            <w:tcW w:w="907" w:type="dxa"/>
            <w:tcBorders>
              <w:top w:val="single" w:sz="4" w:space="0" w:color="auto"/>
              <w:bottom w:val="single" w:sz="4" w:space="0" w:color="auto"/>
            </w:tcBorders>
          </w:tcPr>
          <w:p w:rsidR="00214F3C" w:rsidRDefault="00214F3C">
            <w:pPr>
              <w:pStyle w:val="ConsPlusNormal"/>
            </w:pPr>
            <w:r>
              <w:t>78,9</w:t>
            </w:r>
          </w:p>
        </w:tc>
        <w:tc>
          <w:tcPr>
            <w:tcW w:w="794" w:type="dxa"/>
            <w:tcBorders>
              <w:top w:val="single" w:sz="4" w:space="0" w:color="auto"/>
              <w:bottom w:val="single" w:sz="4" w:space="0" w:color="auto"/>
            </w:tcBorders>
          </w:tcPr>
          <w:p w:rsidR="00214F3C" w:rsidRDefault="00214F3C">
            <w:pPr>
              <w:pStyle w:val="ConsPlusNormal"/>
            </w:pPr>
            <w:r>
              <w:t>80,0</w:t>
            </w:r>
          </w:p>
        </w:tc>
        <w:tc>
          <w:tcPr>
            <w:tcW w:w="850" w:type="dxa"/>
            <w:tcBorders>
              <w:top w:val="single" w:sz="4" w:space="0" w:color="auto"/>
              <w:bottom w:val="single" w:sz="4" w:space="0" w:color="auto"/>
            </w:tcBorders>
          </w:tcPr>
          <w:p w:rsidR="00214F3C" w:rsidRDefault="00214F3C">
            <w:pPr>
              <w:pStyle w:val="ConsPlusNormal"/>
            </w:pPr>
            <w:r>
              <w:t>81,0</w:t>
            </w:r>
          </w:p>
        </w:tc>
        <w:tc>
          <w:tcPr>
            <w:tcW w:w="2268" w:type="dxa"/>
            <w:tcBorders>
              <w:top w:val="single" w:sz="4" w:space="0" w:color="auto"/>
              <w:bottom w:val="single" w:sz="4" w:space="0" w:color="auto"/>
            </w:tcBorders>
          </w:tcPr>
          <w:p w:rsidR="00214F3C" w:rsidRDefault="00214F3C">
            <w:pPr>
              <w:pStyle w:val="ConsPlusNormal"/>
            </w:pPr>
            <w:r>
              <w:t>Деппромышленности Югры</w:t>
            </w:r>
          </w:p>
        </w:tc>
      </w:tr>
    </w:tbl>
    <w:p w:rsidR="00214F3C" w:rsidRDefault="00214F3C">
      <w:pPr>
        <w:pStyle w:val="ConsPlusNormal"/>
        <w:spacing w:before="220"/>
        <w:jc w:val="right"/>
      </w:pPr>
      <w:r>
        <w:t>".</w:t>
      </w:r>
    </w:p>
    <w:p w:rsidR="00214F3C" w:rsidRDefault="00214F3C">
      <w:pPr>
        <w:pStyle w:val="ConsPlusNormal"/>
        <w:jc w:val="both"/>
      </w:pPr>
    </w:p>
    <w:p w:rsidR="00214F3C" w:rsidRDefault="00214F3C">
      <w:pPr>
        <w:pStyle w:val="ConsPlusNormal"/>
        <w:ind w:firstLine="540"/>
        <w:jc w:val="both"/>
      </w:pPr>
      <w:r>
        <w:t xml:space="preserve">4.9.4. </w:t>
      </w:r>
      <w:hyperlink r:id="rId193" w:history="1">
        <w:r>
          <w:rPr>
            <w:color w:val="0000FF"/>
          </w:rPr>
          <w:t>Строки 27.1</w:t>
        </w:r>
      </w:hyperlink>
      <w:r>
        <w:t xml:space="preserve">, </w:t>
      </w:r>
      <w:hyperlink r:id="rId194" w:history="1">
        <w:r>
          <w:rPr>
            <w:color w:val="0000FF"/>
          </w:rPr>
          <w:t>28.1</w:t>
        </w:r>
      </w:hyperlink>
      <w:r>
        <w:t xml:space="preserve"> изложить в следующей редакции:</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979"/>
        <w:gridCol w:w="907"/>
        <w:gridCol w:w="794"/>
        <w:gridCol w:w="850"/>
        <w:gridCol w:w="2268"/>
      </w:tblGrid>
      <w:tr w:rsidR="00214F3C">
        <w:tc>
          <w:tcPr>
            <w:tcW w:w="604" w:type="dxa"/>
            <w:tcBorders>
              <w:top w:val="single" w:sz="4" w:space="0" w:color="auto"/>
              <w:bottom w:val="single" w:sz="4" w:space="0" w:color="auto"/>
            </w:tcBorders>
          </w:tcPr>
          <w:p w:rsidR="00214F3C" w:rsidRDefault="00214F3C">
            <w:pPr>
              <w:pStyle w:val="ConsPlusNormal"/>
            </w:pPr>
            <w:hyperlink r:id="rId195" w:history="1">
              <w:r>
                <w:rPr>
                  <w:color w:val="0000FF"/>
                </w:rPr>
                <w:t>27.1</w:t>
              </w:r>
            </w:hyperlink>
            <w:r>
              <w:t>.</w:t>
            </w:r>
          </w:p>
        </w:tc>
        <w:tc>
          <w:tcPr>
            <w:tcW w:w="3118" w:type="dxa"/>
            <w:tcBorders>
              <w:top w:val="single" w:sz="4" w:space="0" w:color="auto"/>
              <w:bottom w:val="single" w:sz="4" w:space="0" w:color="auto"/>
            </w:tcBorders>
          </w:tcPr>
          <w:p w:rsidR="00214F3C" w:rsidRDefault="00214F3C">
            <w:pPr>
              <w:pStyle w:val="ConsPlusNormal"/>
            </w:pPr>
            <w:r>
              <w:t xml:space="preserve">Доля электроэнергии (мощности), реализованной на </w:t>
            </w:r>
            <w:r>
              <w:lastRenderedPageBreak/>
              <w:t>розничном рынке электрической энергии (мощности) организациями частной формы собственности, в общем объеме электроэнергии (мощности), реализованной на розничном рынке электрической энергии (мощности) всеми организациями</w:t>
            </w:r>
          </w:p>
        </w:tc>
        <w:tc>
          <w:tcPr>
            <w:tcW w:w="979" w:type="dxa"/>
            <w:tcBorders>
              <w:top w:val="single" w:sz="4" w:space="0" w:color="auto"/>
              <w:bottom w:val="single" w:sz="4" w:space="0" w:color="auto"/>
            </w:tcBorders>
          </w:tcPr>
          <w:p w:rsidR="00214F3C" w:rsidRDefault="00214F3C">
            <w:pPr>
              <w:pStyle w:val="ConsPlusNormal"/>
            </w:pPr>
            <w:r>
              <w:lastRenderedPageBreak/>
              <w:t>процент</w:t>
            </w:r>
          </w:p>
        </w:tc>
        <w:tc>
          <w:tcPr>
            <w:tcW w:w="907" w:type="dxa"/>
            <w:tcBorders>
              <w:top w:val="single" w:sz="4" w:space="0" w:color="auto"/>
              <w:bottom w:val="single" w:sz="4" w:space="0" w:color="auto"/>
            </w:tcBorders>
          </w:tcPr>
          <w:p w:rsidR="00214F3C" w:rsidRDefault="00214F3C">
            <w:pPr>
              <w:pStyle w:val="ConsPlusNormal"/>
            </w:pPr>
            <w:r>
              <w:t>99,4</w:t>
            </w:r>
          </w:p>
          <w:p w:rsidR="00214F3C" w:rsidRDefault="00214F3C">
            <w:pPr>
              <w:pStyle w:val="ConsPlusNormal"/>
            </w:pPr>
          </w:p>
        </w:tc>
        <w:tc>
          <w:tcPr>
            <w:tcW w:w="794" w:type="dxa"/>
            <w:tcBorders>
              <w:top w:val="single" w:sz="4" w:space="0" w:color="auto"/>
              <w:bottom w:val="single" w:sz="4" w:space="0" w:color="auto"/>
            </w:tcBorders>
          </w:tcPr>
          <w:p w:rsidR="00214F3C" w:rsidRDefault="00214F3C">
            <w:pPr>
              <w:pStyle w:val="ConsPlusNormal"/>
            </w:pPr>
            <w:r>
              <w:t>99,4</w:t>
            </w:r>
          </w:p>
        </w:tc>
        <w:tc>
          <w:tcPr>
            <w:tcW w:w="850" w:type="dxa"/>
            <w:tcBorders>
              <w:top w:val="single" w:sz="4" w:space="0" w:color="auto"/>
              <w:bottom w:val="single" w:sz="4" w:space="0" w:color="auto"/>
            </w:tcBorders>
          </w:tcPr>
          <w:p w:rsidR="00214F3C" w:rsidRDefault="00214F3C">
            <w:pPr>
              <w:pStyle w:val="ConsPlusNormal"/>
            </w:pPr>
            <w:r>
              <w:t>99,6</w:t>
            </w:r>
          </w:p>
        </w:tc>
        <w:tc>
          <w:tcPr>
            <w:tcW w:w="2268" w:type="dxa"/>
            <w:tcBorders>
              <w:top w:val="single" w:sz="4" w:space="0" w:color="auto"/>
              <w:bottom w:val="single" w:sz="4" w:space="0" w:color="auto"/>
            </w:tcBorders>
          </w:tcPr>
          <w:p w:rsidR="00214F3C" w:rsidRDefault="00214F3C">
            <w:pPr>
              <w:pStyle w:val="ConsPlusNormal"/>
            </w:pPr>
            <w:r>
              <w:t>Депжкк и энергетики Югры</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jc w:val="both"/>
      </w:pPr>
      <w:r>
        <w:t>"</w:t>
      </w:r>
    </w:p>
    <w:p w:rsidR="00214F3C" w:rsidRDefault="00214F3C">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979"/>
        <w:gridCol w:w="907"/>
        <w:gridCol w:w="794"/>
        <w:gridCol w:w="850"/>
        <w:gridCol w:w="2268"/>
      </w:tblGrid>
      <w:tr w:rsidR="00214F3C">
        <w:tc>
          <w:tcPr>
            <w:tcW w:w="604" w:type="dxa"/>
            <w:tcBorders>
              <w:top w:val="single" w:sz="4" w:space="0" w:color="auto"/>
              <w:bottom w:val="single" w:sz="4" w:space="0" w:color="auto"/>
            </w:tcBorders>
          </w:tcPr>
          <w:p w:rsidR="00214F3C" w:rsidRDefault="00214F3C">
            <w:pPr>
              <w:pStyle w:val="ConsPlusNormal"/>
            </w:pPr>
            <w:hyperlink r:id="rId196" w:history="1">
              <w:r>
                <w:rPr>
                  <w:color w:val="0000FF"/>
                </w:rPr>
                <w:t>28.1</w:t>
              </w:r>
            </w:hyperlink>
            <w:r>
              <w:t>.</w:t>
            </w:r>
          </w:p>
        </w:tc>
        <w:tc>
          <w:tcPr>
            <w:tcW w:w="3118" w:type="dxa"/>
            <w:tcBorders>
              <w:top w:val="single" w:sz="4" w:space="0" w:color="auto"/>
              <w:bottom w:val="single" w:sz="4" w:space="0" w:color="auto"/>
            </w:tcBorders>
          </w:tcPr>
          <w:p w:rsidR="00214F3C" w:rsidRDefault="00214F3C">
            <w:pPr>
              <w:pStyle w:val="ConsPlusNormal"/>
            </w:pPr>
            <w:r>
              <w:t>Доля реализации электроэнергии (мощности) на розничном рынке, включая производство электрической энергии в режиме когенерации, организациями частной формы собственности, в общем объеме реализации электроэнергии (мощности) на розничном рынке, включая производство электрической энергии в режиме когенерации всех организаций</w:t>
            </w:r>
          </w:p>
        </w:tc>
        <w:tc>
          <w:tcPr>
            <w:tcW w:w="979" w:type="dxa"/>
            <w:tcBorders>
              <w:top w:val="single" w:sz="4" w:space="0" w:color="auto"/>
              <w:bottom w:val="single" w:sz="4" w:space="0" w:color="auto"/>
            </w:tcBorders>
          </w:tcPr>
          <w:p w:rsidR="00214F3C" w:rsidRDefault="00214F3C">
            <w:pPr>
              <w:pStyle w:val="ConsPlusNormal"/>
            </w:pPr>
            <w:r>
              <w:t>процент</w:t>
            </w:r>
          </w:p>
        </w:tc>
        <w:tc>
          <w:tcPr>
            <w:tcW w:w="907" w:type="dxa"/>
            <w:tcBorders>
              <w:top w:val="single" w:sz="4" w:space="0" w:color="auto"/>
              <w:bottom w:val="single" w:sz="4" w:space="0" w:color="auto"/>
            </w:tcBorders>
          </w:tcPr>
          <w:p w:rsidR="00214F3C" w:rsidRDefault="00214F3C">
            <w:pPr>
              <w:pStyle w:val="ConsPlusNormal"/>
            </w:pPr>
            <w:r>
              <w:t>99,9</w:t>
            </w:r>
          </w:p>
        </w:tc>
        <w:tc>
          <w:tcPr>
            <w:tcW w:w="794" w:type="dxa"/>
            <w:tcBorders>
              <w:top w:val="single" w:sz="4" w:space="0" w:color="auto"/>
              <w:bottom w:val="single" w:sz="4" w:space="0" w:color="auto"/>
            </w:tcBorders>
          </w:tcPr>
          <w:p w:rsidR="00214F3C" w:rsidRDefault="00214F3C">
            <w:pPr>
              <w:pStyle w:val="ConsPlusNormal"/>
            </w:pPr>
            <w:r>
              <w:t>100,0</w:t>
            </w:r>
          </w:p>
        </w:tc>
        <w:tc>
          <w:tcPr>
            <w:tcW w:w="850" w:type="dxa"/>
            <w:tcBorders>
              <w:top w:val="single" w:sz="4" w:space="0" w:color="auto"/>
              <w:bottom w:val="single" w:sz="4" w:space="0" w:color="auto"/>
            </w:tcBorders>
          </w:tcPr>
          <w:p w:rsidR="00214F3C" w:rsidRDefault="00214F3C">
            <w:pPr>
              <w:pStyle w:val="ConsPlusNormal"/>
            </w:pPr>
            <w:r>
              <w:t>100,0</w:t>
            </w:r>
          </w:p>
        </w:tc>
        <w:tc>
          <w:tcPr>
            <w:tcW w:w="2268" w:type="dxa"/>
            <w:tcBorders>
              <w:top w:val="single" w:sz="4" w:space="0" w:color="auto"/>
              <w:bottom w:val="single" w:sz="4" w:space="0" w:color="auto"/>
            </w:tcBorders>
          </w:tcPr>
          <w:p w:rsidR="00214F3C" w:rsidRDefault="00214F3C">
            <w:pPr>
              <w:pStyle w:val="ConsPlusNormal"/>
            </w:pPr>
            <w:r>
              <w:t>Депжкк и энергетики Югры</w:t>
            </w:r>
          </w:p>
        </w:tc>
      </w:tr>
    </w:tbl>
    <w:p w:rsidR="00214F3C" w:rsidRDefault="00214F3C">
      <w:pPr>
        <w:sectPr w:rsidR="00214F3C">
          <w:pgSz w:w="16838" w:h="11905" w:orient="landscape"/>
          <w:pgMar w:top="1701" w:right="1134" w:bottom="850" w:left="1134" w:header="0" w:footer="0" w:gutter="0"/>
          <w:cols w:space="720"/>
        </w:sectPr>
      </w:pPr>
    </w:p>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ind w:firstLine="540"/>
        <w:jc w:val="both"/>
      </w:pPr>
      <w:r>
        <w:t xml:space="preserve">4.9.5. В </w:t>
      </w:r>
      <w:hyperlink r:id="rId197" w:history="1">
        <w:r>
          <w:rPr>
            <w:color w:val="0000FF"/>
          </w:rPr>
          <w:t>графе 7 строки 33.1</w:t>
        </w:r>
      </w:hyperlink>
      <w:r>
        <w:t xml:space="preserve"> после слов "Депинформтехнологий Югры" дополнить словами ", органы местного самоуправления (по согласованию)".</w:t>
      </w:r>
    </w:p>
    <w:p w:rsidR="00214F3C" w:rsidRDefault="00214F3C">
      <w:pPr>
        <w:pStyle w:val="ConsPlusNormal"/>
        <w:spacing w:before="220"/>
        <w:ind w:firstLine="540"/>
        <w:jc w:val="both"/>
      </w:pPr>
      <w:r>
        <w:t xml:space="preserve">4.10. </w:t>
      </w:r>
      <w:hyperlink r:id="rId198" w:history="1">
        <w:r>
          <w:rPr>
            <w:color w:val="0000FF"/>
          </w:rPr>
          <w:t>Приложение</w:t>
        </w:r>
      </w:hyperlink>
      <w:r>
        <w:t xml:space="preserve"> к плану мероприятий ("дорожной карте") по содействию развитию конкуренции в Ханты-Мансийском автономном округе - Югре изложить в следующей редакции:</w:t>
      </w:r>
    </w:p>
    <w:p w:rsidR="00214F3C" w:rsidRDefault="00214F3C">
      <w:pPr>
        <w:pStyle w:val="ConsPlusNormal"/>
        <w:spacing w:before="220"/>
        <w:jc w:val="right"/>
      </w:pPr>
      <w:r>
        <w:t>"Приложение</w:t>
      </w:r>
    </w:p>
    <w:p w:rsidR="00214F3C" w:rsidRDefault="00214F3C">
      <w:pPr>
        <w:pStyle w:val="ConsPlusNormal"/>
        <w:jc w:val="right"/>
      </w:pPr>
      <w:r>
        <w:t>к плану мероприятий ("дорожной карте")</w:t>
      </w:r>
    </w:p>
    <w:p w:rsidR="00214F3C" w:rsidRDefault="00214F3C">
      <w:pPr>
        <w:pStyle w:val="ConsPlusNormal"/>
        <w:jc w:val="right"/>
      </w:pPr>
      <w:r>
        <w:t>по содействию развитию конкуренции</w:t>
      </w:r>
    </w:p>
    <w:p w:rsidR="00214F3C" w:rsidRDefault="00214F3C">
      <w:pPr>
        <w:pStyle w:val="ConsPlusNormal"/>
        <w:jc w:val="right"/>
      </w:pPr>
      <w:r>
        <w:t>в Ханты-Мансийском автономном округе - Югре</w:t>
      </w:r>
    </w:p>
    <w:p w:rsidR="00214F3C" w:rsidRDefault="00214F3C">
      <w:pPr>
        <w:pStyle w:val="ConsPlusNormal"/>
        <w:jc w:val="both"/>
      </w:pPr>
    </w:p>
    <w:p w:rsidR="00214F3C" w:rsidRDefault="00214F3C">
      <w:pPr>
        <w:pStyle w:val="ConsPlusNormal"/>
        <w:jc w:val="center"/>
      </w:pPr>
      <w:r>
        <w:t>МЕРОПРИЯТИЯ,</w:t>
      </w:r>
    </w:p>
    <w:p w:rsidR="00214F3C" w:rsidRDefault="00214F3C">
      <w:pPr>
        <w:pStyle w:val="ConsPlusNormal"/>
        <w:jc w:val="center"/>
      </w:pPr>
      <w:r>
        <w:t>ПРЕДУСМОТРЕННЫЕ ИНЫМИ УТВЕРЖДЕННЫМИ В УСТАНОВЛЕННОМ ПОРЯДКЕ</w:t>
      </w:r>
    </w:p>
    <w:p w:rsidR="00214F3C" w:rsidRDefault="00214F3C">
      <w:pPr>
        <w:pStyle w:val="ConsPlusNormal"/>
        <w:jc w:val="center"/>
      </w:pPr>
      <w:r>
        <w:t>НА ФЕДЕРАЛЬНОМ УРОВНЕ И (ИЛИ) НА УРОВНЕ ХАНТЫ-МАНСИЙСКОГО</w:t>
      </w:r>
    </w:p>
    <w:p w:rsidR="00214F3C" w:rsidRDefault="00214F3C">
      <w:pPr>
        <w:pStyle w:val="ConsPlusNormal"/>
        <w:jc w:val="center"/>
      </w:pPr>
      <w:r>
        <w:t>АВТОНОМНОГО ОКРУГА - ЮГРЫ СТРАТЕГИЧЕСКИМИ И ПРОГРАММНЫМИ</w:t>
      </w:r>
    </w:p>
    <w:p w:rsidR="00214F3C" w:rsidRDefault="00214F3C">
      <w:pPr>
        <w:pStyle w:val="ConsPlusNormal"/>
        <w:jc w:val="center"/>
      </w:pPr>
      <w:r>
        <w:t>ДОКУМЕНТАМИ, РЕАЛИЗАЦИЯ КОТОРЫХ ОКАЗЫВАЕТ ВЛИЯНИЕ</w:t>
      </w:r>
    </w:p>
    <w:p w:rsidR="00214F3C" w:rsidRDefault="00214F3C">
      <w:pPr>
        <w:pStyle w:val="ConsPlusNormal"/>
        <w:jc w:val="center"/>
      </w:pPr>
      <w:r>
        <w:t>НА СОСТОЯНИЕ КОНКУРЕНЦИИ</w:t>
      </w:r>
    </w:p>
    <w:p w:rsidR="00214F3C" w:rsidRDefault="00214F3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126"/>
        <w:gridCol w:w="4252"/>
        <w:gridCol w:w="2030"/>
      </w:tblGrid>
      <w:tr w:rsidR="00214F3C">
        <w:tc>
          <w:tcPr>
            <w:tcW w:w="664" w:type="dxa"/>
          </w:tcPr>
          <w:p w:rsidR="00214F3C" w:rsidRDefault="00214F3C">
            <w:pPr>
              <w:pStyle w:val="ConsPlusNormal"/>
              <w:jc w:val="center"/>
            </w:pPr>
            <w:r>
              <w:t>N п/п</w:t>
            </w:r>
          </w:p>
        </w:tc>
        <w:tc>
          <w:tcPr>
            <w:tcW w:w="2126" w:type="dxa"/>
          </w:tcPr>
          <w:p w:rsidR="00214F3C" w:rsidRDefault="00214F3C">
            <w:pPr>
              <w:pStyle w:val="ConsPlusNormal"/>
              <w:jc w:val="center"/>
            </w:pPr>
            <w:r>
              <w:t>Наименование мероприятия</w:t>
            </w:r>
          </w:p>
        </w:tc>
        <w:tc>
          <w:tcPr>
            <w:tcW w:w="4252" w:type="dxa"/>
          </w:tcPr>
          <w:p w:rsidR="00214F3C" w:rsidRDefault="00214F3C">
            <w:pPr>
              <w:pStyle w:val="ConsPlusNormal"/>
              <w:jc w:val="center"/>
            </w:pPr>
            <w:r>
              <w:t>Правовой акт (вид документа, реквизиты)</w:t>
            </w:r>
          </w:p>
        </w:tc>
        <w:tc>
          <w:tcPr>
            <w:tcW w:w="2030" w:type="dxa"/>
          </w:tcPr>
          <w:p w:rsidR="00214F3C" w:rsidRDefault="00214F3C">
            <w:pPr>
              <w:pStyle w:val="ConsPlusNormal"/>
              <w:jc w:val="center"/>
            </w:pPr>
            <w:r>
              <w:t>Ссылка на адрес в Интернете, где размещен документ</w:t>
            </w:r>
          </w:p>
        </w:tc>
      </w:tr>
      <w:tr w:rsidR="00214F3C">
        <w:tc>
          <w:tcPr>
            <w:tcW w:w="664" w:type="dxa"/>
          </w:tcPr>
          <w:p w:rsidR="00214F3C" w:rsidRDefault="00214F3C">
            <w:pPr>
              <w:pStyle w:val="ConsPlusNormal"/>
              <w:jc w:val="center"/>
            </w:pPr>
            <w:r>
              <w:t>1</w:t>
            </w:r>
          </w:p>
        </w:tc>
        <w:tc>
          <w:tcPr>
            <w:tcW w:w="2126" w:type="dxa"/>
          </w:tcPr>
          <w:p w:rsidR="00214F3C" w:rsidRDefault="00214F3C">
            <w:pPr>
              <w:pStyle w:val="ConsPlusNormal"/>
              <w:jc w:val="center"/>
            </w:pPr>
            <w:r>
              <w:t>2</w:t>
            </w:r>
          </w:p>
        </w:tc>
        <w:tc>
          <w:tcPr>
            <w:tcW w:w="4252" w:type="dxa"/>
          </w:tcPr>
          <w:p w:rsidR="00214F3C" w:rsidRDefault="00214F3C">
            <w:pPr>
              <w:pStyle w:val="ConsPlusNormal"/>
              <w:jc w:val="center"/>
            </w:pPr>
            <w:r>
              <w:t>3</w:t>
            </w:r>
          </w:p>
        </w:tc>
        <w:tc>
          <w:tcPr>
            <w:tcW w:w="2030" w:type="dxa"/>
          </w:tcPr>
          <w:p w:rsidR="00214F3C" w:rsidRDefault="00214F3C">
            <w:pPr>
              <w:pStyle w:val="ConsPlusNormal"/>
              <w:jc w:val="center"/>
            </w:pPr>
            <w:r>
              <w:t>4</w:t>
            </w:r>
          </w:p>
        </w:tc>
      </w:tr>
      <w:tr w:rsidR="00214F3C">
        <w:tc>
          <w:tcPr>
            <w:tcW w:w="9072" w:type="dxa"/>
            <w:gridSpan w:val="4"/>
          </w:tcPr>
          <w:p w:rsidR="00214F3C" w:rsidRDefault="00214F3C">
            <w:pPr>
              <w:pStyle w:val="ConsPlusNormal"/>
            </w:pPr>
            <w:r>
              <w:t>Раздел I. Мероприятия по содействию развитию конкуренции на приоритетных и социально значимых рынках товаров и услуг</w:t>
            </w:r>
          </w:p>
        </w:tc>
      </w:tr>
      <w:tr w:rsidR="00214F3C">
        <w:tc>
          <w:tcPr>
            <w:tcW w:w="664" w:type="dxa"/>
          </w:tcPr>
          <w:p w:rsidR="00214F3C" w:rsidRDefault="00214F3C">
            <w:pPr>
              <w:pStyle w:val="ConsPlusNormal"/>
            </w:pPr>
            <w:r>
              <w:t>1.</w:t>
            </w:r>
          </w:p>
        </w:tc>
        <w:tc>
          <w:tcPr>
            <w:tcW w:w="2126" w:type="dxa"/>
          </w:tcPr>
          <w:p w:rsidR="00214F3C" w:rsidRDefault="00214F3C">
            <w:pPr>
              <w:pStyle w:val="ConsPlusNormal"/>
            </w:pPr>
            <w:r>
              <w:t>Государственная поддержка по улучшению экономических условий развития сельского хозяйства и рыбной отрасли</w:t>
            </w:r>
          </w:p>
        </w:tc>
        <w:tc>
          <w:tcPr>
            <w:tcW w:w="4252" w:type="dxa"/>
          </w:tcPr>
          <w:p w:rsidR="00214F3C" w:rsidRDefault="00214F3C">
            <w:pPr>
              <w:pStyle w:val="ConsPlusNormal"/>
            </w:pPr>
            <w:r>
              <w:t xml:space="preserve">государственная </w:t>
            </w:r>
            <w:hyperlink r:id="rId199"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5 октября 2018 года N 344-п)</w:t>
            </w:r>
          </w:p>
        </w:tc>
        <w:tc>
          <w:tcPr>
            <w:tcW w:w="2030" w:type="dxa"/>
          </w:tcPr>
          <w:p w:rsidR="00214F3C" w:rsidRDefault="00214F3C">
            <w:pPr>
              <w:pStyle w:val="ConsPlusNormal"/>
            </w:pPr>
            <w:r>
              <w:t>https://depprom.admhmao.ru/programmy/</w:t>
            </w:r>
          </w:p>
        </w:tc>
      </w:tr>
      <w:tr w:rsidR="00214F3C">
        <w:tc>
          <w:tcPr>
            <w:tcW w:w="664" w:type="dxa"/>
          </w:tcPr>
          <w:p w:rsidR="00214F3C" w:rsidRDefault="00214F3C">
            <w:pPr>
              <w:pStyle w:val="ConsPlusNormal"/>
            </w:pPr>
            <w:r>
              <w:t>2.</w:t>
            </w:r>
          </w:p>
        </w:tc>
        <w:tc>
          <w:tcPr>
            <w:tcW w:w="2126" w:type="dxa"/>
          </w:tcPr>
          <w:p w:rsidR="00214F3C" w:rsidRDefault="00214F3C">
            <w:pPr>
              <w:pStyle w:val="ConsPlusNormal"/>
            </w:pPr>
            <w:r>
              <w:t>Поддержка направлений агропромышленного комплекса</w:t>
            </w:r>
          </w:p>
        </w:tc>
        <w:tc>
          <w:tcPr>
            <w:tcW w:w="4252" w:type="dxa"/>
          </w:tcPr>
          <w:p w:rsidR="00214F3C" w:rsidRDefault="00214F3C">
            <w:pPr>
              <w:pStyle w:val="ConsPlusNormal"/>
            </w:pPr>
            <w:r>
              <w:t xml:space="preserve">государственная </w:t>
            </w:r>
            <w:hyperlink r:id="rId200"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030" w:type="dxa"/>
          </w:tcPr>
          <w:p w:rsidR="00214F3C" w:rsidRDefault="00214F3C">
            <w:pPr>
              <w:pStyle w:val="ConsPlusNormal"/>
            </w:pPr>
            <w:r>
              <w:t>http://archive.government.ru/gov/results/19885/</w:t>
            </w:r>
          </w:p>
        </w:tc>
      </w:tr>
      <w:tr w:rsidR="00214F3C">
        <w:tc>
          <w:tcPr>
            <w:tcW w:w="664" w:type="dxa"/>
          </w:tcPr>
          <w:p w:rsidR="00214F3C" w:rsidRDefault="00214F3C">
            <w:pPr>
              <w:pStyle w:val="ConsPlusNormal"/>
            </w:pPr>
            <w:r>
              <w:t>3.</w:t>
            </w:r>
          </w:p>
        </w:tc>
        <w:tc>
          <w:tcPr>
            <w:tcW w:w="2126" w:type="dxa"/>
          </w:tcPr>
          <w:p w:rsidR="00214F3C" w:rsidRDefault="00214F3C">
            <w:pPr>
              <w:pStyle w:val="ConsPlusNormal"/>
            </w:pPr>
            <w:r>
              <w:t xml:space="preserve">Совершенствование технологий дорожных работ с целью повышения долговечности дорожных конструкций, качества дорожно-строительных </w:t>
            </w:r>
            <w:r>
              <w:lastRenderedPageBreak/>
              <w:t>материалов, применения новых технологий, техники, решения задачи импортозамещения</w:t>
            </w:r>
          </w:p>
        </w:tc>
        <w:tc>
          <w:tcPr>
            <w:tcW w:w="4252" w:type="dxa"/>
          </w:tcPr>
          <w:p w:rsidR="00214F3C" w:rsidRDefault="00214F3C">
            <w:pPr>
              <w:pStyle w:val="ConsPlusNormal"/>
            </w:pPr>
            <w:r>
              <w:lastRenderedPageBreak/>
              <w:t xml:space="preserve">государственная </w:t>
            </w:r>
            <w:hyperlink r:id="rId201"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5 октября 2018 года N 354-п)</w:t>
            </w:r>
          </w:p>
          <w:p w:rsidR="00214F3C" w:rsidRDefault="00214F3C">
            <w:pPr>
              <w:pStyle w:val="ConsPlusNormal"/>
            </w:pPr>
          </w:p>
        </w:tc>
        <w:tc>
          <w:tcPr>
            <w:tcW w:w="2030" w:type="dxa"/>
          </w:tcPr>
          <w:p w:rsidR="00214F3C" w:rsidRDefault="00214F3C">
            <w:pPr>
              <w:pStyle w:val="ConsPlusNormal"/>
            </w:pPr>
            <w:r>
              <w:t>https://depdorhoz.admhmao.ru/programmy/</w:t>
            </w:r>
          </w:p>
        </w:tc>
      </w:tr>
      <w:tr w:rsidR="00214F3C">
        <w:tc>
          <w:tcPr>
            <w:tcW w:w="664" w:type="dxa"/>
          </w:tcPr>
          <w:p w:rsidR="00214F3C" w:rsidRDefault="00214F3C">
            <w:pPr>
              <w:pStyle w:val="ConsPlusNormal"/>
            </w:pPr>
            <w:r>
              <w:lastRenderedPageBreak/>
              <w:t>4.</w:t>
            </w:r>
          </w:p>
        </w:tc>
        <w:tc>
          <w:tcPr>
            <w:tcW w:w="2126" w:type="dxa"/>
          </w:tcPr>
          <w:p w:rsidR="00214F3C" w:rsidRDefault="00214F3C">
            <w:pPr>
              <w:pStyle w:val="ConsPlusNormal"/>
            </w:pPr>
            <w:r>
              <w:t>Государственная поддержка субъектов деятельности, реализующих проекты в сфере обрабатывающей промышленности</w:t>
            </w:r>
          </w:p>
        </w:tc>
        <w:tc>
          <w:tcPr>
            <w:tcW w:w="4252" w:type="dxa"/>
          </w:tcPr>
          <w:p w:rsidR="00214F3C" w:rsidRDefault="00214F3C">
            <w:pPr>
              <w:pStyle w:val="ConsPlusNormal"/>
            </w:pPr>
            <w:r>
              <w:t xml:space="preserve">государственная </w:t>
            </w:r>
            <w:hyperlink r:id="rId202"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5 октября 2018 года N 357-п)</w:t>
            </w:r>
          </w:p>
        </w:tc>
        <w:tc>
          <w:tcPr>
            <w:tcW w:w="2030" w:type="dxa"/>
          </w:tcPr>
          <w:p w:rsidR="00214F3C" w:rsidRDefault="00214F3C">
            <w:pPr>
              <w:pStyle w:val="ConsPlusNormal"/>
            </w:pPr>
            <w:r>
              <w:t>https://depprom.admhmao.ru/programmy/</w:t>
            </w:r>
          </w:p>
        </w:tc>
      </w:tr>
      <w:tr w:rsidR="00214F3C">
        <w:tc>
          <w:tcPr>
            <w:tcW w:w="664" w:type="dxa"/>
          </w:tcPr>
          <w:p w:rsidR="00214F3C" w:rsidRDefault="00214F3C">
            <w:pPr>
              <w:pStyle w:val="ConsPlusNormal"/>
            </w:pPr>
            <w:r>
              <w:t>5.</w:t>
            </w:r>
          </w:p>
        </w:tc>
        <w:tc>
          <w:tcPr>
            <w:tcW w:w="2126" w:type="dxa"/>
          </w:tcPr>
          <w:p w:rsidR="00214F3C" w:rsidRDefault="00214F3C">
            <w:pPr>
              <w:pStyle w:val="ConsPlusNormal"/>
            </w:pPr>
            <w:r>
              <w:t>Развитие конкуренции на рынке услуг общего образования</w:t>
            </w:r>
          </w:p>
        </w:tc>
        <w:tc>
          <w:tcPr>
            <w:tcW w:w="4252" w:type="dxa"/>
          </w:tcPr>
          <w:p w:rsidR="00214F3C" w:rsidRDefault="00214F3C">
            <w:pPr>
              <w:pStyle w:val="ConsPlusNormal"/>
            </w:pPr>
            <w:r>
              <w:t xml:space="preserve">Федеральный </w:t>
            </w:r>
            <w:hyperlink r:id="rId203" w:history="1">
              <w:r>
                <w:rPr>
                  <w:color w:val="0000FF"/>
                </w:rPr>
                <w:t>закон</w:t>
              </w:r>
            </w:hyperlink>
            <w:r>
              <w:t xml:space="preserve"> от 29 декабря 2012 года N 273-ФЗ "Об образовании в Российской Федерации"</w:t>
            </w:r>
          </w:p>
        </w:tc>
        <w:tc>
          <w:tcPr>
            <w:tcW w:w="2030" w:type="dxa"/>
          </w:tcPr>
          <w:p w:rsidR="00214F3C" w:rsidRDefault="00214F3C">
            <w:pPr>
              <w:pStyle w:val="ConsPlusNormal"/>
            </w:pPr>
            <w:r>
              <w:t>https://depobr-molod.admhmao.ru/dokumenty/rf/589880/</w:t>
            </w:r>
          </w:p>
        </w:tc>
      </w:tr>
      <w:tr w:rsidR="00214F3C">
        <w:tc>
          <w:tcPr>
            <w:tcW w:w="664" w:type="dxa"/>
          </w:tcPr>
          <w:p w:rsidR="00214F3C" w:rsidRDefault="00214F3C">
            <w:pPr>
              <w:pStyle w:val="ConsPlusNormal"/>
            </w:pPr>
            <w:r>
              <w:t>6.</w:t>
            </w:r>
          </w:p>
        </w:tc>
        <w:tc>
          <w:tcPr>
            <w:tcW w:w="2126" w:type="dxa"/>
          </w:tcPr>
          <w:p w:rsidR="00214F3C" w:rsidRDefault="00214F3C">
            <w:pPr>
              <w:pStyle w:val="ConsPlusNormal"/>
            </w:pPr>
            <w:r>
              <w:t>Развитие конкуренции на рынке услуг дошкольного образования</w:t>
            </w:r>
          </w:p>
        </w:tc>
        <w:tc>
          <w:tcPr>
            <w:tcW w:w="4252" w:type="dxa"/>
          </w:tcPr>
          <w:p w:rsidR="00214F3C" w:rsidRDefault="00214F3C">
            <w:pPr>
              <w:pStyle w:val="ConsPlusNormal"/>
            </w:pPr>
            <w:r>
              <w:t>паспорт регионального проекта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(утвержден п. 2.1 протокола заседания Проектного комитета Ханты-Мансийского автономного округа - Югры от 13 ноября 2018 года N 35)</w:t>
            </w:r>
          </w:p>
        </w:tc>
        <w:tc>
          <w:tcPr>
            <w:tcW w:w="2030" w:type="dxa"/>
          </w:tcPr>
          <w:p w:rsidR="00214F3C" w:rsidRDefault="00214F3C">
            <w:pPr>
              <w:pStyle w:val="ConsPlusNormal"/>
            </w:pPr>
            <w:r>
              <w:t>https://depproect.admhmao.ru/upload/iblock/d8f/Protokol-zasedaniya-Proektnogo-komiteta-_35-ot-13.11.2018.pdf</w:t>
            </w:r>
          </w:p>
        </w:tc>
      </w:tr>
      <w:tr w:rsidR="00214F3C">
        <w:tc>
          <w:tcPr>
            <w:tcW w:w="664" w:type="dxa"/>
          </w:tcPr>
          <w:p w:rsidR="00214F3C" w:rsidRDefault="00214F3C">
            <w:pPr>
              <w:pStyle w:val="ConsPlusNormal"/>
            </w:pPr>
            <w:r>
              <w:t>7.</w:t>
            </w:r>
          </w:p>
        </w:tc>
        <w:tc>
          <w:tcPr>
            <w:tcW w:w="2126" w:type="dxa"/>
          </w:tcPr>
          <w:p w:rsidR="00214F3C" w:rsidRDefault="00214F3C">
            <w:pPr>
              <w:pStyle w:val="ConsPlusNormal"/>
            </w:pPr>
            <w:r>
              <w:t>Развитие конкуренции на рынке медицинских услуг</w:t>
            </w:r>
          </w:p>
        </w:tc>
        <w:tc>
          <w:tcPr>
            <w:tcW w:w="4252" w:type="dxa"/>
          </w:tcPr>
          <w:p w:rsidR="00214F3C" w:rsidRDefault="00214F3C">
            <w:pPr>
              <w:pStyle w:val="ConsPlusNormal"/>
            </w:pPr>
            <w:r>
              <w:t xml:space="preserve">государственная </w:t>
            </w:r>
            <w:hyperlink r:id="rId204" w:history="1">
              <w:r>
                <w:rPr>
                  <w:color w:val="0000FF"/>
                </w:rPr>
                <w:t>программа</w:t>
              </w:r>
            </w:hyperlink>
            <w:r>
              <w:t xml:space="preserve"> автономного округа "Современное здравоохранение" (постановление Правительства автономного округа от 5 октября 2018 года N 337-п)</w:t>
            </w:r>
          </w:p>
        </w:tc>
        <w:tc>
          <w:tcPr>
            <w:tcW w:w="2030" w:type="dxa"/>
          </w:tcPr>
          <w:p w:rsidR="00214F3C" w:rsidRDefault="00214F3C">
            <w:pPr>
              <w:pStyle w:val="ConsPlusNormal"/>
            </w:pPr>
            <w:r>
              <w:t>https://dzhmao.admhmao.ru/gosudarstvennye-programmy/</w:t>
            </w:r>
          </w:p>
        </w:tc>
      </w:tr>
      <w:tr w:rsidR="00214F3C">
        <w:tc>
          <w:tcPr>
            <w:tcW w:w="664" w:type="dxa"/>
          </w:tcPr>
          <w:p w:rsidR="00214F3C" w:rsidRDefault="00214F3C">
            <w:pPr>
              <w:pStyle w:val="ConsPlusNormal"/>
            </w:pPr>
            <w:r>
              <w:t>8.</w:t>
            </w:r>
          </w:p>
        </w:tc>
        <w:tc>
          <w:tcPr>
            <w:tcW w:w="2126" w:type="dxa"/>
          </w:tcPr>
          <w:p w:rsidR="00214F3C" w:rsidRDefault="00214F3C">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4252" w:type="dxa"/>
          </w:tcPr>
          <w:p w:rsidR="00214F3C" w:rsidRDefault="00214F3C">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030" w:type="dxa"/>
          </w:tcPr>
          <w:p w:rsidR="00214F3C" w:rsidRDefault="00214F3C">
            <w:pPr>
              <w:pStyle w:val="ConsPlusNormal"/>
            </w:pPr>
            <w:r>
              <w:t>https://depjkke.admhmao.ru/kontsessiya-v-zhkk-informatsiya-kontsedentu-i-kontsessioneru-grafik-peredachi-obektov-kommunalnoy-sf/1100141/prikaz-depzhkk-i-energetiki-yugry-ot-02-02-2018-33-pr-20-o-vnesenii-izmeneniy-v-prikaz-departamenta-</w:t>
            </w:r>
          </w:p>
        </w:tc>
      </w:tr>
      <w:tr w:rsidR="00214F3C">
        <w:tc>
          <w:tcPr>
            <w:tcW w:w="664" w:type="dxa"/>
          </w:tcPr>
          <w:p w:rsidR="00214F3C" w:rsidRDefault="00214F3C">
            <w:pPr>
              <w:pStyle w:val="ConsPlusNormal"/>
            </w:pPr>
            <w:r>
              <w:t>9.</w:t>
            </w:r>
          </w:p>
        </w:tc>
        <w:tc>
          <w:tcPr>
            <w:tcW w:w="2126" w:type="dxa"/>
          </w:tcPr>
          <w:p w:rsidR="00214F3C" w:rsidRDefault="00214F3C">
            <w:pPr>
              <w:pStyle w:val="ConsPlusNormal"/>
            </w:pPr>
            <w:r>
              <w:t xml:space="preserve">Развитие конкуренции на </w:t>
            </w:r>
            <w:r>
              <w:lastRenderedPageBreak/>
              <w:t>рынке услуг жилищно-коммунального хозяйства</w:t>
            </w:r>
          </w:p>
        </w:tc>
        <w:tc>
          <w:tcPr>
            <w:tcW w:w="4252" w:type="dxa"/>
          </w:tcPr>
          <w:p w:rsidR="00214F3C" w:rsidRDefault="00214F3C">
            <w:pPr>
              <w:pStyle w:val="ConsPlusNormal"/>
            </w:pPr>
            <w:r>
              <w:lastRenderedPageBreak/>
              <w:t xml:space="preserve">государственная </w:t>
            </w:r>
            <w:hyperlink r:id="rId205" w:history="1">
              <w:r>
                <w:rPr>
                  <w:color w:val="0000FF"/>
                </w:rPr>
                <w:t>программа</w:t>
              </w:r>
            </w:hyperlink>
            <w:r>
              <w:t xml:space="preserve"> автономного округа "Жилищно-коммунальный </w:t>
            </w:r>
            <w:r>
              <w:lastRenderedPageBreak/>
              <w:t xml:space="preserve">комплекс и городская среда" (постановление Правительства Ханты-Мансийского автономного округа 5 октября 2018 года N 347-п), </w:t>
            </w:r>
            <w:hyperlink r:id="rId206" w:history="1">
              <w:r>
                <w:rPr>
                  <w:color w:val="0000FF"/>
                </w:rPr>
                <w:t>распоряжение</w:t>
              </w:r>
            </w:hyperlink>
            <w:r>
              <w:t xml:space="preserve"> Правительства автономного округа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030" w:type="dxa"/>
          </w:tcPr>
          <w:p w:rsidR="00214F3C" w:rsidRDefault="00214F3C">
            <w:pPr>
              <w:pStyle w:val="ConsPlusNormal"/>
            </w:pPr>
            <w:r>
              <w:lastRenderedPageBreak/>
              <w:t>https://depjkke.admhmao.ru/gosudarstv</w:t>
            </w:r>
            <w:r>
              <w:lastRenderedPageBreak/>
              <w:t>ennaya-programma/</w:t>
            </w:r>
          </w:p>
          <w:p w:rsidR="00214F3C" w:rsidRDefault="00214F3C">
            <w:pPr>
              <w:pStyle w:val="ConsPlusNormal"/>
            </w:pPr>
            <w:r>
              <w:t>https://depjkke.admhmao.ru/deyatelnost/</w:t>
            </w:r>
          </w:p>
        </w:tc>
      </w:tr>
      <w:tr w:rsidR="00214F3C">
        <w:tc>
          <w:tcPr>
            <w:tcW w:w="664" w:type="dxa"/>
          </w:tcPr>
          <w:p w:rsidR="00214F3C" w:rsidRDefault="00214F3C">
            <w:pPr>
              <w:pStyle w:val="ConsPlusNormal"/>
            </w:pPr>
            <w:r>
              <w:lastRenderedPageBreak/>
              <w:t>10</w:t>
            </w:r>
          </w:p>
        </w:tc>
        <w:tc>
          <w:tcPr>
            <w:tcW w:w="2126" w:type="dxa"/>
          </w:tcPr>
          <w:p w:rsidR="00214F3C" w:rsidRDefault="00214F3C">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4252" w:type="dxa"/>
          </w:tcPr>
          <w:p w:rsidR="00214F3C" w:rsidRDefault="00214F3C">
            <w:pPr>
              <w:pStyle w:val="ConsPlusNormal"/>
            </w:pPr>
            <w:r>
              <w:t xml:space="preserve">государственная </w:t>
            </w:r>
            <w:hyperlink r:id="rId207"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030" w:type="dxa"/>
          </w:tcPr>
          <w:p w:rsidR="00214F3C" w:rsidRDefault="00214F3C">
            <w:pPr>
              <w:pStyle w:val="ConsPlusNormal"/>
            </w:pPr>
            <w:r>
              <w:t>https://depobr-molod.admhmao.ru/gosudarstvennye-programmy/</w:t>
            </w:r>
          </w:p>
        </w:tc>
      </w:tr>
      <w:tr w:rsidR="00214F3C">
        <w:tc>
          <w:tcPr>
            <w:tcW w:w="664" w:type="dxa"/>
          </w:tcPr>
          <w:p w:rsidR="00214F3C" w:rsidRDefault="00214F3C">
            <w:pPr>
              <w:pStyle w:val="ConsPlusNormal"/>
            </w:pPr>
            <w:r>
              <w:t>11</w:t>
            </w:r>
          </w:p>
        </w:tc>
        <w:tc>
          <w:tcPr>
            <w:tcW w:w="2126" w:type="dxa"/>
          </w:tcPr>
          <w:p w:rsidR="00214F3C" w:rsidRDefault="00214F3C">
            <w:pPr>
              <w:pStyle w:val="ConsPlusNormal"/>
            </w:pPr>
            <w:r>
              <w:t>Развитие конкуренции на рынке услуг отдыха и оздоровления детей</w:t>
            </w:r>
          </w:p>
        </w:tc>
        <w:tc>
          <w:tcPr>
            <w:tcW w:w="4252" w:type="dxa"/>
          </w:tcPr>
          <w:p w:rsidR="00214F3C" w:rsidRDefault="00214F3C">
            <w:pPr>
              <w:pStyle w:val="ConsPlusNormal"/>
            </w:pPr>
            <w:r>
              <w:t xml:space="preserve">государственная </w:t>
            </w:r>
            <w:hyperlink r:id="rId208"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030" w:type="dxa"/>
          </w:tcPr>
          <w:p w:rsidR="00214F3C" w:rsidRDefault="00214F3C">
            <w:pPr>
              <w:pStyle w:val="ConsPlusNormal"/>
            </w:pPr>
            <w:r>
              <w:t>https://depobr-molod.admhmao.ru/gosudarstvennye-programmy/</w:t>
            </w:r>
          </w:p>
        </w:tc>
      </w:tr>
      <w:tr w:rsidR="00214F3C">
        <w:tc>
          <w:tcPr>
            <w:tcW w:w="664" w:type="dxa"/>
          </w:tcPr>
          <w:p w:rsidR="00214F3C" w:rsidRDefault="00214F3C">
            <w:pPr>
              <w:pStyle w:val="ConsPlusNormal"/>
            </w:pPr>
            <w:r>
              <w:t>12.</w:t>
            </w:r>
          </w:p>
        </w:tc>
        <w:tc>
          <w:tcPr>
            <w:tcW w:w="2126" w:type="dxa"/>
          </w:tcPr>
          <w:p w:rsidR="00214F3C" w:rsidRDefault="00214F3C">
            <w:pPr>
              <w:pStyle w:val="ConsPlusNormal"/>
            </w:pPr>
            <w:r>
              <w:t>Развитие конкуренции на рынке услуг среднего профессионального образования</w:t>
            </w:r>
          </w:p>
        </w:tc>
        <w:tc>
          <w:tcPr>
            <w:tcW w:w="4252" w:type="dxa"/>
          </w:tcPr>
          <w:p w:rsidR="00214F3C" w:rsidRDefault="00214F3C">
            <w:pPr>
              <w:pStyle w:val="ConsPlusNormal"/>
            </w:pPr>
            <w:hyperlink r:id="rId209" w:history="1">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(постановление Правительства автономного округа от 8 мая 2015 года N 136-п)</w:t>
            </w:r>
          </w:p>
        </w:tc>
        <w:tc>
          <w:tcPr>
            <w:tcW w:w="2030" w:type="dxa"/>
          </w:tcPr>
          <w:p w:rsidR="00214F3C" w:rsidRDefault="00214F3C">
            <w:pPr>
              <w:pStyle w:val="ConsPlusNormal"/>
            </w:pPr>
            <w:r>
              <w:t>https://depobr-molod.admhmao.ru/obrazovanie-v-yugre/</w:t>
            </w:r>
          </w:p>
        </w:tc>
      </w:tr>
      <w:tr w:rsidR="00214F3C">
        <w:tc>
          <w:tcPr>
            <w:tcW w:w="664" w:type="dxa"/>
          </w:tcPr>
          <w:p w:rsidR="00214F3C" w:rsidRDefault="00214F3C">
            <w:pPr>
              <w:pStyle w:val="ConsPlusNormal"/>
            </w:pPr>
            <w:r>
              <w:t>13</w:t>
            </w:r>
          </w:p>
        </w:tc>
        <w:tc>
          <w:tcPr>
            <w:tcW w:w="2126" w:type="dxa"/>
          </w:tcPr>
          <w:p w:rsidR="00214F3C" w:rsidRDefault="00214F3C">
            <w:pPr>
              <w:pStyle w:val="ConsPlusNormal"/>
            </w:pPr>
            <w:r>
              <w:t>Развитие конкуренции на рынке социальных услуг</w:t>
            </w:r>
          </w:p>
        </w:tc>
        <w:tc>
          <w:tcPr>
            <w:tcW w:w="4252" w:type="dxa"/>
          </w:tcPr>
          <w:p w:rsidR="00214F3C" w:rsidRDefault="00214F3C">
            <w:pPr>
              <w:pStyle w:val="ConsPlusNormal"/>
            </w:pPr>
            <w:r>
              <w:t xml:space="preserve">государственная </w:t>
            </w:r>
            <w:hyperlink r:id="rId210" w:history="1">
              <w:r>
                <w:rPr>
                  <w:color w:val="0000FF"/>
                </w:rPr>
                <w:t>программа</w:t>
              </w:r>
            </w:hyperlink>
            <w:r>
              <w:t xml:space="preserve"> автономного округа "Доступная среда" (постановление Правительства Ханты-Мансийского автономного округа - Югры от 5 октября 2018 года N 340-п), государственная </w:t>
            </w:r>
            <w:hyperlink r:id="rId211"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5 октября 2018 года N 339-п)</w:t>
            </w:r>
          </w:p>
        </w:tc>
        <w:tc>
          <w:tcPr>
            <w:tcW w:w="2030" w:type="dxa"/>
          </w:tcPr>
          <w:p w:rsidR="00214F3C" w:rsidRDefault="00214F3C">
            <w:pPr>
              <w:pStyle w:val="ConsPlusNormal"/>
            </w:pPr>
            <w:r>
              <w:t>https://depsr.admhmao.ru/gosudarstvennye-programmy/</w:t>
            </w:r>
          </w:p>
        </w:tc>
      </w:tr>
      <w:tr w:rsidR="00214F3C">
        <w:tc>
          <w:tcPr>
            <w:tcW w:w="664" w:type="dxa"/>
          </w:tcPr>
          <w:p w:rsidR="00214F3C" w:rsidRDefault="00214F3C">
            <w:pPr>
              <w:pStyle w:val="ConsPlusNormal"/>
            </w:pPr>
            <w:r>
              <w:t>14.</w:t>
            </w:r>
          </w:p>
        </w:tc>
        <w:tc>
          <w:tcPr>
            <w:tcW w:w="2126" w:type="dxa"/>
          </w:tcPr>
          <w:p w:rsidR="00214F3C" w:rsidRDefault="00214F3C">
            <w:pPr>
              <w:pStyle w:val="ConsPlusNormal"/>
            </w:pPr>
            <w:r>
              <w:t xml:space="preserve">Развитие </w:t>
            </w:r>
            <w:r>
              <w:lastRenderedPageBreak/>
              <w:t>конкуренции на рынке услуг дополнительного образования детей</w:t>
            </w:r>
          </w:p>
        </w:tc>
        <w:tc>
          <w:tcPr>
            <w:tcW w:w="4252" w:type="dxa"/>
          </w:tcPr>
          <w:p w:rsidR="00214F3C" w:rsidRDefault="00214F3C">
            <w:pPr>
              <w:pStyle w:val="ConsPlusNormal"/>
            </w:pPr>
            <w:r>
              <w:lastRenderedPageBreak/>
              <w:t xml:space="preserve">приказ Департамента образования и </w:t>
            </w:r>
            <w:r>
              <w:lastRenderedPageBreak/>
              <w:t>молодежной политики автономного округа от 4 августа 2016 года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 июля 2017 года /12 июля 2017 года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030" w:type="dxa"/>
          </w:tcPr>
          <w:p w:rsidR="00214F3C" w:rsidRDefault="00214F3C">
            <w:pPr>
              <w:pStyle w:val="ConsPlusNormal"/>
            </w:pPr>
            <w:r>
              <w:lastRenderedPageBreak/>
              <w:t>https://depobr-</w:t>
            </w:r>
            <w:r>
              <w:lastRenderedPageBreak/>
              <w:t>molod.admhmao.ru/proekty/</w:t>
            </w:r>
          </w:p>
          <w:p w:rsidR="00214F3C" w:rsidRDefault="00214F3C">
            <w:pPr>
              <w:pStyle w:val="ConsPlusNormal"/>
            </w:pPr>
          </w:p>
        </w:tc>
      </w:tr>
      <w:tr w:rsidR="00214F3C">
        <w:tc>
          <w:tcPr>
            <w:tcW w:w="664" w:type="dxa"/>
          </w:tcPr>
          <w:p w:rsidR="00214F3C" w:rsidRDefault="00214F3C">
            <w:pPr>
              <w:pStyle w:val="ConsPlusNormal"/>
            </w:pPr>
            <w:r>
              <w:lastRenderedPageBreak/>
              <w:t>15.</w:t>
            </w:r>
          </w:p>
        </w:tc>
        <w:tc>
          <w:tcPr>
            <w:tcW w:w="2126" w:type="dxa"/>
          </w:tcPr>
          <w:p w:rsidR="00214F3C" w:rsidRDefault="00214F3C">
            <w:pPr>
              <w:pStyle w:val="ConsPlusNormal"/>
            </w:pPr>
            <w:r>
              <w:t>Развитие конкуренции на рынке услуг высшего образования</w:t>
            </w:r>
          </w:p>
        </w:tc>
        <w:tc>
          <w:tcPr>
            <w:tcW w:w="4252" w:type="dxa"/>
          </w:tcPr>
          <w:p w:rsidR="00214F3C" w:rsidRDefault="00214F3C">
            <w:pPr>
              <w:pStyle w:val="ConsPlusNormal"/>
            </w:pPr>
            <w:hyperlink r:id="rId212" w:history="1">
              <w:r>
                <w:rPr>
                  <w:color w:val="0000FF"/>
                </w:rPr>
                <w:t>постановление</w:t>
              </w:r>
            </w:hyperlink>
            <w:r>
              <w:t xml:space="preserve"> Правительства автономного округа от 8 мая 2015 года N 136-п "Об утверждении Порядка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tc>
        <w:tc>
          <w:tcPr>
            <w:tcW w:w="2030" w:type="dxa"/>
          </w:tcPr>
          <w:p w:rsidR="00214F3C" w:rsidRDefault="00214F3C">
            <w:pPr>
              <w:pStyle w:val="ConsPlusNormal"/>
            </w:pPr>
            <w:r>
              <w:t>https://depobr-molod.admhmao.ru/obrazovanie-v-yugre/</w:t>
            </w:r>
          </w:p>
        </w:tc>
      </w:tr>
      <w:tr w:rsidR="00214F3C">
        <w:tc>
          <w:tcPr>
            <w:tcW w:w="664" w:type="dxa"/>
          </w:tcPr>
          <w:p w:rsidR="00214F3C" w:rsidRDefault="00214F3C">
            <w:pPr>
              <w:pStyle w:val="ConsPlusNormal"/>
            </w:pPr>
            <w:r>
              <w:t>16.</w:t>
            </w:r>
          </w:p>
        </w:tc>
        <w:tc>
          <w:tcPr>
            <w:tcW w:w="2126" w:type="dxa"/>
          </w:tcPr>
          <w:p w:rsidR="00214F3C" w:rsidRDefault="00214F3C">
            <w:pPr>
              <w:pStyle w:val="ConsPlusNormal"/>
            </w:pPr>
            <w:r>
              <w:t>Проведение конкурса "Архитектура города будущего - Югры - 2050"</w:t>
            </w:r>
          </w:p>
        </w:tc>
        <w:tc>
          <w:tcPr>
            <w:tcW w:w="4252" w:type="dxa"/>
          </w:tcPr>
          <w:p w:rsidR="00214F3C" w:rsidRDefault="00214F3C">
            <w:pPr>
              <w:pStyle w:val="ConsPlusNormal"/>
            </w:pPr>
            <w:r>
              <w:t xml:space="preserve">государственная </w:t>
            </w:r>
            <w:hyperlink r:id="rId213" w:history="1">
              <w:r>
                <w:rPr>
                  <w:color w:val="0000FF"/>
                </w:rPr>
                <w:t>программа</w:t>
              </w:r>
            </w:hyperlink>
            <w:r>
              <w:t xml:space="preserve"> автономного округа "Развитие жилищной сферы" (постановление Правительства автономного округа от 5 октября 2018 года N 346-п)</w:t>
            </w:r>
          </w:p>
        </w:tc>
        <w:tc>
          <w:tcPr>
            <w:tcW w:w="2030" w:type="dxa"/>
          </w:tcPr>
          <w:p w:rsidR="00214F3C" w:rsidRDefault="00214F3C">
            <w:pPr>
              <w:pStyle w:val="ConsPlusNormal"/>
            </w:pPr>
            <w:r>
              <w:t>https://ds.admhmao.ru/gosudarstvennaya-programma/</w:t>
            </w:r>
          </w:p>
        </w:tc>
      </w:tr>
      <w:tr w:rsidR="00214F3C">
        <w:tc>
          <w:tcPr>
            <w:tcW w:w="664" w:type="dxa"/>
          </w:tcPr>
          <w:p w:rsidR="00214F3C" w:rsidRDefault="00214F3C">
            <w:pPr>
              <w:pStyle w:val="ConsPlusNormal"/>
            </w:pPr>
            <w:r>
              <w:t>17.</w:t>
            </w:r>
          </w:p>
        </w:tc>
        <w:tc>
          <w:tcPr>
            <w:tcW w:w="2126" w:type="dxa"/>
          </w:tcPr>
          <w:p w:rsidR="00214F3C" w:rsidRDefault="00214F3C">
            <w:pPr>
              <w:pStyle w:val="ConsPlusNormal"/>
            </w:pPr>
            <w:r>
              <w:t xml:space="preserve">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w:t>
            </w:r>
            <w:r>
              <w:lastRenderedPageBreak/>
              <w:t>организаций и домохозяйств</w:t>
            </w:r>
          </w:p>
        </w:tc>
        <w:tc>
          <w:tcPr>
            <w:tcW w:w="4252" w:type="dxa"/>
          </w:tcPr>
          <w:p w:rsidR="00214F3C" w:rsidRDefault="00214F3C">
            <w:pPr>
              <w:pStyle w:val="ConsPlusNormal"/>
            </w:pPr>
            <w:r>
              <w:lastRenderedPageBreak/>
              <w:t xml:space="preserve">государственная </w:t>
            </w:r>
            <w:hyperlink r:id="rId214"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5 октября 2018 года N 353-п)</w:t>
            </w:r>
          </w:p>
          <w:p w:rsidR="00214F3C" w:rsidRDefault="00214F3C">
            <w:pPr>
              <w:pStyle w:val="ConsPlusNormal"/>
            </w:pPr>
          </w:p>
        </w:tc>
        <w:tc>
          <w:tcPr>
            <w:tcW w:w="2030" w:type="dxa"/>
          </w:tcPr>
          <w:p w:rsidR="00214F3C" w:rsidRDefault="00214F3C">
            <w:pPr>
              <w:pStyle w:val="ConsPlusNormal"/>
            </w:pPr>
            <w:r>
              <w:t>https://depit.admhmao.ru/programmy/</w:t>
            </w:r>
          </w:p>
        </w:tc>
      </w:tr>
      <w:tr w:rsidR="00214F3C">
        <w:tc>
          <w:tcPr>
            <w:tcW w:w="9072" w:type="dxa"/>
            <w:gridSpan w:val="4"/>
          </w:tcPr>
          <w:p w:rsidR="00214F3C" w:rsidRDefault="00214F3C">
            <w:pPr>
              <w:pStyle w:val="ConsPlusNormal"/>
            </w:pPr>
            <w:r>
              <w:lastRenderedPageBreak/>
              <w:t>Раздел II. Системные мероприятия, направленные на развитие конкурентной среды</w:t>
            </w:r>
          </w:p>
        </w:tc>
      </w:tr>
      <w:tr w:rsidR="00214F3C">
        <w:tc>
          <w:tcPr>
            <w:tcW w:w="664" w:type="dxa"/>
          </w:tcPr>
          <w:p w:rsidR="00214F3C" w:rsidRDefault="00214F3C">
            <w:pPr>
              <w:pStyle w:val="ConsPlusNormal"/>
            </w:pPr>
            <w:r>
              <w:t>1.</w:t>
            </w:r>
          </w:p>
        </w:tc>
        <w:tc>
          <w:tcPr>
            <w:tcW w:w="2126" w:type="dxa"/>
          </w:tcPr>
          <w:p w:rsidR="00214F3C" w:rsidRDefault="00214F3C">
            <w:pPr>
              <w:pStyle w:val="ConsPlusNormal"/>
            </w:pPr>
            <w:r>
              <w:t>Мероприятия, направленные на мобильность трудовых ресурсов, способствующие повышению эффективности труда</w:t>
            </w:r>
          </w:p>
        </w:tc>
        <w:tc>
          <w:tcPr>
            <w:tcW w:w="4252" w:type="dxa"/>
          </w:tcPr>
          <w:p w:rsidR="00214F3C" w:rsidRDefault="00214F3C">
            <w:pPr>
              <w:pStyle w:val="ConsPlusNormal"/>
            </w:pPr>
            <w:r>
              <w:t xml:space="preserve">государственная </w:t>
            </w:r>
            <w:hyperlink r:id="rId215" w:history="1">
              <w:r>
                <w:rPr>
                  <w:color w:val="0000FF"/>
                </w:rPr>
                <w:t>программа</w:t>
              </w:r>
            </w:hyperlink>
            <w:r>
              <w:t xml:space="preserve"> автономного округа "Поддержка занятости населения", подпрограмма "Повышение мобильности трудовых ресурсов в автономном округе" (постановление Правительства автономного округа 5 октября 2018 года N 343-п)</w:t>
            </w:r>
          </w:p>
        </w:tc>
        <w:tc>
          <w:tcPr>
            <w:tcW w:w="2030" w:type="dxa"/>
          </w:tcPr>
          <w:p w:rsidR="00214F3C" w:rsidRDefault="00214F3C">
            <w:pPr>
              <w:pStyle w:val="ConsPlusNormal"/>
            </w:pPr>
            <w:r>
              <w:t>http://www.deptrud.admhmao.ru/gosudarstvennye-programmy/</w:t>
            </w:r>
          </w:p>
        </w:tc>
      </w:tr>
      <w:tr w:rsidR="00214F3C">
        <w:tc>
          <w:tcPr>
            <w:tcW w:w="664" w:type="dxa"/>
          </w:tcPr>
          <w:p w:rsidR="00214F3C" w:rsidRDefault="00214F3C">
            <w:pPr>
              <w:pStyle w:val="ConsPlusNormal"/>
            </w:pPr>
            <w:r>
              <w:t>2.</w:t>
            </w:r>
          </w:p>
        </w:tc>
        <w:tc>
          <w:tcPr>
            <w:tcW w:w="2126" w:type="dxa"/>
          </w:tcPr>
          <w:p w:rsidR="00214F3C" w:rsidRDefault="00214F3C">
            <w:pPr>
              <w:pStyle w:val="ConsPlusNormal"/>
            </w:pPr>
            <w:r>
              <w:t>Содействие самозанятости отдельных категорий граждан и развитию гибких форм занятости и надомного труда</w:t>
            </w:r>
          </w:p>
        </w:tc>
        <w:tc>
          <w:tcPr>
            <w:tcW w:w="4252" w:type="dxa"/>
          </w:tcPr>
          <w:p w:rsidR="00214F3C" w:rsidRDefault="00214F3C">
            <w:pPr>
              <w:pStyle w:val="ConsPlusNormal"/>
            </w:pPr>
            <w:r>
              <w:t xml:space="preserve">государственная </w:t>
            </w:r>
            <w:hyperlink r:id="rId216" w:history="1">
              <w:r>
                <w:rPr>
                  <w:color w:val="0000FF"/>
                </w:rPr>
                <w:t>программа</w:t>
              </w:r>
            </w:hyperlink>
            <w:r>
              <w:t xml:space="preserve"> автономного округа "Поддержка занятости населения", подпрограмма "Содействие трудоустройству граждан" (постановление Правительства автономного округа от 5 октября 2018 года N 343-п)</w:t>
            </w:r>
          </w:p>
        </w:tc>
        <w:tc>
          <w:tcPr>
            <w:tcW w:w="2030" w:type="dxa"/>
          </w:tcPr>
          <w:p w:rsidR="00214F3C" w:rsidRDefault="00214F3C">
            <w:pPr>
              <w:pStyle w:val="ConsPlusNormal"/>
            </w:pPr>
            <w:r>
              <w:t>http://www.deptrud.admhmao.ru/gosudarstvennye-programmy/</w:t>
            </w:r>
          </w:p>
        </w:tc>
      </w:tr>
      <w:tr w:rsidR="00214F3C">
        <w:tc>
          <w:tcPr>
            <w:tcW w:w="664" w:type="dxa"/>
          </w:tcPr>
          <w:p w:rsidR="00214F3C" w:rsidRDefault="00214F3C">
            <w:pPr>
              <w:pStyle w:val="ConsPlusNormal"/>
            </w:pPr>
            <w:r>
              <w:t>3.</w:t>
            </w:r>
          </w:p>
        </w:tc>
        <w:tc>
          <w:tcPr>
            <w:tcW w:w="2126" w:type="dxa"/>
          </w:tcPr>
          <w:p w:rsidR="00214F3C" w:rsidRDefault="00214F3C">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4252" w:type="dxa"/>
          </w:tcPr>
          <w:p w:rsidR="00214F3C" w:rsidRDefault="00214F3C">
            <w:pPr>
              <w:pStyle w:val="ConsPlusNormal"/>
            </w:pPr>
            <w:r>
              <w:t xml:space="preserve">государственная </w:t>
            </w:r>
            <w:hyperlink r:id="rId217" w:history="1">
              <w:r>
                <w:rPr>
                  <w:color w:val="0000FF"/>
                </w:rPr>
                <w:t>программа</w:t>
              </w:r>
            </w:hyperlink>
            <w:r>
              <w:t xml:space="preserve"> автономного округа "Развитие экономического потенциала", подпрограмма "Совершенствование системы государственного стратегического управления и повышение инвестиционной привлекательности" (постановление Правительства автономного округа от 5 октября 2018 года N 336-п)</w:t>
            </w:r>
          </w:p>
        </w:tc>
        <w:tc>
          <w:tcPr>
            <w:tcW w:w="2030" w:type="dxa"/>
          </w:tcPr>
          <w:p w:rsidR="00214F3C" w:rsidRDefault="00214F3C">
            <w:pPr>
              <w:pStyle w:val="ConsPlusNormal"/>
            </w:pPr>
            <w:r>
              <w:t>https://depeconom.admhmao.ru/gosudarctvennye-programmy/</w:t>
            </w:r>
          </w:p>
        </w:tc>
      </w:tr>
      <w:tr w:rsidR="00214F3C">
        <w:tc>
          <w:tcPr>
            <w:tcW w:w="664" w:type="dxa"/>
          </w:tcPr>
          <w:p w:rsidR="00214F3C" w:rsidRDefault="00214F3C">
            <w:pPr>
              <w:pStyle w:val="ConsPlusNormal"/>
            </w:pPr>
            <w:r>
              <w:t>4.</w:t>
            </w:r>
          </w:p>
        </w:tc>
        <w:tc>
          <w:tcPr>
            <w:tcW w:w="2126" w:type="dxa"/>
          </w:tcPr>
          <w:p w:rsidR="00214F3C" w:rsidRDefault="00214F3C">
            <w:pPr>
              <w:pStyle w:val="ConsPlusNormal"/>
            </w:pPr>
            <w:r>
              <w:t>Формирование Реестра приоритетных инновационных проектов Ханты-Мансийского автономного округа - Югры</w:t>
            </w:r>
          </w:p>
        </w:tc>
        <w:tc>
          <w:tcPr>
            <w:tcW w:w="4252" w:type="dxa"/>
          </w:tcPr>
          <w:p w:rsidR="00214F3C" w:rsidRDefault="00214F3C">
            <w:pPr>
              <w:pStyle w:val="ConsPlusNormal"/>
            </w:pPr>
            <w:hyperlink r:id="rId218" w:history="1">
              <w:r>
                <w:rPr>
                  <w:color w:val="0000FF"/>
                </w:rPr>
                <w:t>Закон</w:t>
              </w:r>
            </w:hyperlink>
            <w:r>
              <w:t xml:space="preserve"> автономного округа от 5 апреля 2013 года N 34-оз "О государственной поддержке инновационной деятельности в Ханты-Мансийском автономном округе - Югре",</w:t>
            </w:r>
          </w:p>
          <w:p w:rsidR="00214F3C" w:rsidRDefault="00214F3C">
            <w:pPr>
              <w:pStyle w:val="ConsPlusNormal"/>
            </w:pPr>
            <w:hyperlink r:id="rId219" w:history="1">
              <w:r>
                <w:rPr>
                  <w:color w:val="0000FF"/>
                </w:rPr>
                <w:t>постановление</w:t>
              </w:r>
            </w:hyperlink>
            <w:r>
              <w:t xml:space="preserve"> Правительства автономного округа от 20 декабря 2013 года N 555-п "О Порядке формирования и ведения Реестра приоритетных инновационных проектов Ханты-Мансийского автономного округа - Югры"</w:t>
            </w:r>
          </w:p>
        </w:tc>
        <w:tc>
          <w:tcPr>
            <w:tcW w:w="2030" w:type="dxa"/>
          </w:tcPr>
          <w:p w:rsidR="00214F3C" w:rsidRDefault="00214F3C">
            <w:pPr>
              <w:pStyle w:val="ConsPlusNormal"/>
            </w:pPr>
            <w:r>
              <w:t>http://www.depeconom.admhmao.ru/deyatelnost/innovatsionnaya-politika/</w:t>
            </w:r>
          </w:p>
        </w:tc>
      </w:tr>
      <w:tr w:rsidR="00214F3C">
        <w:tc>
          <w:tcPr>
            <w:tcW w:w="664" w:type="dxa"/>
          </w:tcPr>
          <w:p w:rsidR="00214F3C" w:rsidRDefault="00214F3C">
            <w:pPr>
              <w:pStyle w:val="ConsPlusNormal"/>
            </w:pPr>
            <w:r>
              <w:t>5.</w:t>
            </w:r>
          </w:p>
        </w:tc>
        <w:tc>
          <w:tcPr>
            <w:tcW w:w="2126" w:type="dxa"/>
          </w:tcPr>
          <w:p w:rsidR="00214F3C" w:rsidRDefault="00214F3C">
            <w:pPr>
              <w:pStyle w:val="ConsPlusNormal"/>
            </w:pPr>
            <w:r>
              <w:t xml:space="preserve">Мероприятия, направленные на повышение эффективности </w:t>
            </w:r>
            <w:r>
              <w:lastRenderedPageBreak/>
              <w:t>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4252" w:type="dxa"/>
          </w:tcPr>
          <w:p w:rsidR="00214F3C" w:rsidRDefault="00214F3C">
            <w:pPr>
              <w:pStyle w:val="ConsPlusNormal"/>
            </w:pPr>
            <w:hyperlink r:id="rId220"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w:t>
            </w:r>
            <w:r>
              <w:lastRenderedPageBreak/>
              <w:t>Мансийского автономного округа - Югры",</w:t>
            </w:r>
          </w:p>
          <w:p w:rsidR="00214F3C" w:rsidRDefault="00214F3C">
            <w:pPr>
              <w:pStyle w:val="ConsPlusNormal"/>
            </w:pPr>
            <w:hyperlink r:id="rId221"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222"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214F3C" w:rsidRDefault="00214F3C">
            <w:pPr>
              <w:pStyle w:val="ConsPlusNormal"/>
            </w:pPr>
            <w:hyperlink r:id="rId223"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224"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030" w:type="dxa"/>
          </w:tcPr>
          <w:p w:rsidR="00214F3C" w:rsidRDefault="00214F3C">
            <w:pPr>
              <w:pStyle w:val="ConsPlusNormal"/>
            </w:pPr>
            <w:r>
              <w:lastRenderedPageBreak/>
              <w:t>http://www.depgosim.admhmao.ru/dokumenty/hmao/</w:t>
            </w:r>
          </w:p>
        </w:tc>
      </w:tr>
    </w:tbl>
    <w:p w:rsidR="00214F3C" w:rsidRDefault="00214F3C">
      <w:pPr>
        <w:pStyle w:val="ConsPlusNormal"/>
        <w:spacing w:before="220"/>
        <w:jc w:val="right"/>
      </w:pPr>
      <w:r>
        <w:lastRenderedPageBreak/>
        <w:t>".</w:t>
      </w:r>
    </w:p>
    <w:p w:rsidR="00214F3C" w:rsidRDefault="00214F3C">
      <w:pPr>
        <w:pStyle w:val="ConsPlusNormal"/>
        <w:jc w:val="both"/>
      </w:pPr>
    </w:p>
    <w:p w:rsidR="00214F3C" w:rsidRDefault="00214F3C">
      <w:pPr>
        <w:pStyle w:val="ConsPlusNormal"/>
        <w:jc w:val="right"/>
      </w:pPr>
      <w:r>
        <w:t>Губернатор</w:t>
      </w:r>
    </w:p>
    <w:p w:rsidR="00214F3C" w:rsidRDefault="00214F3C">
      <w:pPr>
        <w:pStyle w:val="ConsPlusNormal"/>
        <w:jc w:val="right"/>
      </w:pPr>
      <w:r>
        <w:t>Ханты-Мансийского</w:t>
      </w:r>
    </w:p>
    <w:p w:rsidR="00214F3C" w:rsidRDefault="00214F3C">
      <w:pPr>
        <w:pStyle w:val="ConsPlusNormal"/>
        <w:jc w:val="right"/>
      </w:pPr>
      <w:r>
        <w:t>автономного округа - Югры</w:t>
      </w:r>
    </w:p>
    <w:p w:rsidR="00214F3C" w:rsidRDefault="00214F3C">
      <w:pPr>
        <w:pStyle w:val="ConsPlusNormal"/>
        <w:jc w:val="right"/>
      </w:pPr>
      <w:r>
        <w:t>Н.В.КОМАРОВА</w:t>
      </w:r>
    </w:p>
    <w:p w:rsidR="00214F3C" w:rsidRDefault="00214F3C">
      <w:pPr>
        <w:pStyle w:val="ConsPlusNormal"/>
        <w:jc w:val="both"/>
      </w:pPr>
    </w:p>
    <w:p w:rsidR="00214F3C" w:rsidRDefault="00214F3C">
      <w:pPr>
        <w:pStyle w:val="ConsPlusNormal"/>
        <w:jc w:val="both"/>
      </w:pPr>
    </w:p>
    <w:p w:rsidR="00214F3C" w:rsidRDefault="00214F3C">
      <w:pPr>
        <w:pStyle w:val="ConsPlusNormal"/>
        <w:pBdr>
          <w:top w:val="single" w:sz="6" w:space="0" w:color="auto"/>
        </w:pBdr>
        <w:spacing w:before="100" w:after="100"/>
        <w:jc w:val="both"/>
        <w:rPr>
          <w:sz w:val="2"/>
          <w:szCs w:val="2"/>
        </w:rPr>
      </w:pPr>
    </w:p>
    <w:p w:rsidR="006B4C5E" w:rsidRDefault="006B4C5E">
      <w:bookmarkStart w:id="0" w:name="_GoBack"/>
      <w:bookmarkEnd w:id="0"/>
    </w:p>
    <w:sectPr w:rsidR="006B4C5E" w:rsidSect="00AD7F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C"/>
    <w:rsid w:val="00214F3C"/>
    <w:rsid w:val="006B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17CC-25D9-4D13-91D3-FF349EA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4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4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87273566783C259E71EFAA8AAC85606E7FB42E944E57CF2733744F0C6144BCDCA4757268DB7AEDCD45AF701564FF93FDFEC657C8352575FFA9245Bm1C0H" TargetMode="External"/><Relationship Id="rId21" Type="http://schemas.openxmlformats.org/officeDocument/2006/relationships/hyperlink" Target="consultantplus://offline/ref=5587273566783C259E71EFAA8AAC85606E7FB42E944E54C92934744F0C6144BCDCA4757268DB7AEDCD43A5781064FF93FDFEC657C8352575FFA9245Bm1C0H" TargetMode="External"/><Relationship Id="rId42" Type="http://schemas.openxmlformats.org/officeDocument/2006/relationships/hyperlink" Target="consultantplus://offline/ref=5587273566783C259E71EFAA8AAC85606E7FB42E944E57CF2733744F0C6144BCDCA4757268DB7AEDCD43AE711664FF93FDFEC657C8352575FFA9245Bm1C0H" TargetMode="External"/><Relationship Id="rId63" Type="http://schemas.openxmlformats.org/officeDocument/2006/relationships/hyperlink" Target="consultantplus://offline/ref=5587273566783C259E71EFAA8AAC85606E7FB42E944E57CF2733744F0C6144BCDCA4757268DB7AEDCD46A57D1864FF93FDFEC657C8352575FFA9245Bm1C0H" TargetMode="External"/><Relationship Id="rId84" Type="http://schemas.openxmlformats.org/officeDocument/2006/relationships/hyperlink" Target="consultantplus://offline/ref=5587273566783C259E71EFAA8AAC85606E7FB42E944E57CF2733744F0C6144BCDCA4757268DB7AEDCD43A97F1164FF93FDFEC657C8352575FFA9245Bm1C0H" TargetMode="External"/><Relationship Id="rId138" Type="http://schemas.openxmlformats.org/officeDocument/2006/relationships/hyperlink" Target="consultantplus://offline/ref=5587273566783C259E71EFAA8AAC85606E7FB42E944E57CF2733744F0C6144BCDCA4757268DB7AEDCD45A8781064FF93FDFEC657C8352575FFA9245Bm1C0H" TargetMode="External"/><Relationship Id="rId159" Type="http://schemas.openxmlformats.org/officeDocument/2006/relationships/hyperlink" Target="consultantplus://offline/ref=5587273566783C259E71EFAA8AAC85606E7FB42E944E57CF2733744F0C6144BCDCA4757268DB7AEDCD45AB7A1664FF93FDFEC657C8352575FFA9245Bm1C0H" TargetMode="External"/><Relationship Id="rId170" Type="http://schemas.openxmlformats.org/officeDocument/2006/relationships/hyperlink" Target="consultantplus://offline/ref=5587273566783C259E71EFAA8AAC85606E7FB42E944E57CF2733744F0C6144BCDCA4757268DB7AEDCD43AB7E1464FF93FDFEC657C8352575FFA9245Bm1C0H" TargetMode="External"/><Relationship Id="rId191" Type="http://schemas.openxmlformats.org/officeDocument/2006/relationships/hyperlink" Target="consultantplus://offline/ref=5587273566783C259E71EFAA8AAC85606E7FB42E944E57CF2733744F0C6144BCDCA4757268DB7AEDCD43A47E1164FF93FDFEC657C8352575FFA9245Bm1C0H" TargetMode="External"/><Relationship Id="rId205" Type="http://schemas.openxmlformats.org/officeDocument/2006/relationships/hyperlink" Target="consultantplus://offline/ref=5587273566783C259E71EFAA8AAC85606E7FB42E944E59CB2E30744F0C6144BCDCA4757268DB7AEDCD40AE711664FF93FDFEC657C8352575FFA9245Bm1C0H" TargetMode="External"/><Relationship Id="rId226" Type="http://schemas.openxmlformats.org/officeDocument/2006/relationships/theme" Target="theme/theme1.xml"/><Relationship Id="rId107" Type="http://schemas.openxmlformats.org/officeDocument/2006/relationships/hyperlink" Target="consultantplus://offline/ref=5587273566783C259E71F1A79CC0D26F6A7CED2294455A9972647218533142E98EE42B2B299969ECC959AF7911m6C6H" TargetMode="External"/><Relationship Id="rId11" Type="http://schemas.openxmlformats.org/officeDocument/2006/relationships/hyperlink" Target="consultantplus://offline/ref=5587273566783C259E71EFAA8AAC85606E7FB42E944E57CF2733744F0C6144BCDCA4757268DB7AEDCD46AF7F1264FF93FDFEC657C8352575FFA9245Bm1C0H" TargetMode="External"/><Relationship Id="rId32" Type="http://schemas.openxmlformats.org/officeDocument/2006/relationships/hyperlink" Target="consultantplus://offline/ref=5587273566783C259E71EFAA8AAC85606E7FB42E944E57CF2733744F0C6144BCDCA4757268DB7AEDCD46AA7B1264FF93FDFEC657C8352575FFA9245Bm1C0H" TargetMode="External"/><Relationship Id="rId53" Type="http://schemas.openxmlformats.org/officeDocument/2006/relationships/hyperlink" Target="consultantplus://offline/ref=5587273566783C259E71EFAA8AAC85606E7FB42E944E57CF2733744F0C6144BCDCA4757268DB7AEDCD43A9781064FF93FDFEC657C8352575FFA9245Bm1C0H" TargetMode="External"/><Relationship Id="rId74" Type="http://schemas.openxmlformats.org/officeDocument/2006/relationships/hyperlink" Target="consultantplus://offline/ref=5587273566783C259E71EFAA8AAC85606E7FB42E944E57CF2733744F0C6144BCDCA4757268DB7AEDCD43A97A1764FF93FDFEC657C8352575FFA9245Bm1C0H" TargetMode="External"/><Relationship Id="rId128" Type="http://schemas.openxmlformats.org/officeDocument/2006/relationships/hyperlink" Target="consultantplus://offline/ref=5587273566783C259E71EFAA8AAC85606E7FB42E944E57CF2733744F0C6144BCDCA4757268DB7AEDCD45A97B1864FF93FDFEC657C8352575FFA9245Bm1C0H" TargetMode="External"/><Relationship Id="rId149" Type="http://schemas.openxmlformats.org/officeDocument/2006/relationships/hyperlink" Target="consultantplus://offline/ref=5587273566783C259E71EFAA8AAC85606E7FB42E944E57CF2733744F0C6144BCDCA4757268DB7AEDCD45AB791664FF93FDFEC657C8352575FFA9245Bm1C0H" TargetMode="External"/><Relationship Id="rId5" Type="http://schemas.openxmlformats.org/officeDocument/2006/relationships/hyperlink" Target="consultantplus://offline/ref=5587273566783C259E71EFAA8AAC85606E7FB42E944154CB2739744F0C6144BCDCA475727ADB22E1CF41B3791471A9C2B8mAC2H" TargetMode="External"/><Relationship Id="rId95" Type="http://schemas.openxmlformats.org/officeDocument/2006/relationships/hyperlink" Target="consultantplus://offline/ref=5587273566783C259E71EFAA8AAC85606E7FB42E944E57CF2733744F0C6144BCDCA4757268DB7AEDCD46A47F1564FF93FDFEC657C8352575FFA9245Bm1C0H" TargetMode="External"/><Relationship Id="rId160" Type="http://schemas.openxmlformats.org/officeDocument/2006/relationships/hyperlink" Target="consultantplus://offline/ref=5587273566783C259E71EFAA8AAC85606E7FB42E944E57CF2733744F0C6144BCDCA4757268DB7AEDCD45AB7D1264FF93FDFEC657C8352575FFA9245Bm1C0H" TargetMode="External"/><Relationship Id="rId181" Type="http://schemas.openxmlformats.org/officeDocument/2006/relationships/hyperlink" Target="consultantplus://offline/ref=5587273566783C259E71EFAA8AAC85606E7FB42E944E57CF2733744F0C6144BCDCA4757268DB7AEDCD43A4701764FF93FDFEC657C8352575FFA9245Bm1C0H" TargetMode="External"/><Relationship Id="rId216" Type="http://schemas.openxmlformats.org/officeDocument/2006/relationships/hyperlink" Target="consultantplus://offline/ref=5587273566783C259E71EFAA8AAC85606E7FB42E944E56C72D33744F0C6144BCDCA4757268DB7AEDCD42AA7A1764FF93FDFEC657C8352575FFA9245Bm1C0H" TargetMode="External"/><Relationship Id="rId211" Type="http://schemas.openxmlformats.org/officeDocument/2006/relationships/hyperlink" Target="consultantplus://offline/ref=5587273566783C259E71EFAA8AAC85606E7FB42E944E59CD2636744F0C6144BCDCA4757268DB7AEDCD45AE7F1064FF93FDFEC657C8352575FFA9245Bm1C0H" TargetMode="External"/><Relationship Id="rId22" Type="http://schemas.openxmlformats.org/officeDocument/2006/relationships/hyperlink" Target="consultantplus://offline/ref=5587273566783C259E71EFAA8AAC85606E7FB42E944E54C62D36744F0C6144BCDCA475727ADB22E1CF41B3791471A9C2B8mAC2H" TargetMode="External"/><Relationship Id="rId27" Type="http://schemas.openxmlformats.org/officeDocument/2006/relationships/hyperlink" Target="consultantplus://offline/ref=5587273566783C259E71EFAA8AAC85606E7FB42E944E57CF2733744F0C6144BCDCA4757268DB7AEDCD43AE7D1464FF93FDFEC657C8352575FFA9245Bm1C0H" TargetMode="External"/><Relationship Id="rId43" Type="http://schemas.openxmlformats.org/officeDocument/2006/relationships/hyperlink" Target="consultantplus://offline/ref=5587273566783C259E71EFAA8AAC85606E7FB42E944E57CF2733744F0C6144BCDCA4757268DB7AEDCD46AA7C1364FF93FDFEC657C8352575FFA9245Bm1C0H" TargetMode="External"/><Relationship Id="rId48" Type="http://schemas.openxmlformats.org/officeDocument/2006/relationships/hyperlink" Target="consultantplus://offline/ref=5587273566783C259E71EFAA8AAC85606E7FB42E944E57CF2733744F0C6144BCDCA4757268DB7AEDCD46AA711164FF93FDFEC657C8352575FFA9245Bm1C0H" TargetMode="External"/><Relationship Id="rId64" Type="http://schemas.openxmlformats.org/officeDocument/2006/relationships/hyperlink" Target="consultantplus://offline/ref=5587273566783C259E71EFAA8AAC85606E7FB42E944E57CF2733744F0C6144BCDCA4757268DB7AEDCD43A9781964FF93FDFEC657C8352575FFA9245Bm1C0H" TargetMode="External"/><Relationship Id="rId69" Type="http://schemas.openxmlformats.org/officeDocument/2006/relationships/hyperlink" Target="consultantplus://offline/ref=5587273566783C259E71EFAA8AAC85606E7FB42E944E57CF2733744F0C6144BCDCA4757268DB7AEDCD46A57C1564FF93FDFEC657C8352575FFA9245Bm1C0H" TargetMode="External"/><Relationship Id="rId113" Type="http://schemas.openxmlformats.org/officeDocument/2006/relationships/hyperlink" Target="consultantplus://offline/ref=5587273566783C259E71EFAA8AAC85606E7FB42E944E57CF2733744F0C6144BCDCA4757268DB7AEDCD45AF7A1964FF93FDFEC657C8352575FFA9245Bm1C0H" TargetMode="External"/><Relationship Id="rId118" Type="http://schemas.openxmlformats.org/officeDocument/2006/relationships/hyperlink" Target="consultantplus://offline/ref=5587273566783C259E71EFAA8AAC85606E7FB42E944E57CF2733744F0C6144BCDCA4757268DB7AEDCD43AB7A1564FF93FDFEC657C8352575FFA9245Bm1C0H" TargetMode="External"/><Relationship Id="rId134" Type="http://schemas.openxmlformats.org/officeDocument/2006/relationships/hyperlink" Target="consultantplus://offline/ref=5587273566783C259E71F1A79CC0D26F6A7CED2295425A9972647218533142E98EE42B2B299969ECC959AF7911m6C6H" TargetMode="External"/><Relationship Id="rId139" Type="http://schemas.openxmlformats.org/officeDocument/2006/relationships/hyperlink" Target="consultantplus://offline/ref=5587273566783C259E71EFAA8AAC85606E7FB42E944E57CF2733744F0C6144BCDCA4757268DB7AEDCD43AB7F1164FF93FDFEC657C8352575FFA9245Bm1C0H" TargetMode="External"/><Relationship Id="rId80" Type="http://schemas.openxmlformats.org/officeDocument/2006/relationships/hyperlink" Target="consultantplus://offline/ref=5587273566783C259E71EFAA8AAC85606E7FB42E944E57CF2733744F0C6144BCDCA4757268DB7AEDCD43A97F1164FF93FDFEC657C8352575FFA9245Bm1C0H" TargetMode="External"/><Relationship Id="rId85" Type="http://schemas.openxmlformats.org/officeDocument/2006/relationships/hyperlink" Target="consultantplus://offline/ref=5587273566783C259E71EFAA8AAC85606E7FB42E944E57CF2733744F0C6144BCDCA4757268DB7AEDCD43A97F1664FF93FDFEC657C8352575FFA9245Bm1C0H" TargetMode="External"/><Relationship Id="rId150" Type="http://schemas.openxmlformats.org/officeDocument/2006/relationships/hyperlink" Target="consultantplus://offline/ref=5587273566783C259E71EFAA8AAC85606E7FB42E944E57CF2733744F0C6144BCDCA4757268DB7AEDCD45AB791064FF93FDFEC657C8352575FFA9245Bm1C0H" TargetMode="External"/><Relationship Id="rId155" Type="http://schemas.openxmlformats.org/officeDocument/2006/relationships/hyperlink" Target="consultantplus://offline/ref=5587273566783C259E71EFAA8AAC85606E7FB42E944E57CF2733744F0C6144BCDCA4757268DB7AEDCD45AB7B1464FF93FDFEC657C8352575FFA9245Bm1C0H" TargetMode="External"/><Relationship Id="rId171" Type="http://schemas.openxmlformats.org/officeDocument/2006/relationships/hyperlink" Target="consultantplus://offline/ref=5587273566783C259E71EFAA8AAC85606E7FB42E944E57CF2733744F0C6144BCDCA4757268DB7AEDCD43AB711064FF93FDFEC657C8352575FFA9245Bm1C0H" TargetMode="External"/><Relationship Id="rId176" Type="http://schemas.openxmlformats.org/officeDocument/2006/relationships/hyperlink" Target="consultantplus://offline/ref=5587273566783C259E71EFAA8AAC85606E7FB42E944E57CF2733744F0C6144BCDCA4757268DB7AEDCD43AB711964FF93FDFEC657C8352575FFA9245Bm1C0H" TargetMode="External"/><Relationship Id="rId192" Type="http://schemas.openxmlformats.org/officeDocument/2006/relationships/hyperlink" Target="consultantplus://offline/ref=5587273566783C259E71EFAA8AAC85606E7FB42E944E57CF2733744F0C6144BCDCA4757268DB7AEDCD42AF7D1964FF93FDFEC657C8352575FFA9245Bm1C0H" TargetMode="External"/><Relationship Id="rId197" Type="http://schemas.openxmlformats.org/officeDocument/2006/relationships/hyperlink" Target="consultantplus://offline/ref=5587273566783C259E71EFAA8AAC85606E7FB42E944E57CF2733744F0C6144BCDCA4757268DB7AEDCD42AE7D1564FF93FDFEC657C8352575FFA9245Bm1C0H" TargetMode="External"/><Relationship Id="rId206" Type="http://schemas.openxmlformats.org/officeDocument/2006/relationships/hyperlink" Target="consultantplus://offline/ref=5587273566783C259E71EFAA8AAC85606E7FB42E944153C72A35744F0C6144BCDCA475727ADB22E1CF41B3791471A9C2B8mAC2H" TargetMode="External"/><Relationship Id="rId201" Type="http://schemas.openxmlformats.org/officeDocument/2006/relationships/hyperlink" Target="consultantplus://offline/ref=5587273566783C259E71EFAA8AAC85606E7FB42E944E59CC2730744F0C6144BCDCA4757268DB7AEDCD42A8781664FF93FDFEC657C8352575FFA9245Bm1C0H" TargetMode="External"/><Relationship Id="rId222" Type="http://schemas.openxmlformats.org/officeDocument/2006/relationships/hyperlink" Target="consultantplus://offline/ref=5587273566783C259E71EFAA8AAC85606E7FB42E944156C92935744F0C6144BCDCA475727ADB22E1CF41B3791471A9C2B8mAC2H" TargetMode="External"/><Relationship Id="rId12" Type="http://schemas.openxmlformats.org/officeDocument/2006/relationships/hyperlink" Target="consultantplus://offline/ref=5587273566783C259E71EFAA8AAC85606E7FB42E944E57CF2733744F0C6144BCDCA4757268DB7AEDCD43AF7C1264FF93FDFEC657C8352575FFA9245Bm1C0H" TargetMode="External"/><Relationship Id="rId17" Type="http://schemas.openxmlformats.org/officeDocument/2006/relationships/hyperlink" Target="consultantplus://offline/ref=5587273566783C259E71F1A79CC0D26F6976EE2492415A9972647218533142E99CE473272B9F76E4CE4CF928543AA6C0BFB5CB51D0292570mEC8H" TargetMode="External"/><Relationship Id="rId33" Type="http://schemas.openxmlformats.org/officeDocument/2006/relationships/hyperlink" Target="consultantplus://offline/ref=5587273566783C259E71EFAA8AAC85606E7FB42E944E57CF2733744F0C6144BCDCA4757268DB7AEDCD43AE7F1564FF93FDFEC657C8352575FFA9245Bm1C0H" TargetMode="External"/><Relationship Id="rId38" Type="http://schemas.openxmlformats.org/officeDocument/2006/relationships/hyperlink" Target="consultantplus://offline/ref=5587273566783C259E71EFAA8AAC85606E7FB42E944E57CF2733744F0C6144BCDCA4757268DB7AEDCD43AE7E1964FF93FDFEC657C8352575FFA9245Bm1C0H" TargetMode="External"/><Relationship Id="rId59" Type="http://schemas.openxmlformats.org/officeDocument/2006/relationships/hyperlink" Target="consultantplus://offline/ref=5587273566783C259E71EFAA8AAC85606E7FB42E944E57CF2733744F0C6144BCDCA4757268DB7AEDCD43A9781764FF93FDFEC657C8352575FFA9245Bm1C0H" TargetMode="External"/><Relationship Id="rId103" Type="http://schemas.openxmlformats.org/officeDocument/2006/relationships/hyperlink" Target="consultantplus://offline/ref=5587273566783C259E71EFAA8AAC85606E7FB42E944E57CF2733744F0C6144BCDCA4757268DB7AEDCD46A4711164FF93FDFEC657C8352575FFA9245Bm1C0H" TargetMode="External"/><Relationship Id="rId108" Type="http://schemas.openxmlformats.org/officeDocument/2006/relationships/hyperlink" Target="consultantplus://offline/ref=5587273566783C259E71EFAA8AAC85606E7FB42E944E57CF2733744F0C6144BCDCA4757268DB7AEDCD46A4701064FF93FDFEC657C8352575FFA9245Bm1C0H" TargetMode="External"/><Relationship Id="rId124" Type="http://schemas.openxmlformats.org/officeDocument/2006/relationships/hyperlink" Target="consultantplus://offline/ref=5587273566783C259E71EFAA8AAC85606E7FB42E944E57CF2733744F0C6144BCDCA4757268DB7AEDCD45AE7F1564FF93FDFEC657C8352575FFA9245Bm1C0H" TargetMode="External"/><Relationship Id="rId129" Type="http://schemas.openxmlformats.org/officeDocument/2006/relationships/hyperlink" Target="consultantplus://offline/ref=5587273566783C259E71EFAA8AAC85606E7FB42E944E57CF2733744F0C6144BCDCA4757268DB7AEDCD45A97D1264FF93FDFEC657C8352575FFA9245Bm1C0H" TargetMode="External"/><Relationship Id="rId54" Type="http://schemas.openxmlformats.org/officeDocument/2006/relationships/hyperlink" Target="consultantplus://offline/ref=5587273566783C259E71EFAA8AAC85606E7FB42E944E57CF2733744F0C6144BCDCA4757268DB7AEDCD46A5781164FF93FDFEC657C8352575FFA9245Bm1C0H" TargetMode="External"/><Relationship Id="rId70" Type="http://schemas.openxmlformats.org/officeDocument/2006/relationships/hyperlink" Target="consultantplus://offline/ref=5587273566783C259E71EFAA8AAC85606E7FB42E944E57CF2733744F0C6144BCDCA4757268DB7AEDCD46A57C1764FF93FDFEC657C8352575FFA9245Bm1C0H" TargetMode="External"/><Relationship Id="rId75" Type="http://schemas.openxmlformats.org/officeDocument/2006/relationships/hyperlink" Target="consultantplus://offline/ref=5587273566783C259E71EFAA8AAC85606E7FB42E944E57CF2733744F0C6144BCDCA4757268DB7AEDCD43A97D1064FF93FDFEC657C8352575FFA9245Bm1C0H" TargetMode="External"/><Relationship Id="rId91" Type="http://schemas.openxmlformats.org/officeDocument/2006/relationships/hyperlink" Target="consultantplus://offline/ref=5587273566783C259E71EFAA8AAC85606E7FB42E944E57CF2733744F0C6144BCDCA4757268DB7AEDCD46A47F1264FF93FDFEC657C8352575FFA9245Bm1C0H" TargetMode="External"/><Relationship Id="rId96" Type="http://schemas.openxmlformats.org/officeDocument/2006/relationships/hyperlink" Target="consultantplus://offline/ref=5587273566783C259E71EFAA8AAC85606E7FB42E944E57CF2733744F0C6144BCDCA4757268DB7AEDCD43A8781164FF93FDFEC657C8352575FFA9245Bm1C0H" TargetMode="External"/><Relationship Id="rId140" Type="http://schemas.openxmlformats.org/officeDocument/2006/relationships/hyperlink" Target="consultantplus://offline/ref=5587273566783C259E71EFAA8AAC85606E7FB42E944E57CF2733744F0C6144BCDCA4757268DB7AEDCD45A8781964FF93FDFEC657C8352575FFA9245Bm1C0H" TargetMode="External"/><Relationship Id="rId145" Type="http://schemas.openxmlformats.org/officeDocument/2006/relationships/hyperlink" Target="consultantplus://offline/ref=5587273566783C259E71EFAA8AAC85606E7FB42E944E57CF2733744F0C6144BCDCA4757268DB7AEDCD45A87C1864FF93FDFEC657C8352575FFA9245Bm1C0H" TargetMode="External"/><Relationship Id="rId161" Type="http://schemas.openxmlformats.org/officeDocument/2006/relationships/hyperlink" Target="consultantplus://offline/ref=5587273566783C259E71EFAA8AAC85606E7FB42E944E57CF2733744F0C6144BCDCA4757268DB7AEDCD43AB7F1364FF93FDFEC657C8352575FFA9245Bm1C0H" TargetMode="External"/><Relationship Id="rId166" Type="http://schemas.openxmlformats.org/officeDocument/2006/relationships/hyperlink" Target="consultantplus://offline/ref=5587273566783C259E71EFAA8AAC85606E7FB42E944E57CF2733744F0C6144BCDCA4757268DB7AEDCD42A8701364FF93FDFEC657C8352575FFA9245Bm1C0H" TargetMode="External"/><Relationship Id="rId182" Type="http://schemas.openxmlformats.org/officeDocument/2006/relationships/hyperlink" Target="consultantplus://offline/ref=5587273566783C259E71EFAA8AAC85606E7FB42E944E57CF2733744F0C6144BCDCA4757268DB7AEDCD42AD791464FF93FDFEC657C8352575FFA9245Bm1C0H" TargetMode="External"/><Relationship Id="rId187" Type="http://schemas.openxmlformats.org/officeDocument/2006/relationships/hyperlink" Target="consultantplus://offline/ref=5587273566783C259E71EFAA8AAC85606E7FB42E944E57CF2733744F0C6144BCDCA4757268DB7AEDCD42AD7A1964FF93FDFEC657C8352575FFA9245Bm1C0H" TargetMode="External"/><Relationship Id="rId217" Type="http://schemas.openxmlformats.org/officeDocument/2006/relationships/hyperlink" Target="consultantplus://offline/ref=5587273566783C259E71EFAA8AAC85606E7FB42E944E56CD2F36744F0C6144BCDCA4757268DB7AEDCD45A5791864FF93FDFEC657C8352575FFA9245Bm1C0H" TargetMode="External"/><Relationship Id="rId1" Type="http://schemas.openxmlformats.org/officeDocument/2006/relationships/styles" Target="styles.xml"/><Relationship Id="rId6" Type="http://schemas.openxmlformats.org/officeDocument/2006/relationships/hyperlink" Target="consultantplus://offline/ref=5587273566783C259E71EFAA8AAC85606E7FB42E944454C82D30744F0C6144BCDCA475727ADB22E1CF41B3791471A9C2B8mAC2H" TargetMode="External"/><Relationship Id="rId212" Type="http://schemas.openxmlformats.org/officeDocument/2006/relationships/hyperlink" Target="consultantplus://offline/ref=5587273566783C259E71EFAA8AAC85606E7FB42E944752CD2A36744F0C6144BCDCA475727ADB22E1CF41B3791471A9C2B8mAC2H" TargetMode="External"/><Relationship Id="rId23" Type="http://schemas.openxmlformats.org/officeDocument/2006/relationships/hyperlink" Target="consultantplus://offline/ref=5587273566783C259E71F1A79CC0D26F6B74E92397465A9972647218533142E98EE42B2B299969ECC959AF7911m6C6H" TargetMode="External"/><Relationship Id="rId28" Type="http://schemas.openxmlformats.org/officeDocument/2006/relationships/hyperlink" Target="consultantplus://offline/ref=5587273566783C259E71EFAA8AAC85606E7FB42E944E57CF2733744F0C6144BCDCA4757268DB7AEDCD46AA781364FF93FDFEC657C8352575FFA9245Bm1C0H" TargetMode="External"/><Relationship Id="rId49" Type="http://schemas.openxmlformats.org/officeDocument/2006/relationships/hyperlink" Target="consultantplus://offline/ref=5587273566783C259E71EFAA8AAC85606E7FB42E944E57CF2733744F0C6144BCDCA4757268DB7AEDCD43A9791364FF93FDFEC657C8352575FFA9245Bm1C0H" TargetMode="External"/><Relationship Id="rId114" Type="http://schemas.openxmlformats.org/officeDocument/2006/relationships/hyperlink" Target="consultantplus://offline/ref=5587273566783C259E71EFAA8AAC85606E7FB42E944E57CF2733744F0C6144BCDCA4757268DB7AEDCD45AF7C1364FF93FDFEC657C8352575FFA9245Bm1C0H" TargetMode="External"/><Relationship Id="rId119" Type="http://schemas.openxmlformats.org/officeDocument/2006/relationships/hyperlink" Target="consultantplus://offline/ref=5587273566783C259E71EFAA8AAC85606E7FB42E944E57CF2733744F0C6144BCDCA4757268DB7AEDCD45AE7B1364FF93FDFEC657C8352575FFA9245Bm1C0H" TargetMode="External"/><Relationship Id="rId44" Type="http://schemas.openxmlformats.org/officeDocument/2006/relationships/hyperlink" Target="consultantplus://offline/ref=5587273566783C259E71EFAA8AAC85606E7FB42E944E57CF2733744F0C6144BCDCA4757268DB7AEDCD43AE701364FF93FDFEC657C8352575FFA9245Bm1C0H" TargetMode="External"/><Relationship Id="rId60" Type="http://schemas.openxmlformats.org/officeDocument/2006/relationships/hyperlink" Target="consultantplus://offline/ref=5587273566783C259E71EFAA8AAC85606E7FB42E944E57CF2733744F0C6144BCDCA4757268DB7AEDCD46A57A1764FF93FDFEC657C8352575FFA9245Bm1C0H" TargetMode="External"/><Relationship Id="rId65" Type="http://schemas.openxmlformats.org/officeDocument/2006/relationships/hyperlink" Target="consultantplus://offline/ref=5587273566783C259E71EFAA8AAC85606E7FB42E944E57CF2733744F0C6144BCDCA4757268DB7AEDCD42AE711164FF93FDFEC657C8352575FFA9245Bm1C0H" TargetMode="External"/><Relationship Id="rId81" Type="http://schemas.openxmlformats.org/officeDocument/2006/relationships/hyperlink" Target="consultantplus://offline/ref=5587273566783C259E71EFAA8AAC85606E7FB42E944E57CF2733744F0C6144BCDCA4757268DB7AEDCD46A4781564FF93FDFEC657C8352575FFA9245Bm1C0H" TargetMode="External"/><Relationship Id="rId86" Type="http://schemas.openxmlformats.org/officeDocument/2006/relationships/hyperlink" Target="consultantplus://offline/ref=5587273566783C259E71EFAA8AAC85606E7FB42E944E57CF2733744F0C6144BCDCA4757268DB7AEDCD46AB701864FF93FDFEC657C8352575FFA9245Bm1C0H" TargetMode="External"/><Relationship Id="rId130" Type="http://schemas.openxmlformats.org/officeDocument/2006/relationships/hyperlink" Target="consultantplus://offline/ref=5587273566783C259E71EFAA8AAC85606E7FB42E944E57CF2733744F0C6144BCDCA4757268DB7AEDCD45A97C1664FF93FDFEC657C8352575FFA9245Bm1C0H" TargetMode="External"/><Relationship Id="rId135" Type="http://schemas.openxmlformats.org/officeDocument/2006/relationships/hyperlink" Target="consultantplus://offline/ref=5587273566783C259E71EFAA8AAC85606E7FB42E944E57CF2733744F0C6144BCDCA4757268DB7AEDCD45A97E1664FF93FDFEC657C8352575FFA9245Bm1C0H" TargetMode="External"/><Relationship Id="rId151" Type="http://schemas.openxmlformats.org/officeDocument/2006/relationships/hyperlink" Target="consultantplus://offline/ref=5587273566783C259E71F1A79CC0D26F6A74EE2B9D405A9972647218533142E99CE473272B9F77EDCD4CF928543AA6C0BFB5CB51D0292570mEC8H" TargetMode="External"/><Relationship Id="rId156" Type="http://schemas.openxmlformats.org/officeDocument/2006/relationships/hyperlink" Target="consultantplus://offline/ref=5587273566783C259E71EFAA8AAC85606E7FB42E944E57CF2733744F0C6144BCDCA4757268DB7AEDCD43AB7F1364FF93FDFEC657C8352575FFA9245Bm1C0H" TargetMode="External"/><Relationship Id="rId177" Type="http://schemas.openxmlformats.org/officeDocument/2006/relationships/hyperlink" Target="consultantplus://offline/ref=5587273566783C259E71EFAA8AAC85606E7FB42E944E57CF2733744F0C6144BCDCA4757268DB7AEDCD45A57A1264FF93FDFEC657C8352575FFA9245Bm1C0H" TargetMode="External"/><Relationship Id="rId198" Type="http://schemas.openxmlformats.org/officeDocument/2006/relationships/hyperlink" Target="consultantplus://offline/ref=5587273566783C259E71EFAA8AAC85606E7FB42E944E57CF2733744F0C6144BCDCA4757268DB7AEDCD45AA791964FF93FDFEC657C8352575FFA9245Bm1C0H" TargetMode="External"/><Relationship Id="rId172" Type="http://schemas.openxmlformats.org/officeDocument/2006/relationships/hyperlink" Target="consultantplus://offline/ref=5587273566783C259E71EFAA8AAC85606E7FB42E944E57CF2733744F0C6144BCDCA4757268DB7AEDCD45A5781964FF93FDFEC657C8352575FFA9245Bm1C0H" TargetMode="External"/><Relationship Id="rId193" Type="http://schemas.openxmlformats.org/officeDocument/2006/relationships/hyperlink" Target="consultantplus://offline/ref=5587273566783C259E71EFAA8AAC85606E7FB42E944E57CF2733744F0C6144BCDCA4757268DB7AEDCD42AF711564FF93FDFEC657C8352575FFA9245Bm1C0H" TargetMode="External"/><Relationship Id="rId202" Type="http://schemas.openxmlformats.org/officeDocument/2006/relationships/hyperlink" Target="consultantplus://offline/ref=5587273566783C259E71EFAA8AAC85606E7FB42E944E56C72D36744F0C6144BCDCA4757268DB7AEDCD44AC7A1164FF93FDFEC657C8352575FFA9245Bm1C0H" TargetMode="External"/><Relationship Id="rId207" Type="http://schemas.openxmlformats.org/officeDocument/2006/relationships/hyperlink" Target="consultantplus://offline/ref=5587273566783C259E71EFAA8AAC85606E7FB42E944E57C82835744F0C6144BCDCA4757268DB7AEDCD47AD7E1364FF93FDFEC657C8352575FFA9245Bm1C0H" TargetMode="External"/><Relationship Id="rId223" Type="http://schemas.openxmlformats.org/officeDocument/2006/relationships/hyperlink" Target="consultantplus://offline/ref=5587273566783C259E71EFAA8AAC85606E7FB42E944050C92738744F0C6144BCDCA475727ADB22E1CF41B3791471A9C2B8mAC2H" TargetMode="External"/><Relationship Id="rId13" Type="http://schemas.openxmlformats.org/officeDocument/2006/relationships/hyperlink" Target="consultantplus://offline/ref=5587273566783C259E71EFAA8AAC85606E7FB42E944E57CF2733744F0C6144BCDCA4757268DB7AEDCD46AF7E1364FF93FDFEC657C8352575FFA9245Bm1C0H" TargetMode="External"/><Relationship Id="rId18" Type="http://schemas.openxmlformats.org/officeDocument/2006/relationships/hyperlink" Target="consultantplus://offline/ref=5587273566783C259E71EFAA8AAC85606E7FB42E944352CE2831744F0C6144BCDCA4757268DB7AEDCD40AD7F1264FF93FDFEC657C8352575FFA9245Bm1C0H" TargetMode="External"/><Relationship Id="rId39" Type="http://schemas.openxmlformats.org/officeDocument/2006/relationships/hyperlink" Target="consultantplus://offline/ref=5587273566783C259E71EFAA8AAC85606E7FB42E944E57CF2733744F0C6144BCDCA4757268DB7AEDCD43AE711664FF93FDFEC657C8352575FFA9245Bm1C0H" TargetMode="External"/><Relationship Id="rId109" Type="http://schemas.openxmlformats.org/officeDocument/2006/relationships/hyperlink" Target="consultantplus://offline/ref=5587273566783C259E71F1A79CC0D26F6975EC2A93455A9972647218533142E98EE42B2B299969ECC959AF7911m6C6H" TargetMode="External"/><Relationship Id="rId34" Type="http://schemas.openxmlformats.org/officeDocument/2006/relationships/hyperlink" Target="consultantplus://offline/ref=5587273566783C259E71EFAA8AAC85606E7FB42E944E57CF2733744F0C6144BCDCA4757268DB7AEDCD46AA7B1264FF93FDFEC657C8352575FFA9245Bm1C0H" TargetMode="External"/><Relationship Id="rId50" Type="http://schemas.openxmlformats.org/officeDocument/2006/relationships/hyperlink" Target="consultantplus://offline/ref=5587273566783C259E71EFAA8AAC85606E7FB42E944E57CF2733744F0C6144BCDCA4757268DB7AEDCD46AA7E1964FF93FDFEC657C8352575FFA9245Bm1C0H" TargetMode="External"/><Relationship Id="rId55" Type="http://schemas.openxmlformats.org/officeDocument/2006/relationships/hyperlink" Target="consultantplus://offline/ref=5587273566783C259E71EFAA8AAC85606E7FB42E944E57CF2733744F0C6144BCDCA4757268DB7AEDCD43A9781064FF93FDFEC657C8352575FFA9245Bm1C0H" TargetMode="External"/><Relationship Id="rId76" Type="http://schemas.openxmlformats.org/officeDocument/2006/relationships/hyperlink" Target="consultantplus://offline/ref=5587273566783C259E71EFAA8AAC85606E7FB42E944E57CF2733744F0C6144BCDCA4757268DB7AEDCD46A5701464FF93FDFEC657C8352575FFA9245Bm1C0H" TargetMode="External"/><Relationship Id="rId97" Type="http://schemas.openxmlformats.org/officeDocument/2006/relationships/hyperlink" Target="consultantplus://offline/ref=5587273566783C259E71EFAA8AAC85606E7FB42E944E57CF2733744F0C6144BCDCA4757268DB7AEDCD46A47E1864FF93FDFEC657C8352575FFA9245Bm1C0H" TargetMode="External"/><Relationship Id="rId104" Type="http://schemas.openxmlformats.org/officeDocument/2006/relationships/hyperlink" Target="consultantplus://offline/ref=5587273566783C259E71EFAA8AAC85606E7FB42E944E57CF2733744F0C6144BCDCA4757268DB7AEDCD43A87B1664FF93FDFEC657C8352575FFA9245Bm1C0H" TargetMode="External"/><Relationship Id="rId120" Type="http://schemas.openxmlformats.org/officeDocument/2006/relationships/hyperlink" Target="consultantplus://offline/ref=5587273566783C259E71EFAA8AAC85606E7FB42E944E57CF2733744F0C6144BCDCA4757268DB7AEDCD45AE7A1064FF93FDFEC657C8352575FFA9245Bm1C0H" TargetMode="External"/><Relationship Id="rId125" Type="http://schemas.openxmlformats.org/officeDocument/2006/relationships/hyperlink" Target="consultantplus://offline/ref=5587273566783C259E71EFAA8AAC85606E7FB42E944E57CF2733744F0C6144BCDCA4757268DB7AEDCD45AE7E1264FF93FDFEC657C8352575FFA9245Bm1C0H" TargetMode="External"/><Relationship Id="rId141" Type="http://schemas.openxmlformats.org/officeDocument/2006/relationships/hyperlink" Target="consultantplus://offline/ref=5587273566783C259E71EFAA8AAC85606E7FB42E944E57CF2733744F0C6144BCDCA4757268DB7AEDCD45A87A1464FF93FDFEC657C8352575FFA9245Bm1C0H" TargetMode="External"/><Relationship Id="rId146" Type="http://schemas.openxmlformats.org/officeDocument/2006/relationships/hyperlink" Target="consultantplus://offline/ref=5587273566783C259E71EFAA8AAC85606E7FB42E944E57CF2733744F0C6144BCDCA4757268DB7AEDCD45A87E1864FF93FDFEC657C8352575FFA9245Bm1C0H" TargetMode="External"/><Relationship Id="rId167" Type="http://schemas.openxmlformats.org/officeDocument/2006/relationships/hyperlink" Target="consultantplus://offline/ref=5587273566783C259E71EFAA8AAC85606E7FB42E944E57CF2733744F0C6144BCDCA4757268DB7AEDCD42A8701964FF93FDFEC657C8352575FFA9245Bm1C0H" TargetMode="External"/><Relationship Id="rId188" Type="http://schemas.openxmlformats.org/officeDocument/2006/relationships/hyperlink" Target="consultantplus://offline/ref=5587273566783C259E71EFAA8AAC85606E7FB42E944E57CF2733744F0C6144BCDCA4757268DB7AEDCD42AD7D1664FF93FDFEC657C8352575FFA9245Bm1C0H" TargetMode="External"/><Relationship Id="rId7" Type="http://schemas.openxmlformats.org/officeDocument/2006/relationships/hyperlink" Target="consultantplus://offline/ref=5587273566783C259E71EFAA8AAC85606E7FB42E944E57CF2733744F0C6144BCDCA475727ADB22E1CF41B3791471A9C2B8mAC2H" TargetMode="External"/><Relationship Id="rId71" Type="http://schemas.openxmlformats.org/officeDocument/2006/relationships/hyperlink" Target="consultantplus://offline/ref=5587273566783C259E71EFAA8AAC85606E7FB42E944E57CF2733744F0C6144BCDCA4757268DB7AEDCD43A97B1664FF93FDFEC657C8352575FFA9245Bm1C0H" TargetMode="External"/><Relationship Id="rId92" Type="http://schemas.openxmlformats.org/officeDocument/2006/relationships/hyperlink" Target="consultantplus://offline/ref=5587273566783C259E71EFAA8AAC85606E7FB42E944E57CF2733744F0C6144BCDCA4757268DB7AEDCD43A8791164FF93FDFEC657C8352575FFA9245Bm1C0H" TargetMode="External"/><Relationship Id="rId162" Type="http://schemas.openxmlformats.org/officeDocument/2006/relationships/hyperlink" Target="consultantplus://offline/ref=5587273566783C259E71EFAA8AAC85606E7FB42E944E57CF2733744F0C6144BCDCA4757268DB7AEDCD45A8711164FF93FDFEC657C8352575FFA9245Bm1C0H" TargetMode="External"/><Relationship Id="rId183" Type="http://schemas.openxmlformats.org/officeDocument/2006/relationships/hyperlink" Target="consultantplus://offline/ref=5587273566783C259E71EFAA8AAC85606E7FB42E944E57CF2733744F0C6144BCDCA4757268DB7AEDCD42AD781164FF93FDFEC657C8352575FFA9245Bm1C0H" TargetMode="External"/><Relationship Id="rId213" Type="http://schemas.openxmlformats.org/officeDocument/2006/relationships/hyperlink" Target="consultantplus://offline/ref=5587273566783C259E71EFAA8AAC85606E7FB42E944E56C72E30744F0C6144BCDCA4757268DB7AEDCD42AD7B1464FF93FDFEC657C8352575FFA9245Bm1C0H" TargetMode="External"/><Relationship Id="rId218" Type="http://schemas.openxmlformats.org/officeDocument/2006/relationships/hyperlink" Target="consultantplus://offline/ref=5587273566783C259E71EFAA8AAC85606E7FB42E9D4158CC2D3B2945043848BEDBAB2A776FCA7AEECB59AD7D0E6DABC3mBC0H" TargetMode="External"/><Relationship Id="rId2" Type="http://schemas.openxmlformats.org/officeDocument/2006/relationships/settings" Target="settings.xml"/><Relationship Id="rId29" Type="http://schemas.openxmlformats.org/officeDocument/2006/relationships/hyperlink" Target="consultantplus://offline/ref=5587273566783C259E71EFAA8AAC85606E7FB42E944E57CF2733744F0C6144BCDCA4757268DB7AEDCD43AE7D1464FF93FDFEC657C8352575FFA9245Bm1C0H" TargetMode="External"/><Relationship Id="rId24" Type="http://schemas.openxmlformats.org/officeDocument/2006/relationships/hyperlink" Target="consultantplus://offline/ref=5587273566783C259E71EFAA8AAC85606E7FB42E944E53C92A36744F0C6144BCDCA475727ADB22E1CF41B3791471A9C2B8mAC2H" TargetMode="External"/><Relationship Id="rId40" Type="http://schemas.openxmlformats.org/officeDocument/2006/relationships/hyperlink" Target="consultantplus://offline/ref=5587273566783C259E71EFAA8AAC85606E7FB42E944E57CF2733744F0C6144BCDCA4757268DB7AEDCD46AA7A1164FF93FDFEC657C8352575FFA9245Bm1C0H" TargetMode="External"/><Relationship Id="rId45" Type="http://schemas.openxmlformats.org/officeDocument/2006/relationships/hyperlink" Target="consultantplus://offline/ref=5587273566783C259E71EFAA8AAC85606E7FB42E944E57CF2733744F0C6144BCDCA4757268DB7AEDCD43AE701864FF93FDFEC657C8352575FFA9245Bm1C0H" TargetMode="External"/><Relationship Id="rId66" Type="http://schemas.openxmlformats.org/officeDocument/2006/relationships/hyperlink" Target="consultantplus://offline/ref=5587273566783C259E71EFAA8AAC85606E7FB42E944E57CF2733744F0C6144BCDCA4757268DB7AEDCD42AE711864FF93FDFEC657C8352575FFA9245Bm1C0H" TargetMode="External"/><Relationship Id="rId87" Type="http://schemas.openxmlformats.org/officeDocument/2006/relationships/hyperlink" Target="consultantplus://offline/ref=5587273566783C259E71EFAA8AAC85606E7FB42E944E57CF2733744F0C6144BCDCA4757268DB7AEDCD46A47D1764FF93FDFEC657C8352575FFA9245Bm1C0H" TargetMode="External"/><Relationship Id="rId110" Type="http://schemas.openxmlformats.org/officeDocument/2006/relationships/hyperlink" Target="consultantplus://offline/ref=5587273566783C259E71F1A79CC0D26F6B75EF2295445A9972647218533142E98EE42B2B299969ECC959AF7911m6C6H" TargetMode="External"/><Relationship Id="rId115" Type="http://schemas.openxmlformats.org/officeDocument/2006/relationships/hyperlink" Target="consultantplus://offline/ref=5587273566783C259E71EFAA8AAC85606E7FB42E944E57CF2733744F0C6144BCDCA4757268DB7AEDCD45AF7F1764FF93FDFEC657C8352575FFA9245Bm1C0H" TargetMode="External"/><Relationship Id="rId131" Type="http://schemas.openxmlformats.org/officeDocument/2006/relationships/hyperlink" Target="consultantplus://offline/ref=5587273566783C259E71EFAA8AAC85606E7FB42E944E57CF2733744F0C6144BCDCA4757268DB7AEDCD45A97E1064FF93FDFEC657C8352575FFA9245Bm1C0H" TargetMode="External"/><Relationship Id="rId136" Type="http://schemas.openxmlformats.org/officeDocument/2006/relationships/hyperlink" Target="consultantplus://offline/ref=5587273566783C259E71EFAA8AAC85606E7FB42E944E57CF2733744F0C6144BCDCA4757268DB7AEDCD45A9701664FF93FDFEC657C8352575FFA9245Bm1C0H" TargetMode="External"/><Relationship Id="rId157" Type="http://schemas.openxmlformats.org/officeDocument/2006/relationships/hyperlink" Target="consultantplus://offline/ref=5587273566783C259E71EFAA8AAC85606E7FB42E944E57CF2733744F0C6144BCDCA4757268DB7AEDCD45AB7B1464FF93FDFEC657C8352575FFA9245Bm1C0H" TargetMode="External"/><Relationship Id="rId178" Type="http://schemas.openxmlformats.org/officeDocument/2006/relationships/hyperlink" Target="consultantplus://offline/ref=5587273566783C259E71EFAA8AAC85606E7FB42E944E57CF2733744F0C6144BCDCA4757268DB7AEDCD43A47E1164FF93FDFEC657C8352575FFA9245Bm1C0H" TargetMode="External"/><Relationship Id="rId61" Type="http://schemas.openxmlformats.org/officeDocument/2006/relationships/hyperlink" Target="consultantplus://offline/ref=5587273566783C259E71EFAA8AAC85606E7FB42E944E57CF2733744F0C6144BCDCA4757268DB7AEDCD46A57D1864FF93FDFEC657C8352575FFA9245Bm1C0H" TargetMode="External"/><Relationship Id="rId82" Type="http://schemas.openxmlformats.org/officeDocument/2006/relationships/hyperlink" Target="consultantplus://offline/ref=5587273566783C259E71EFAA8AAC85606E7FB42E944E57CF2733744F0C6144BCDCA4757268DB7AEDCD46A4781764FF93FDFEC657C8352575FFA9245Bm1C0H" TargetMode="External"/><Relationship Id="rId152" Type="http://schemas.openxmlformats.org/officeDocument/2006/relationships/hyperlink" Target="consultantplus://offline/ref=5587273566783C259E71F1A79CC0D26F6A74EE2B9D405A9972647218533142E99CE473272B9F77EDCD4CF928543AA6C0BFB5CB51D0292570mEC8H" TargetMode="External"/><Relationship Id="rId173" Type="http://schemas.openxmlformats.org/officeDocument/2006/relationships/hyperlink" Target="consultantplus://offline/ref=5587273566783C259E71EFAA8AAC85606E7FB42E944E57CF2733744F0C6144BCDCA4757268DB7AEDCD42AB781064FF93FDFEC657C8352575FFA9245Bm1C0H" TargetMode="External"/><Relationship Id="rId194" Type="http://schemas.openxmlformats.org/officeDocument/2006/relationships/hyperlink" Target="consultantplus://offline/ref=5587273566783C259E71EFAA8AAC85606E7FB42E944E57CF2733744F0C6144BCDCA4757268DB7AEDCD42AF701464FF93FDFEC657C8352575FFA9245Bm1C0H" TargetMode="External"/><Relationship Id="rId199" Type="http://schemas.openxmlformats.org/officeDocument/2006/relationships/hyperlink" Target="consultantplus://offline/ref=5587273566783C259E71EFAA8AAC85606E7FB42E944E59CF2C34744F0C6144BCDCA4757268DB7AEDCD43AA7F1564FF93FDFEC657C8352575FFA9245Bm1C0H" TargetMode="External"/><Relationship Id="rId203" Type="http://schemas.openxmlformats.org/officeDocument/2006/relationships/hyperlink" Target="consultantplus://offline/ref=5587273566783C259E71F1A79CC0D26F6B75E325934E5A9972647218533142E98EE42B2B299969ECC959AF7911m6C6H" TargetMode="External"/><Relationship Id="rId208" Type="http://schemas.openxmlformats.org/officeDocument/2006/relationships/hyperlink" Target="consultantplus://offline/ref=5587273566783C259E71EFAA8AAC85606E7FB42E944E57C82835744F0C6144BCDCA4757268DB7AEDCD47AD7E1364FF93FDFEC657C8352575FFA9245Bm1C0H" TargetMode="External"/><Relationship Id="rId19" Type="http://schemas.openxmlformats.org/officeDocument/2006/relationships/hyperlink" Target="consultantplus://offline/ref=5587273566783C259E71EFAA8AAC85606E7FB42E944E59CB2E30744F0C6144BCDCA4757268DB7AEDCD40AE711664FF93FDFEC657C8352575FFA9245Bm1C0H" TargetMode="External"/><Relationship Id="rId224" Type="http://schemas.openxmlformats.org/officeDocument/2006/relationships/hyperlink" Target="consultantplus://offline/ref=5587273566783C259E71EFAA8AAC85606E7FB42E944E55C92836744F0C6144BCDCA475727ADB22E1CF41B3791471A9C2B8mAC2H" TargetMode="External"/><Relationship Id="rId14" Type="http://schemas.openxmlformats.org/officeDocument/2006/relationships/hyperlink" Target="consultantplus://offline/ref=5587273566783C259E71EFAA8AAC85606E7FB42E944E57CF2733744F0C6144BCDCA4757268DB7AEDCD46AF711664FF93FDFEC657C8352575FFA9245Bm1C0H" TargetMode="External"/><Relationship Id="rId30" Type="http://schemas.openxmlformats.org/officeDocument/2006/relationships/hyperlink" Target="consultantplus://offline/ref=5587273566783C259E71EFAA8AAC85606E7FB42E944E57CF2733744F0C6144BCDCA4757268DB7AEDCD43AE7C1164FF93FDFEC657C8352575FFA9245Bm1C0H" TargetMode="External"/><Relationship Id="rId35" Type="http://schemas.openxmlformats.org/officeDocument/2006/relationships/hyperlink" Target="consultantplus://offline/ref=5587273566783C259E71EFAA8AAC85606E7FB42E944E57CF2733744F0C6144BCDCA4757268DB7AEDCD43AE7F1564FF93FDFEC657C8352575FFA9245Bm1C0H" TargetMode="External"/><Relationship Id="rId56" Type="http://schemas.openxmlformats.org/officeDocument/2006/relationships/hyperlink" Target="consultantplus://offline/ref=5587273566783C259E71EFAA8AAC85606E7FB42E944E57CF2733744F0C6144BCDCA4757268DB7AEDCD46A5791464FF93FDFEC657C8352575FFA9245Bm1C0H" TargetMode="External"/><Relationship Id="rId77" Type="http://schemas.openxmlformats.org/officeDocument/2006/relationships/hyperlink" Target="consultantplus://offline/ref=5587273566783C259E71EFAA8AAC85606E7FB42E944E57CF2733744F0C6144BCDCA4757268DB7AEDCD43A97C1464FF93FDFEC657C8352575FFA9245Bm1C0H" TargetMode="External"/><Relationship Id="rId100" Type="http://schemas.openxmlformats.org/officeDocument/2006/relationships/hyperlink" Target="consultantplus://offline/ref=5587273566783C259E71EFAA8AAC85606E7FB42E944E57CF2733744F0C6144BCDCA4757268DB7AEDCD46A4711164FF93FDFEC657C8352575FFA9245Bm1C0H" TargetMode="External"/><Relationship Id="rId105" Type="http://schemas.openxmlformats.org/officeDocument/2006/relationships/hyperlink" Target="consultantplus://offline/ref=5587273566783C259E71EFAA8AAC85606E7FB42E944E57CF2733744F0C6144BCDCA4757268DB7AEDCD43A87A1364FF93FDFEC657C8352575FFA9245Bm1C0H" TargetMode="External"/><Relationship Id="rId126" Type="http://schemas.openxmlformats.org/officeDocument/2006/relationships/hyperlink" Target="consultantplus://offline/ref=5587273566783C259E71EFAA8AAC85606E7FB42E944E57CF2733744F0C6144BCDCA4757268DB7AEDCD45AE711664FF93FDFEC657C8352575FFA9245Bm1C0H" TargetMode="External"/><Relationship Id="rId147" Type="http://schemas.openxmlformats.org/officeDocument/2006/relationships/hyperlink" Target="consultantplus://offline/ref=5587273566783C259E71EFAA8AAC85606E7FB42E944E57CF2733744F0C6144BCDCA4757268DB7AEDCD45A8711164FF93FDFEC657C8352575FFA9245Bm1C0H" TargetMode="External"/><Relationship Id="rId168" Type="http://schemas.openxmlformats.org/officeDocument/2006/relationships/hyperlink" Target="consultantplus://offline/ref=5587273566783C259E71EFAA8AAC85606E7FB42E944E57CF2733744F0C6144BCDCA4757268DB7AEDCD42AB791564FF93FDFEC657C8352575FFA9245Bm1C0H" TargetMode="External"/><Relationship Id="rId8" Type="http://schemas.openxmlformats.org/officeDocument/2006/relationships/hyperlink" Target="consultantplus://offline/ref=5587273566783C259E71EFAA8AAC85606E7FB42E944E57CF2733744F0C6144BCDCA4757268DB7AEDCD47AA791864FF93FDFEC657C8352575FFA9245Bm1C0H" TargetMode="External"/><Relationship Id="rId51" Type="http://schemas.openxmlformats.org/officeDocument/2006/relationships/hyperlink" Target="consultantplus://offline/ref=5587273566783C259E71EFAA8AAC85606E7FB42E944E57CF2733744F0C6144BCDCA4757268DB7AEDCD46AA711164FF93FDFEC657C8352575FFA9245Bm1C0H" TargetMode="External"/><Relationship Id="rId72" Type="http://schemas.openxmlformats.org/officeDocument/2006/relationships/hyperlink" Target="consultantplus://offline/ref=5587273566783C259E71EFAA8AAC85606E7FB42E944E57CF2733744F0C6144BCDCA4757268DB7AEDCD46A57E1164FF93FDFEC657C8352575FFA9245Bm1C0H" TargetMode="External"/><Relationship Id="rId93" Type="http://schemas.openxmlformats.org/officeDocument/2006/relationships/hyperlink" Target="consultantplus://offline/ref=5587273566783C259E71EFAA8AAC85606E7FB42E944E57CF2733744F0C6144BCDCA4757268DB7AEDCD43A8791464FF93FDFEC657C8352575FFA9245Bm1C0H" TargetMode="External"/><Relationship Id="rId98" Type="http://schemas.openxmlformats.org/officeDocument/2006/relationships/hyperlink" Target="consultantplus://offline/ref=5587273566783C259E71EFAA8AAC85606E7FB42E944E57CF2733744F0C6144BCDCA4757268DB7AEDCD42AE701364FF93FDFEC657C8352575FFA9245Bm1C0H" TargetMode="External"/><Relationship Id="rId121" Type="http://schemas.openxmlformats.org/officeDocument/2006/relationships/hyperlink" Target="consultantplus://offline/ref=5587273566783C259E71EFAA8AAC85606E7FB42E944E57CF2733744F0C6144BCDCA4757268DB7AEDCD45AE7A1764FF93FDFEC657C8352575FFA9245Bm1C0H" TargetMode="External"/><Relationship Id="rId142" Type="http://schemas.openxmlformats.org/officeDocument/2006/relationships/hyperlink" Target="consultantplus://offline/ref=5587273566783C259E71EFAA8AAC85606E7FB42E944E57CF2733744F0C6144BCDCA4757268DB7AEDCD45A87A1864FF93FDFEC657C8352575FFA9245Bm1C0H" TargetMode="External"/><Relationship Id="rId163" Type="http://schemas.openxmlformats.org/officeDocument/2006/relationships/hyperlink" Target="consultantplus://offline/ref=5587273566783C259E71EFAA8AAC85606E7FB42E944E57CF2733744F0C6144BCDCA4757268DB7AEDCD42A87E1764FF93FDFEC657C8352575FFA9245Bm1C0H" TargetMode="External"/><Relationship Id="rId184" Type="http://schemas.openxmlformats.org/officeDocument/2006/relationships/hyperlink" Target="consultantplus://offline/ref=5587273566783C259E71EFAA8AAC85606E7FB42E944E57CF2733744F0C6144BCDCA4757268DB7AEDCD42AD781864FF93FDFEC657C8352575FFA9245Bm1C0H" TargetMode="External"/><Relationship Id="rId189" Type="http://schemas.openxmlformats.org/officeDocument/2006/relationships/hyperlink" Target="consultantplus://offline/ref=5587273566783C259E71EFAA8AAC85606E7FB42E944E57CF2733744F0C6144BCDCA4757268DB7AEDCD42AD7C1364FF93FDFEC657C8352575FFA9245Bm1C0H" TargetMode="External"/><Relationship Id="rId219" Type="http://schemas.openxmlformats.org/officeDocument/2006/relationships/hyperlink" Target="consultantplus://offline/ref=5587273566783C259E71EFAA8AAC85606E7FB42E944355CF2937744F0C6144BCDCA475727ADB22E1CF41B3791471A9C2B8mAC2H" TargetMode="External"/><Relationship Id="rId3" Type="http://schemas.openxmlformats.org/officeDocument/2006/relationships/webSettings" Target="webSettings.xml"/><Relationship Id="rId214" Type="http://schemas.openxmlformats.org/officeDocument/2006/relationships/hyperlink" Target="consultantplus://offline/ref=5587273566783C259E71EFAA8AAC85606E7FB42E944E59CC2637744F0C6144BCDCA4757268DB7AEDCD46AE701564FF93FDFEC657C8352575FFA9245Bm1C0H" TargetMode="External"/><Relationship Id="rId25" Type="http://schemas.openxmlformats.org/officeDocument/2006/relationships/hyperlink" Target="consultantplus://offline/ref=5587273566783C259E71EFAA8AAC85606E7FB42E944E57CF2733744F0C6144BCDCA4757268DB7AEDCD46AB701864FF93FDFEC657C8352575FFA9245Bm1C0H" TargetMode="External"/><Relationship Id="rId46" Type="http://schemas.openxmlformats.org/officeDocument/2006/relationships/hyperlink" Target="consultantplus://offline/ref=5587273566783C259E71EFAA8AAC85606E7FB42E944E57CF2733744F0C6144BCDCA4757268DB7AEDCD46AA7E1064FF93FDFEC657C8352575FFA9245Bm1C0H" TargetMode="External"/><Relationship Id="rId67" Type="http://schemas.openxmlformats.org/officeDocument/2006/relationships/hyperlink" Target="consultantplus://offline/ref=5587273566783C259E71EFAA8AAC85606E7FB42E944E57CF2733744F0C6144BCDCA4757268DB7AEDCD46A57C1564FF93FDFEC657C8352575FFA9245Bm1C0H" TargetMode="External"/><Relationship Id="rId116" Type="http://schemas.openxmlformats.org/officeDocument/2006/relationships/hyperlink" Target="consultantplus://offline/ref=5587273566783C259E71EFAA8AAC85606E7FB42E944E57CF2733744F0C6144BCDCA4757268DB7AEDCD45AF711164FF93FDFEC657C8352575FFA9245Bm1C0H" TargetMode="External"/><Relationship Id="rId137" Type="http://schemas.openxmlformats.org/officeDocument/2006/relationships/hyperlink" Target="consultantplus://offline/ref=5587273566783C259E71EFAA8AAC85606E7FB42E944E57CF2733744F0C6144BCDCA4757268DB7AEDCD45A8791464FF93FDFEC657C8352575FFA9245Bm1C0H" TargetMode="External"/><Relationship Id="rId158" Type="http://schemas.openxmlformats.org/officeDocument/2006/relationships/hyperlink" Target="consultantplus://offline/ref=5587273566783C259E71EFAA8AAC85606E7FB42E944E57CF2733744F0C6144BCDCA4757268DB7AEDCD45AB7A1064FF93FDFEC657C8352575FFA9245Bm1C0H" TargetMode="External"/><Relationship Id="rId20" Type="http://schemas.openxmlformats.org/officeDocument/2006/relationships/hyperlink" Target="consultantplus://offline/ref=5587273566783C259E71EFAA8AAC85606E7FB42E944E54C92934744F0C6144BCDCA4757268DB7AEDCD43A5781064FF93FDFEC657C8352575FFA9245Bm1C0H" TargetMode="External"/><Relationship Id="rId41" Type="http://schemas.openxmlformats.org/officeDocument/2006/relationships/hyperlink" Target="consultantplus://offline/ref=5587273566783C259E71EFAA8AAC85606E7FB42E944E57CF2733744F0C6144BCDCA4757268DB7AEDCD43AE7E1964FF93FDFEC657C8352575FFA9245Bm1C0H" TargetMode="External"/><Relationship Id="rId62" Type="http://schemas.openxmlformats.org/officeDocument/2006/relationships/hyperlink" Target="consultantplus://offline/ref=5587273566783C259E71EFAA8AAC85606E7FB42E944E57CF2733744F0C6144BCDCA4757268DB7AEDCD43A9781964FF93FDFEC657C8352575FFA9245Bm1C0H" TargetMode="External"/><Relationship Id="rId83" Type="http://schemas.openxmlformats.org/officeDocument/2006/relationships/hyperlink" Target="consultantplus://offline/ref=5587273566783C259E71EFAA8AAC85606E7FB42E944E57CF2733744F0C6144BCDCA4757268DB7AEDCD46A47B1464FF93FDFEC657C8352575FFA9245Bm1C0H" TargetMode="External"/><Relationship Id="rId88" Type="http://schemas.openxmlformats.org/officeDocument/2006/relationships/hyperlink" Target="consultantplus://offline/ref=5587273566783C259E71EFAA8AAC85606E7FB42E944E57CF2733744F0C6144BCDCA4757268DB7AEDCD43A97E1364FF93FDFEC657C8352575FFA9245Bm1C0H" TargetMode="External"/><Relationship Id="rId111" Type="http://schemas.openxmlformats.org/officeDocument/2006/relationships/hyperlink" Target="consultantplus://offline/ref=5587273566783C259E71F1A79CC0D26F6B75EF2295445A9972647218533142E98EE42B2B299969ECC959AF7911m6C6H" TargetMode="External"/><Relationship Id="rId132" Type="http://schemas.openxmlformats.org/officeDocument/2006/relationships/hyperlink" Target="consultantplus://offline/ref=5587273566783C259E71EFAA8AAC85606E7FB42E944E57CF2733744F0C6144BCDCA4757268DB7AEDCD42A87F1764FF93FDFEC657C8352575FFA9245Bm1C0H" TargetMode="External"/><Relationship Id="rId153" Type="http://schemas.openxmlformats.org/officeDocument/2006/relationships/hyperlink" Target="consultantplus://offline/ref=5587273566783C259E71EFAA8AAC85606E7FB42E944E57CF2733744F0C6144BCDCA4757268DB7AEDCD45AB791664FF93FDFEC657C8352575FFA9245Bm1C0H" TargetMode="External"/><Relationship Id="rId174" Type="http://schemas.openxmlformats.org/officeDocument/2006/relationships/hyperlink" Target="consultantplus://offline/ref=5587273566783C259E71EFAA8AAC85606E7FB42E944E57CF2733744F0C6144BCDCA4757268DB7AEDCD43AB711964FF93FDFEC657C8352575FFA9245Bm1C0H" TargetMode="External"/><Relationship Id="rId179" Type="http://schemas.openxmlformats.org/officeDocument/2006/relationships/hyperlink" Target="consultantplus://offline/ref=5587273566783C259E71EFAA8AAC85606E7FB42E944E57CF2733744F0C6144BCDCA4757268DB7AEDCD43A4701764FF93FDFEC657C8352575FFA9245Bm1C0H" TargetMode="External"/><Relationship Id="rId195" Type="http://schemas.openxmlformats.org/officeDocument/2006/relationships/hyperlink" Target="consultantplus://offline/ref=5587273566783C259E71EFAA8AAC85606E7FB42E944E57CF2733744F0C6144BCDCA4757268DB7AEDCD42AF711564FF93FDFEC657C8352575FFA9245Bm1C0H" TargetMode="External"/><Relationship Id="rId209" Type="http://schemas.openxmlformats.org/officeDocument/2006/relationships/hyperlink" Target="consultantplus://offline/ref=5587273566783C259E71EFAA8AAC85606E7FB42E944752CD2A36744F0C6144BCDCA4757268DB7AEDCD47AD781864FF93FDFEC657C8352575FFA9245Bm1C0H" TargetMode="External"/><Relationship Id="rId190" Type="http://schemas.openxmlformats.org/officeDocument/2006/relationships/hyperlink" Target="consultantplus://offline/ref=5587273566783C259E71EFAA8AAC85606E7FB42E944E57CF2733744F0C6144BCDCA4757268DB7AEDCD42AD7F1064FF93FDFEC657C8352575FFA9245Bm1C0H" TargetMode="External"/><Relationship Id="rId204" Type="http://schemas.openxmlformats.org/officeDocument/2006/relationships/hyperlink" Target="consultantplus://offline/ref=5587273566783C259E71EFAA8AAC85606E7FB42E944E56C62B32744F0C6144BCDCA4757268DB7AEDCD43A47E1464FF93FDFEC657C8352575FFA9245Bm1C0H" TargetMode="External"/><Relationship Id="rId220" Type="http://schemas.openxmlformats.org/officeDocument/2006/relationships/hyperlink" Target="consultantplus://offline/ref=5587273566783C259E71EFAA8AAC85606E7FB42E924359C7293B2945043848BEDBAB2A776FCA7AEECB59AD7D0E6DABC3mBC0H" TargetMode="External"/><Relationship Id="rId225" Type="http://schemas.openxmlformats.org/officeDocument/2006/relationships/fontTable" Target="fontTable.xml"/><Relationship Id="rId15" Type="http://schemas.openxmlformats.org/officeDocument/2006/relationships/hyperlink" Target="consultantplus://offline/ref=5587273566783C259E71EFAA8AAC85606E7FB42E944E57CF2733744F0C6144BCDCA4757268DB7AEDCD46AE791764FF93FDFEC657C8352575FFA9245Bm1C0H" TargetMode="External"/><Relationship Id="rId36" Type="http://schemas.openxmlformats.org/officeDocument/2006/relationships/hyperlink" Target="consultantplus://offline/ref=5587273566783C259E71EFAA8AAC85606E7FB42E944E57CF2733744F0C6144BCDCA4757268DB7AEDCD43AE7E1664FF93FDFEC657C8352575FFA9245Bm1C0H" TargetMode="External"/><Relationship Id="rId57" Type="http://schemas.openxmlformats.org/officeDocument/2006/relationships/hyperlink" Target="consultantplus://offline/ref=5587273566783C259E71EFAA8AAC85606E7FB42E944E57CF2733744F0C6144BCDCA4757268DB7AEDCD46A5781164FF93FDFEC657C8352575FFA9245Bm1C0H" TargetMode="External"/><Relationship Id="rId106" Type="http://schemas.openxmlformats.org/officeDocument/2006/relationships/hyperlink" Target="consultantplus://offline/ref=5587273566783C259E71EFAA8AAC85606E7FB42E944E57CF2733744F0C6144BCDCA4757268DB7AEDCD46AB701864FF93FDFEC657C8352575FFA9245Bm1C0H" TargetMode="External"/><Relationship Id="rId127" Type="http://schemas.openxmlformats.org/officeDocument/2006/relationships/hyperlink" Target="consultantplus://offline/ref=5587273566783C259E71EFAA8AAC85606E7FB42E944E57CF2733744F0C6144BCDCA4757268DB7AEDCD45A9781464FF93FDFEC657C8352575FFA9245Bm1C0H" TargetMode="External"/><Relationship Id="rId10" Type="http://schemas.openxmlformats.org/officeDocument/2006/relationships/hyperlink" Target="consultantplus://offline/ref=5587273566783C259E71EFAA8AAC85606E7FB42E944E57CF2733744F0C6144BCDCA4757268DB7AEDCD46AF7C1464FF93FDFEC657C8352575FFA9245Bm1C0H" TargetMode="External"/><Relationship Id="rId31" Type="http://schemas.openxmlformats.org/officeDocument/2006/relationships/hyperlink" Target="consultantplus://offline/ref=5587273566783C259E71EFAA8AAC85606E7FB42E944E57CF2733744F0C6144BCDCA4757268DB7AEDCD43AE7C1864FF93FDFEC657C8352575FFA9245Bm1C0H" TargetMode="External"/><Relationship Id="rId52" Type="http://schemas.openxmlformats.org/officeDocument/2006/relationships/hyperlink" Target="consultantplus://offline/ref=5587273566783C259E71EFAA8AAC85606E7FB42E944E57CF2733744F0C6144BCDCA4757268DB7AEDCD43A9791364FF93FDFEC657C8352575FFA9245Bm1C0H" TargetMode="External"/><Relationship Id="rId73" Type="http://schemas.openxmlformats.org/officeDocument/2006/relationships/hyperlink" Target="consultantplus://offline/ref=5587273566783C259E71EFAA8AAC85606E7FB42E944E57CF2733744F0C6144BCDCA4757268DB7AEDCD46A57E1864FF93FDFEC657C8352575FFA9245Bm1C0H" TargetMode="External"/><Relationship Id="rId78" Type="http://schemas.openxmlformats.org/officeDocument/2006/relationships/hyperlink" Target="consultantplus://offline/ref=5587273566783C259E71EFAA8AAC85606E7FB42E944E57CF2733744F0C6144BCDCA4757268DB7AEDCD46A4781564FF93FDFEC657C8352575FFA9245Bm1C0H" TargetMode="External"/><Relationship Id="rId94" Type="http://schemas.openxmlformats.org/officeDocument/2006/relationships/hyperlink" Target="consultantplus://offline/ref=5587273566783C259E71EFAA8AAC85606E7FB42E944E57CF2733744F0C6144BCDCA4757268DB7AEDCD46AB701864FF93FDFEC657C8352575FFA9245Bm1C0H" TargetMode="External"/><Relationship Id="rId99" Type="http://schemas.openxmlformats.org/officeDocument/2006/relationships/hyperlink" Target="consultantplus://offline/ref=5587273566783C259E71EFAA8AAC85606E7FB42E944E57CF2733744F0C6144BCDCA4757268DB7AEDCD42A9791464FF93FDFEC657C8352575FFA9245Bm1C0H" TargetMode="External"/><Relationship Id="rId101" Type="http://schemas.openxmlformats.org/officeDocument/2006/relationships/hyperlink" Target="consultantplus://offline/ref=5587273566783C259E71EFAA8AAC85606E7FB42E944E57CF2733744F0C6144BCDCA4757268DB7AEDCD43A87B1664FF93FDFEC657C8352575FFA9245Bm1C0H" TargetMode="External"/><Relationship Id="rId122" Type="http://schemas.openxmlformats.org/officeDocument/2006/relationships/hyperlink" Target="consultantplus://offline/ref=5587273566783C259E71EFAA8AAC85606E7FB42E944E57CF2733744F0C6144BCDCA4757268DB7AEDCD45AE7C1164FF93FDFEC657C8352575FFA9245Bm1C0H" TargetMode="External"/><Relationship Id="rId143" Type="http://schemas.openxmlformats.org/officeDocument/2006/relationships/hyperlink" Target="consultantplus://offline/ref=5587273566783C259E71EFAA8AAC85606E7FB42E944E57CF2733744F0C6144BCDCA4757268DB7AEDCD45A87D1664FF93FDFEC657C8352575FFA9245Bm1C0H" TargetMode="External"/><Relationship Id="rId148" Type="http://schemas.openxmlformats.org/officeDocument/2006/relationships/hyperlink" Target="consultantplus://offline/ref=5587273566783C259E71EFAA8AAC85606E7FB42E944E57CF2733744F0C6144BCDCA4757268DB7AEDCD45AB791064FF93FDFEC657C8352575FFA9245Bm1C0H" TargetMode="External"/><Relationship Id="rId164" Type="http://schemas.openxmlformats.org/officeDocument/2006/relationships/hyperlink" Target="consultantplus://offline/ref=5587273566783C259E71EFAA8AAC85606E7FB42E944E57CF2733744F0C6144BCDCA4757268DB7AEDCD42A8711164FF93FDFEC657C8352575FFA9245Bm1C0H" TargetMode="External"/><Relationship Id="rId169" Type="http://schemas.openxmlformats.org/officeDocument/2006/relationships/hyperlink" Target="consultantplus://offline/ref=5587273566783C259E71EFAA8AAC85606E7FB42E944E57CF2733744F0C6144BCDCA4757268DB7AEDCD45AB701364FF93FDFEC657C8352575FFA9245Bm1C0H" TargetMode="External"/><Relationship Id="rId185" Type="http://schemas.openxmlformats.org/officeDocument/2006/relationships/hyperlink" Target="consultantplus://offline/ref=5587273566783C259E71EFAA8AAC85606E7FB42E944E57CF2733744F0C6144BCDCA4757268DB7AEDCD42AD7B1564FF93FDFEC657C8352575FFA9245Bm1C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87273566783C259E71EFAA8AAC85606E7FB42E944E57CF2733744F0C6144BCDCA4757268DB7AEDCD47AA781264FF93FDFEC657C8352575FFA9245Bm1C0H" TargetMode="External"/><Relationship Id="rId180" Type="http://schemas.openxmlformats.org/officeDocument/2006/relationships/hyperlink" Target="consultantplus://offline/ref=5587273566783C259E71EFAA8AAC85606E7FB42E944E57CF2733744F0C6144BCDCA4757268DB7AEDCD42AD7F1064FF93FDFEC657C8352575FFA9245Bm1C0H" TargetMode="External"/><Relationship Id="rId210" Type="http://schemas.openxmlformats.org/officeDocument/2006/relationships/hyperlink" Target="consultantplus://offline/ref=5587273566783C259E71EFAA8AAC85606E7FB42E944E56CA2E32744F0C6144BCDCA4757268DB7AEDCD44A4781464FF93FDFEC657C8352575FFA9245Bm1C0H" TargetMode="External"/><Relationship Id="rId215" Type="http://schemas.openxmlformats.org/officeDocument/2006/relationships/hyperlink" Target="consultantplus://offline/ref=5587273566783C259E71EFAA8AAC85606E7FB42E944E56C72D33744F0C6144BCDCA4757268DB7AEDCD42AA7A1764FF93FDFEC657C8352575FFA9245Bm1C0H" TargetMode="External"/><Relationship Id="rId26" Type="http://schemas.openxmlformats.org/officeDocument/2006/relationships/hyperlink" Target="consultantplus://offline/ref=5587273566783C259E71EFAA8AAC85606E7FB42E944E57CF2733744F0C6144BCDCA4757268DB7AEDCD46AA781364FF93FDFEC657C8352575FFA9245Bm1C0H" TargetMode="External"/><Relationship Id="rId47" Type="http://schemas.openxmlformats.org/officeDocument/2006/relationships/hyperlink" Target="consultantplus://offline/ref=5587273566783C259E71EFAA8AAC85606E7FB42E944E57CF2733744F0C6144BCDCA4757268DB7AEDCD46AA7E1964FF93FDFEC657C8352575FFA9245Bm1C0H" TargetMode="External"/><Relationship Id="rId68" Type="http://schemas.openxmlformats.org/officeDocument/2006/relationships/hyperlink" Target="consultantplus://offline/ref=5587273566783C259E71EFAA8AAC85606E7FB42E944E57CF2733744F0C6144BCDCA4757268DB7AEDCD46A57C1764FF93FDFEC657C8352575FFA9245Bm1C0H" TargetMode="External"/><Relationship Id="rId89" Type="http://schemas.openxmlformats.org/officeDocument/2006/relationships/hyperlink" Target="consultantplus://offline/ref=5587273566783C259E71EFAA8AAC85606E7FB42E944E57CF2733744F0C6144BCDCA4757268DB7AEDCD43A9701464FF93FDFEC657C8352575FFA9245Bm1C0H" TargetMode="External"/><Relationship Id="rId112" Type="http://schemas.openxmlformats.org/officeDocument/2006/relationships/hyperlink" Target="consultantplus://offline/ref=5587273566783C259E71EFAA8AAC85606E7FB42E944E57CF2733744F0C6144BCDCA4757268DB7AEDCD45AC701264FF93FDFEC657C8352575FFA9245Bm1C0H" TargetMode="External"/><Relationship Id="rId133" Type="http://schemas.openxmlformats.org/officeDocument/2006/relationships/hyperlink" Target="consultantplus://offline/ref=5587273566783C259E71EFAA8AAC85606E7FB42E944E57CF2733744F0C6144BCDCA4757268DB7AEDCD45AC701264FF93FDFEC657C8352575FFA9245Bm1C0H" TargetMode="External"/><Relationship Id="rId154" Type="http://schemas.openxmlformats.org/officeDocument/2006/relationships/hyperlink" Target="consultantplus://offline/ref=5587273566783C259E71EFAA8AAC85606E7FB42E944E57CF2733744F0C6144BCDCA4757268DB7AEDCD45AB7B1164FF93FDFEC657C8352575FFA9245Bm1C0H" TargetMode="External"/><Relationship Id="rId175" Type="http://schemas.openxmlformats.org/officeDocument/2006/relationships/hyperlink" Target="consultantplus://offline/ref=5587273566783C259E71EFAA8AAC85606E7FB42E944E57CF2733744F0C6144BCDCA4757268DB7AEDCD42AB781064FF93FDFEC657C8352575FFA9245Bm1C0H" TargetMode="External"/><Relationship Id="rId196" Type="http://schemas.openxmlformats.org/officeDocument/2006/relationships/hyperlink" Target="consultantplus://offline/ref=5587273566783C259E71EFAA8AAC85606E7FB42E944E57CF2733744F0C6144BCDCA4757268DB7AEDCD42AF701464FF93FDFEC657C8352575FFA9245Bm1C0H" TargetMode="External"/><Relationship Id="rId200" Type="http://schemas.openxmlformats.org/officeDocument/2006/relationships/hyperlink" Target="consultantplus://offline/ref=5587273566783C259E71F1A79CC0D26F6B75E22293445A9972647218533142E99CE473272A9670EDC44CF928543AA6C0BFB5CB51D0292570mEC8H" TargetMode="External"/><Relationship Id="rId16" Type="http://schemas.openxmlformats.org/officeDocument/2006/relationships/hyperlink" Target="consultantplus://offline/ref=5587273566783C259E71EFAA8AAC85606E7FB42E944E57CF2733744F0C6144BCDCA4757268DB7AEDCD46AE791864FF93FDFEC657C8352575FFA9245Bm1C0H" TargetMode="External"/><Relationship Id="rId221" Type="http://schemas.openxmlformats.org/officeDocument/2006/relationships/hyperlink" Target="consultantplus://offline/ref=5587273566783C259E71EFAA8AAC85606E7FB42E944E53CE2937744F0C6144BCDCA475727ADB22E1CF41B3791471A9C2B8mAC2H" TargetMode="External"/><Relationship Id="rId37" Type="http://schemas.openxmlformats.org/officeDocument/2006/relationships/hyperlink" Target="consultantplus://offline/ref=5587273566783C259E71EFAA8AAC85606E7FB42E944E57CF2733744F0C6144BCDCA4757268DB7AEDCD46AA7A1164FF93FDFEC657C8352575FFA9245Bm1C0H" TargetMode="External"/><Relationship Id="rId58" Type="http://schemas.openxmlformats.org/officeDocument/2006/relationships/hyperlink" Target="consultantplus://offline/ref=5587273566783C259E71EFAA8AAC85606E7FB42E944E57CF2733744F0C6144BCDCA4757268DB7AEDCD46A57B1164FF93FDFEC657C8352575FFA9245Bm1C0H" TargetMode="External"/><Relationship Id="rId79" Type="http://schemas.openxmlformats.org/officeDocument/2006/relationships/hyperlink" Target="consultantplus://offline/ref=5587273566783C259E71EFAA8AAC85606E7FB42E944E57CF2733744F0C6144BCDCA4757268DB7AEDCD46A4781764FF93FDFEC657C8352575FFA9245Bm1C0H" TargetMode="External"/><Relationship Id="rId102" Type="http://schemas.openxmlformats.org/officeDocument/2006/relationships/hyperlink" Target="consultantplus://offline/ref=5587273566783C259E71EFAA8AAC85606E7FB42E944E57CF2733744F0C6144BCDCA4757268DB7AEDCD43A87A1364FF93FDFEC657C8352575FFA9245Bm1C0H" TargetMode="External"/><Relationship Id="rId123" Type="http://schemas.openxmlformats.org/officeDocument/2006/relationships/hyperlink" Target="consultantplus://offline/ref=5587273566783C259E71EFAA8AAC85606E7FB42E944E57CF2733744F0C6144BCDCA4757268DB7AEDCD45AE7C1464FF93FDFEC657C8352575FFA9245Bm1C0H" TargetMode="External"/><Relationship Id="rId144" Type="http://schemas.openxmlformats.org/officeDocument/2006/relationships/hyperlink" Target="consultantplus://offline/ref=5587273566783C259E71EFAA8AAC85606E7FB42E944E57CF2733744F0C6144BCDCA4757268DB7AEDCD43AB7F1264FF93FDFEC657C8352575FFA9245Bm1C0H" TargetMode="External"/><Relationship Id="rId90" Type="http://schemas.openxmlformats.org/officeDocument/2006/relationships/hyperlink" Target="consultantplus://offline/ref=5587273566783C259E71EFAA8AAC85606E7FB42E944E57CF2733744F0C6144BCDCA4757268DB7AEDCD46A47C1664FF93FDFEC657C8352575FFA9245Bm1C0H" TargetMode="External"/><Relationship Id="rId165" Type="http://schemas.openxmlformats.org/officeDocument/2006/relationships/hyperlink" Target="consultantplus://offline/ref=5587273566783C259E71EFAA8AAC85606E7FB42E944E57CF2733744F0C6144BCDCA4757268DB7AEDCD42A8711764FF93FDFEC657C8352575FFA9245Bm1C0H" TargetMode="External"/><Relationship Id="rId186" Type="http://schemas.openxmlformats.org/officeDocument/2006/relationships/hyperlink" Target="consultantplus://offline/ref=5587273566783C259E71EFAA8AAC85606E7FB42E944E57CF2733744F0C6144BCDCA4757268DB7AEDCD42AD7A1264FF93FDFEC657C8352575FFA9245Bm1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24678</Words>
  <Characters>140665</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1</cp:revision>
  <dcterms:created xsi:type="dcterms:W3CDTF">2019-04-26T07:02:00Z</dcterms:created>
  <dcterms:modified xsi:type="dcterms:W3CDTF">2019-04-26T07:03:00Z</dcterms:modified>
</cp:coreProperties>
</file>