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3C" w:rsidRDefault="00214F3C">
      <w:pPr>
        <w:pStyle w:val="ConsPlusTitlePage"/>
      </w:pPr>
      <w:r>
        <w:t xml:space="preserve">Документ предоставлен </w:t>
      </w:r>
      <w:hyperlink r:id="rId4" w:history="1">
        <w:r>
          <w:rPr>
            <w:color w:val="0000FF"/>
          </w:rPr>
          <w:t>КонсультантПлюс</w:t>
        </w:r>
      </w:hyperlink>
      <w:r>
        <w:br/>
      </w:r>
    </w:p>
    <w:p w:rsidR="00214F3C" w:rsidRDefault="00214F3C">
      <w:pPr>
        <w:pStyle w:val="ConsPlusNormal"/>
        <w:jc w:val="both"/>
        <w:outlineLvl w:val="0"/>
      </w:pPr>
    </w:p>
    <w:p w:rsidR="00214F3C" w:rsidRDefault="00214F3C">
      <w:pPr>
        <w:pStyle w:val="ConsPlusTitle"/>
        <w:jc w:val="center"/>
      </w:pPr>
      <w:r>
        <w:t>ПРАВИТЕЛЬСТВО ХАНТЫ-МАНСИЙСКОГО АВТОНОМНОГО ОКРУГА - ЮГРЫ</w:t>
      </w:r>
    </w:p>
    <w:p w:rsidR="00214F3C" w:rsidRDefault="00214F3C">
      <w:pPr>
        <w:pStyle w:val="ConsPlusTitle"/>
        <w:jc w:val="center"/>
      </w:pPr>
    </w:p>
    <w:p w:rsidR="00214F3C" w:rsidRDefault="00214F3C">
      <w:pPr>
        <w:pStyle w:val="ConsPlusTitle"/>
        <w:jc w:val="center"/>
      </w:pPr>
      <w:r>
        <w:t>РАСПОРЯЖЕНИЕ</w:t>
      </w:r>
    </w:p>
    <w:p w:rsidR="00214F3C" w:rsidRDefault="00214F3C">
      <w:pPr>
        <w:pStyle w:val="ConsPlusTitle"/>
        <w:jc w:val="center"/>
      </w:pPr>
      <w:r>
        <w:t>от 14 марта 2019 г. N 129-рп</w:t>
      </w:r>
    </w:p>
    <w:p w:rsidR="00214F3C" w:rsidRDefault="00214F3C">
      <w:pPr>
        <w:pStyle w:val="ConsPlusTitle"/>
        <w:jc w:val="center"/>
      </w:pPr>
    </w:p>
    <w:p w:rsidR="00214F3C" w:rsidRDefault="00214F3C">
      <w:pPr>
        <w:pStyle w:val="ConsPlusTitle"/>
        <w:jc w:val="center"/>
      </w:pPr>
      <w:r>
        <w:t>О ВНЕСЕНИИ ИЗМЕНЕНИЙ В РАСПОРЯЖЕНИЕ ПРАВИТЕЛЬСТВА</w:t>
      </w:r>
    </w:p>
    <w:p w:rsidR="00214F3C" w:rsidRDefault="00214F3C">
      <w:pPr>
        <w:pStyle w:val="ConsPlusTitle"/>
        <w:jc w:val="center"/>
      </w:pPr>
      <w:r>
        <w:t>ХАНТЫ-МАНСИЙСКОГО АВТОНОМНОГО ОКРУГА - ЮГРЫ ОТ 10 ИЮЛЯ 2015</w:t>
      </w:r>
    </w:p>
    <w:p w:rsidR="00214F3C" w:rsidRDefault="00214F3C">
      <w:pPr>
        <w:pStyle w:val="ConsPlusTitle"/>
        <w:jc w:val="center"/>
      </w:pPr>
      <w:r>
        <w:t>ГОДА N 387-РП "О ПЕРЕЧНЕ ПРИОРИТЕТНЫХ И СОЦИАЛЬНО ЗНАЧИМЫХ</w:t>
      </w:r>
    </w:p>
    <w:p w:rsidR="00214F3C" w:rsidRDefault="00214F3C">
      <w:pPr>
        <w:pStyle w:val="ConsPlusTitle"/>
        <w:jc w:val="center"/>
      </w:pPr>
      <w:r>
        <w:t>РЫНКОВ ТОВАРОВ И УСЛУГ, ПЛАНЕ МЕРОПРИЯТИЙ ("ДОРОЖНОЙ КАРТЕ")</w:t>
      </w:r>
    </w:p>
    <w:p w:rsidR="00214F3C" w:rsidRDefault="00214F3C">
      <w:pPr>
        <w:pStyle w:val="ConsPlusTitle"/>
        <w:jc w:val="center"/>
      </w:pPr>
      <w:r>
        <w:t>ПО СОДЕЙСТВИЮ РАЗВИТИЮ КОНКУРЕНЦИИ В ХАНТЫ-МАНСИЙСКОМ</w:t>
      </w:r>
    </w:p>
    <w:p w:rsidR="00214F3C" w:rsidRDefault="00214F3C">
      <w:pPr>
        <w:pStyle w:val="ConsPlusTitle"/>
        <w:jc w:val="center"/>
      </w:pPr>
      <w:r>
        <w:t>АВТОНОМНОМ ОКРУГЕ - ЮГРЕ И ПРИЗНАНИИ УТРАТИВШИМ СИЛУ</w:t>
      </w:r>
    </w:p>
    <w:p w:rsidR="00214F3C" w:rsidRDefault="00214F3C">
      <w:pPr>
        <w:pStyle w:val="ConsPlusTitle"/>
        <w:jc w:val="center"/>
      </w:pPr>
      <w:r>
        <w:t>РАСПОРЯЖЕНИЯ ПРАВИТЕЛЬСТВА ХАНТЫ-МАНСИЙСКОГО АВТОНОМНОГО</w:t>
      </w:r>
    </w:p>
    <w:p w:rsidR="00214F3C" w:rsidRDefault="00214F3C">
      <w:pPr>
        <w:pStyle w:val="ConsPlusTitle"/>
        <w:jc w:val="center"/>
      </w:pPr>
      <w:r>
        <w:t>ОКРУГА - ЮГРЫ ОТ 4 ИЮЛЯ 2014 ГОДА N 382-РП "О ПЛАНЕ</w:t>
      </w:r>
    </w:p>
    <w:p w:rsidR="00214F3C" w:rsidRDefault="00214F3C">
      <w:pPr>
        <w:pStyle w:val="ConsPlusTitle"/>
        <w:jc w:val="center"/>
      </w:pPr>
      <w:r>
        <w:t>МЕРОПРИЯТИЙ ("ДОРОЖНОЙ КАРТЕ") "РАЗВИТИЕ КОНКУРЕНЦИИ</w:t>
      </w:r>
    </w:p>
    <w:p w:rsidR="00214F3C" w:rsidRDefault="00214F3C">
      <w:pPr>
        <w:pStyle w:val="ConsPlusTitle"/>
        <w:jc w:val="center"/>
      </w:pPr>
      <w:r>
        <w:t>В ХАНТЫ-МАНСИЙСКОМ АВТОНОМНОМ ОКРУГЕ - ЮГРЕ"</w:t>
      </w:r>
    </w:p>
    <w:p w:rsidR="00214F3C" w:rsidRDefault="00214F3C">
      <w:pPr>
        <w:pStyle w:val="ConsPlusNormal"/>
        <w:jc w:val="both"/>
      </w:pPr>
    </w:p>
    <w:p w:rsidR="00214F3C" w:rsidRDefault="00214F3C">
      <w:pPr>
        <w:pStyle w:val="ConsPlusNormal"/>
        <w:ind w:firstLine="540"/>
        <w:jc w:val="both"/>
      </w:pPr>
      <w:r>
        <w:t xml:space="preserve">В соответствии с Законами Ханты-Мансийского автономного округа - Югры от 25 февраля 2003 года </w:t>
      </w:r>
      <w:hyperlink r:id="rId5" w:history="1">
        <w:r>
          <w:rPr>
            <w:color w:val="0000FF"/>
          </w:rPr>
          <w:t>N 14-оз</w:t>
        </w:r>
      </w:hyperlink>
      <w:r>
        <w:t xml:space="preserve"> "О нормативных правовых актах Ханты-Мансийского автономного округа - Югры", от 12 октября 2005 года </w:t>
      </w:r>
      <w:hyperlink r:id="rId6" w:history="1">
        <w:r>
          <w:rPr>
            <w:color w:val="0000FF"/>
          </w:rPr>
          <w:t>N 73-оз</w:t>
        </w:r>
      </w:hyperlink>
      <w:r>
        <w:t xml:space="preserve"> "О Правительстве Ханты-Мансийского автономного округа - Югры":</w:t>
      </w:r>
    </w:p>
    <w:p w:rsidR="00214F3C" w:rsidRDefault="00214F3C">
      <w:pPr>
        <w:pStyle w:val="ConsPlusNormal"/>
        <w:spacing w:before="220"/>
        <w:ind w:firstLine="540"/>
        <w:jc w:val="both"/>
      </w:pPr>
      <w:r>
        <w:t xml:space="preserve">Внести в </w:t>
      </w:r>
      <w:hyperlink r:id="rId7" w:history="1">
        <w:r>
          <w:rPr>
            <w:color w:val="0000FF"/>
          </w:rPr>
          <w:t>распоряжение</w:t>
        </w:r>
      </w:hyperlink>
      <w:r>
        <w:t xml:space="preserve"> Правительства Ханты-Мансийского автономного округа - Югры от 10 июля 2015 года N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4 июля 2014 года N 382-рп "О плане мероприятий ("дорожной карте") "Развитие конкуренции в Ханты-Мансийском автономном округе - Югре" следующие изменения:</w:t>
      </w:r>
    </w:p>
    <w:p w:rsidR="00214F3C" w:rsidRDefault="00214F3C">
      <w:pPr>
        <w:pStyle w:val="ConsPlusNormal"/>
        <w:spacing w:before="220"/>
        <w:ind w:firstLine="540"/>
        <w:jc w:val="both"/>
      </w:pPr>
      <w:r>
        <w:t xml:space="preserve">1. </w:t>
      </w:r>
      <w:hyperlink r:id="rId8" w:history="1">
        <w:r>
          <w:rPr>
            <w:color w:val="0000FF"/>
          </w:rPr>
          <w:t>Подпункты 1.1</w:t>
        </w:r>
      </w:hyperlink>
      <w:r>
        <w:t xml:space="preserve">, </w:t>
      </w:r>
      <w:hyperlink r:id="rId9" w:history="1">
        <w:r>
          <w:rPr>
            <w:color w:val="0000FF"/>
          </w:rPr>
          <w:t>1.2 пункта 1</w:t>
        </w:r>
      </w:hyperlink>
      <w:r>
        <w:t xml:space="preserve"> изложить в следующей редакции:</w:t>
      </w:r>
    </w:p>
    <w:p w:rsidR="00214F3C" w:rsidRDefault="00214F3C">
      <w:pPr>
        <w:pStyle w:val="ConsPlusNormal"/>
        <w:spacing w:before="220"/>
        <w:ind w:firstLine="540"/>
        <w:jc w:val="both"/>
      </w:pPr>
      <w:r>
        <w:t>"1.1. Приоритетные рынки товаров и услуг:</w:t>
      </w:r>
    </w:p>
    <w:p w:rsidR="00214F3C" w:rsidRDefault="00214F3C">
      <w:pPr>
        <w:pStyle w:val="ConsPlusNormal"/>
        <w:spacing w:before="220"/>
        <w:ind w:firstLine="540"/>
        <w:jc w:val="both"/>
      </w:pPr>
      <w:r>
        <w:t>рынок племенного животноводства;</w:t>
      </w:r>
    </w:p>
    <w:p w:rsidR="00214F3C" w:rsidRDefault="00214F3C">
      <w:pPr>
        <w:pStyle w:val="ConsPlusNormal"/>
        <w:spacing w:before="220"/>
        <w:ind w:firstLine="540"/>
        <w:jc w:val="both"/>
      </w:pPr>
      <w:r>
        <w:t>рынок обработки древесины и производство изделий из дерева;</w:t>
      </w:r>
    </w:p>
    <w:p w:rsidR="00214F3C" w:rsidRDefault="00214F3C">
      <w:pPr>
        <w:pStyle w:val="ConsPlusNormal"/>
        <w:spacing w:before="220"/>
        <w:ind w:firstLine="540"/>
        <w:jc w:val="both"/>
      </w:pPr>
      <w:r>
        <w:t>рынок добычи общераспространенных полезных ископаемых на участках недр местного значения;</w:t>
      </w:r>
    </w:p>
    <w:p w:rsidR="00214F3C" w:rsidRDefault="00214F3C">
      <w:pPr>
        <w:pStyle w:val="ConsPlusNormal"/>
        <w:spacing w:before="220"/>
        <w:ind w:firstLine="540"/>
        <w:jc w:val="both"/>
      </w:pPr>
      <w:r>
        <w:t>рынок купли-продажи электроэнергии (мощности) на розничном рынке электрической энергии (мощности);</w:t>
      </w:r>
    </w:p>
    <w:p w:rsidR="00214F3C" w:rsidRDefault="00214F3C">
      <w:pPr>
        <w:pStyle w:val="ConsPlusNormal"/>
        <w:spacing w:before="220"/>
        <w:ind w:firstLine="540"/>
        <w:jc w:val="both"/>
      </w:pPr>
      <w:r>
        <w:t>рынок производства электроэнергии (мощности) на розничном рынке, включая производство электрической энергии в режиме когенерации;</w:t>
      </w:r>
    </w:p>
    <w:p w:rsidR="00214F3C" w:rsidRDefault="00214F3C">
      <w:pPr>
        <w:pStyle w:val="ConsPlusNormal"/>
        <w:spacing w:before="220"/>
        <w:ind w:firstLine="540"/>
        <w:jc w:val="both"/>
      </w:pPr>
      <w:r>
        <w:t>рынок теплоснабжения (производства тепловой энергии);</w:t>
      </w:r>
    </w:p>
    <w:p w:rsidR="00214F3C" w:rsidRDefault="00214F3C">
      <w:pPr>
        <w:pStyle w:val="ConsPlusNormal"/>
        <w:spacing w:before="220"/>
        <w:ind w:firstLine="540"/>
        <w:jc w:val="both"/>
      </w:pPr>
      <w:r>
        <w:t>рынок транспортирования твердых коммунальных отходов;</w:t>
      </w:r>
    </w:p>
    <w:p w:rsidR="00214F3C" w:rsidRDefault="00214F3C">
      <w:pPr>
        <w:pStyle w:val="ConsPlusNormal"/>
        <w:spacing w:before="220"/>
        <w:ind w:firstLine="540"/>
        <w:jc w:val="both"/>
      </w:pPr>
      <w:r>
        <w:t>рынок поставки сжиженного газа в баллонах;</w:t>
      </w:r>
    </w:p>
    <w:p w:rsidR="00214F3C" w:rsidRDefault="00214F3C">
      <w:pPr>
        <w:pStyle w:val="ConsPlusNormal"/>
        <w:spacing w:before="220"/>
        <w:ind w:firstLine="540"/>
        <w:jc w:val="both"/>
      </w:pPr>
      <w:r>
        <w:t>рынок производства бетона;</w:t>
      </w:r>
    </w:p>
    <w:p w:rsidR="00214F3C" w:rsidRDefault="00214F3C">
      <w:pPr>
        <w:pStyle w:val="ConsPlusNormal"/>
        <w:spacing w:before="220"/>
        <w:ind w:firstLine="540"/>
        <w:jc w:val="both"/>
      </w:pPr>
      <w:r>
        <w:lastRenderedPageBreak/>
        <w:t>рынок жилищного строительства (за исключением индивидуального жилищного строительства);</w:t>
      </w:r>
    </w:p>
    <w:p w:rsidR="00214F3C" w:rsidRDefault="00214F3C">
      <w:pPr>
        <w:pStyle w:val="ConsPlusNormal"/>
        <w:spacing w:before="220"/>
        <w:ind w:firstLine="540"/>
        <w:jc w:val="both"/>
      </w:pPr>
      <w:r>
        <w:t>рынок строительства (за исключением дорожного строительства);</w:t>
      </w:r>
    </w:p>
    <w:p w:rsidR="00214F3C" w:rsidRDefault="00214F3C">
      <w:pPr>
        <w:pStyle w:val="ConsPlusNormal"/>
        <w:spacing w:before="220"/>
        <w:ind w:firstLine="540"/>
        <w:jc w:val="both"/>
      </w:pPr>
      <w:r>
        <w:t>рынок дорожной деятельности (за исключением проектирования);</w:t>
      </w:r>
    </w:p>
    <w:p w:rsidR="00214F3C" w:rsidRDefault="00214F3C">
      <w:pPr>
        <w:pStyle w:val="ConsPlusNormal"/>
        <w:spacing w:before="220"/>
        <w:ind w:firstLine="540"/>
        <w:jc w:val="both"/>
      </w:pPr>
      <w:r>
        <w:t>рынок архитектурно-строительного проектирования;</w:t>
      </w:r>
    </w:p>
    <w:p w:rsidR="00214F3C" w:rsidRDefault="00214F3C">
      <w:pPr>
        <w:pStyle w:val="ConsPlusNormal"/>
        <w:spacing w:before="220"/>
        <w:ind w:firstLine="540"/>
        <w:jc w:val="both"/>
      </w:pPr>
      <w:r>
        <w:t>рынок кадастровых и землеустроительных работ;</w:t>
      </w:r>
    </w:p>
    <w:p w:rsidR="00214F3C" w:rsidRDefault="00214F3C">
      <w:pPr>
        <w:pStyle w:val="ConsPlusNormal"/>
        <w:spacing w:before="220"/>
        <w:ind w:firstLine="540"/>
        <w:jc w:val="both"/>
      </w:pPr>
      <w:r>
        <w:t>рынок вылова водных биоресурсов;</w:t>
      </w:r>
    </w:p>
    <w:p w:rsidR="00214F3C" w:rsidRDefault="00214F3C">
      <w:pPr>
        <w:pStyle w:val="ConsPlusNormal"/>
        <w:spacing w:before="220"/>
        <w:ind w:firstLine="540"/>
        <w:jc w:val="both"/>
      </w:pPr>
      <w:r>
        <w:t>рынок переработки водных биоресурсов;</w:t>
      </w:r>
    </w:p>
    <w:p w:rsidR="00214F3C" w:rsidRDefault="00214F3C">
      <w:pPr>
        <w:pStyle w:val="ConsPlusNormal"/>
        <w:spacing w:before="220"/>
        <w:ind w:firstLine="540"/>
        <w:jc w:val="both"/>
      </w:pPr>
      <w:r>
        <w:t>рынок товарной аквакультуры.</w:t>
      </w:r>
    </w:p>
    <w:p w:rsidR="00214F3C" w:rsidRDefault="00214F3C">
      <w:pPr>
        <w:pStyle w:val="ConsPlusNormal"/>
        <w:spacing w:before="220"/>
        <w:ind w:firstLine="540"/>
        <w:jc w:val="both"/>
      </w:pPr>
      <w:r>
        <w:t>1.2. Социально значимые рынки товаров и услуг:</w:t>
      </w:r>
    </w:p>
    <w:p w:rsidR="00214F3C" w:rsidRDefault="00214F3C">
      <w:pPr>
        <w:pStyle w:val="ConsPlusNormal"/>
        <w:spacing w:before="220"/>
        <w:ind w:firstLine="540"/>
        <w:jc w:val="both"/>
      </w:pPr>
      <w:r>
        <w:t>рынок услуг дошкольного образования;</w:t>
      </w:r>
    </w:p>
    <w:p w:rsidR="00214F3C" w:rsidRDefault="00214F3C">
      <w:pPr>
        <w:pStyle w:val="ConsPlusNormal"/>
        <w:spacing w:before="220"/>
        <w:ind w:firstLine="540"/>
        <w:jc w:val="both"/>
      </w:pPr>
      <w:r>
        <w:t>рынок услуг отдыха и оздоровления детей;</w:t>
      </w:r>
    </w:p>
    <w:p w:rsidR="00214F3C" w:rsidRDefault="00214F3C">
      <w:pPr>
        <w:pStyle w:val="ConsPlusNormal"/>
        <w:spacing w:before="220"/>
        <w:ind w:firstLine="540"/>
        <w:jc w:val="both"/>
      </w:pPr>
      <w:r>
        <w:t>рынок услуг дополнительного образования детей;</w:t>
      </w:r>
    </w:p>
    <w:p w:rsidR="00214F3C" w:rsidRDefault="00214F3C">
      <w:pPr>
        <w:pStyle w:val="ConsPlusNormal"/>
        <w:spacing w:before="220"/>
        <w:ind w:firstLine="540"/>
        <w:jc w:val="both"/>
      </w:pPr>
      <w:r>
        <w:t>рынок психолого-педагогического сопровождения детей с ограниченными возможностями здоровья;</w:t>
      </w:r>
    </w:p>
    <w:p w:rsidR="00214F3C" w:rsidRDefault="00214F3C">
      <w:pPr>
        <w:pStyle w:val="ConsPlusNormal"/>
        <w:spacing w:before="220"/>
        <w:ind w:firstLine="540"/>
        <w:jc w:val="both"/>
      </w:pPr>
      <w:r>
        <w:t>рынок медицинских услуг;</w:t>
      </w:r>
    </w:p>
    <w:p w:rsidR="00214F3C" w:rsidRDefault="00214F3C">
      <w:pPr>
        <w:pStyle w:val="ConsPlusNormal"/>
        <w:spacing w:before="220"/>
        <w:ind w:firstLine="540"/>
        <w:jc w:val="both"/>
      </w:pPr>
      <w:r>
        <w:t>рынок благоустройства городской среды;</w:t>
      </w:r>
    </w:p>
    <w:p w:rsidR="00214F3C" w:rsidRDefault="00214F3C">
      <w:pPr>
        <w:pStyle w:val="ConsPlusNormal"/>
        <w:spacing w:before="220"/>
        <w:ind w:firstLine="540"/>
        <w:jc w:val="both"/>
      </w:pPr>
      <w:r>
        <w:t>рынок выполнения работ по содержанию и текущему ремонту общего имущества собственников помещений в многоквартирном доме;</w:t>
      </w:r>
    </w:p>
    <w:p w:rsidR="00214F3C" w:rsidRDefault="00214F3C">
      <w:pPr>
        <w:pStyle w:val="ConsPlusNormal"/>
        <w:spacing w:before="220"/>
        <w:ind w:firstLine="540"/>
        <w:jc w:val="both"/>
      </w:pPr>
      <w:r>
        <w:t>рынок услуг розничной торговли лекарственными препаратами, медицинскими изделиями и сопутствующими товарами;</w:t>
      </w:r>
    </w:p>
    <w:p w:rsidR="00214F3C" w:rsidRDefault="00214F3C">
      <w:pPr>
        <w:pStyle w:val="ConsPlusNormal"/>
        <w:spacing w:before="220"/>
        <w:ind w:firstLine="540"/>
        <w:jc w:val="both"/>
      </w:pPr>
      <w:r>
        <w:t>рынок оказания услуг по перевозке пассажиров автомобильным транспортом по межмуниципальным маршрутам регулярных перевозок;</w:t>
      </w:r>
    </w:p>
    <w:p w:rsidR="00214F3C" w:rsidRDefault="00214F3C">
      <w:pPr>
        <w:pStyle w:val="ConsPlusNormal"/>
        <w:spacing w:before="220"/>
        <w:ind w:firstLine="540"/>
        <w:jc w:val="both"/>
      </w:pPr>
      <w:r>
        <w:t>рынок услуг связи по предоставлению широкополосного доступа к сети Интернет;</w:t>
      </w:r>
    </w:p>
    <w:p w:rsidR="00214F3C" w:rsidRDefault="00214F3C">
      <w:pPr>
        <w:pStyle w:val="ConsPlusNormal"/>
        <w:spacing w:before="220"/>
        <w:ind w:firstLine="540"/>
        <w:jc w:val="both"/>
      </w:pPr>
      <w:r>
        <w:t>рынок социальных услуг;</w:t>
      </w:r>
    </w:p>
    <w:p w:rsidR="00214F3C" w:rsidRDefault="00214F3C">
      <w:pPr>
        <w:pStyle w:val="ConsPlusNormal"/>
        <w:spacing w:before="220"/>
        <w:ind w:firstLine="540"/>
        <w:jc w:val="both"/>
      </w:pPr>
      <w:r>
        <w:t>рынок услуг общего образования;</w:t>
      </w:r>
    </w:p>
    <w:p w:rsidR="00214F3C" w:rsidRDefault="00214F3C">
      <w:pPr>
        <w:pStyle w:val="ConsPlusNormal"/>
        <w:spacing w:before="220"/>
        <w:ind w:firstLine="540"/>
        <w:jc w:val="both"/>
      </w:pPr>
      <w:r>
        <w:t>рынок услуг среднего профессионального образования;</w:t>
      </w:r>
    </w:p>
    <w:p w:rsidR="00214F3C" w:rsidRDefault="00214F3C">
      <w:pPr>
        <w:pStyle w:val="ConsPlusNormal"/>
        <w:spacing w:before="220"/>
        <w:ind w:firstLine="540"/>
        <w:jc w:val="both"/>
      </w:pPr>
      <w:r>
        <w:t>рынок услуг высшего образования;</w:t>
      </w:r>
    </w:p>
    <w:p w:rsidR="00214F3C" w:rsidRDefault="00214F3C">
      <w:pPr>
        <w:pStyle w:val="ConsPlusNormal"/>
        <w:spacing w:before="220"/>
        <w:ind w:firstLine="540"/>
        <w:jc w:val="both"/>
      </w:pPr>
      <w:r>
        <w:t>рынок ритуальных услуг;</w:t>
      </w:r>
    </w:p>
    <w:p w:rsidR="00214F3C" w:rsidRDefault="00214F3C">
      <w:pPr>
        <w:pStyle w:val="ConsPlusNormal"/>
        <w:spacing w:before="220"/>
        <w:ind w:firstLine="540"/>
        <w:jc w:val="both"/>
      </w:pPr>
      <w: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p w:rsidR="00214F3C" w:rsidRDefault="00214F3C">
      <w:pPr>
        <w:pStyle w:val="ConsPlusNormal"/>
        <w:spacing w:before="220"/>
        <w:ind w:firstLine="540"/>
        <w:jc w:val="both"/>
      </w:pPr>
      <w:r>
        <w:t xml:space="preserve">2. В </w:t>
      </w:r>
      <w:hyperlink r:id="rId10" w:history="1">
        <w:r>
          <w:rPr>
            <w:color w:val="0000FF"/>
          </w:rPr>
          <w:t>пункте 4</w:t>
        </w:r>
      </w:hyperlink>
      <w:r>
        <w:t xml:space="preserve"> слова "автономную некоммерческую организацию "Аналитический центр при </w:t>
      </w:r>
      <w:r>
        <w:lastRenderedPageBreak/>
        <w:t>Правительстве Российской Федерации" и" заменить словами "Банк России и".</w:t>
      </w:r>
    </w:p>
    <w:p w:rsidR="00214F3C" w:rsidRDefault="00214F3C">
      <w:pPr>
        <w:pStyle w:val="ConsPlusNormal"/>
        <w:spacing w:before="220"/>
        <w:ind w:firstLine="540"/>
        <w:jc w:val="both"/>
      </w:pPr>
      <w:r>
        <w:t xml:space="preserve">3. В </w:t>
      </w:r>
      <w:hyperlink r:id="rId11" w:history="1">
        <w:r>
          <w:rPr>
            <w:color w:val="0000FF"/>
          </w:rPr>
          <w:t>абзаце втором пункта 5</w:t>
        </w:r>
      </w:hyperlink>
      <w:r>
        <w:t xml:space="preserve">, </w:t>
      </w:r>
      <w:hyperlink r:id="rId12" w:history="1">
        <w:r>
          <w:rPr>
            <w:color w:val="0000FF"/>
          </w:rPr>
          <w:t>абзаце третьем пункта 6</w:t>
        </w:r>
      </w:hyperlink>
      <w:r>
        <w:t xml:space="preserve"> слово "ежеквартально" заменить словами "один раз в полугодие".</w:t>
      </w:r>
    </w:p>
    <w:p w:rsidR="00214F3C" w:rsidRDefault="00214F3C">
      <w:pPr>
        <w:pStyle w:val="ConsPlusNormal"/>
        <w:spacing w:before="220"/>
        <w:ind w:firstLine="540"/>
        <w:jc w:val="both"/>
      </w:pPr>
      <w:r>
        <w:t xml:space="preserve">4. В </w:t>
      </w:r>
      <w:hyperlink r:id="rId13" w:history="1">
        <w:r>
          <w:rPr>
            <w:color w:val="0000FF"/>
          </w:rPr>
          <w:t>приложении</w:t>
        </w:r>
      </w:hyperlink>
      <w:r>
        <w:t>:</w:t>
      </w:r>
    </w:p>
    <w:p w:rsidR="00214F3C" w:rsidRDefault="00214F3C">
      <w:pPr>
        <w:pStyle w:val="ConsPlusNormal"/>
        <w:spacing w:before="220"/>
        <w:ind w:firstLine="540"/>
        <w:jc w:val="both"/>
      </w:pPr>
      <w:r>
        <w:t xml:space="preserve">4.1. </w:t>
      </w:r>
      <w:hyperlink r:id="rId14" w:history="1">
        <w:r>
          <w:rPr>
            <w:color w:val="0000FF"/>
          </w:rPr>
          <w:t>Абзацы с четырнадцатого</w:t>
        </w:r>
      </w:hyperlink>
      <w:r>
        <w:t xml:space="preserve"> по </w:t>
      </w:r>
      <w:hyperlink r:id="rId15" w:history="1">
        <w:r>
          <w:rPr>
            <w:color w:val="0000FF"/>
          </w:rPr>
          <w:t>тридцать третий</w:t>
        </w:r>
      </w:hyperlink>
      <w:r>
        <w:t xml:space="preserve"> признать утратившими силу.</w:t>
      </w:r>
    </w:p>
    <w:p w:rsidR="00214F3C" w:rsidRDefault="00214F3C">
      <w:pPr>
        <w:pStyle w:val="ConsPlusNormal"/>
        <w:spacing w:before="220"/>
        <w:ind w:firstLine="540"/>
        <w:jc w:val="both"/>
      </w:pPr>
      <w:r>
        <w:t xml:space="preserve">4.2. </w:t>
      </w:r>
      <w:hyperlink r:id="rId16" w:history="1">
        <w:r>
          <w:rPr>
            <w:color w:val="0000FF"/>
          </w:rPr>
          <w:t>Раздел I</w:t>
        </w:r>
      </w:hyperlink>
      <w:r>
        <w:t xml:space="preserve"> изложить в следующей редакции:</w:t>
      </w:r>
    </w:p>
    <w:p w:rsidR="00214F3C" w:rsidRDefault="00214F3C">
      <w:pPr>
        <w:pStyle w:val="ConsPlusNormal"/>
        <w:jc w:val="both"/>
      </w:pPr>
    </w:p>
    <w:p w:rsidR="00214F3C" w:rsidRDefault="00214F3C">
      <w:pPr>
        <w:pStyle w:val="ConsPlusNormal"/>
        <w:jc w:val="center"/>
      </w:pPr>
      <w:r>
        <w:t>"Раздел I. ОБОСНОВАНИЕ ВЫБОРА В ПЕРЕЧЕНЬ ПРИОРИТЕТНЫХ,</w:t>
      </w:r>
    </w:p>
    <w:p w:rsidR="00214F3C" w:rsidRDefault="00214F3C">
      <w:pPr>
        <w:pStyle w:val="ConsPlusNormal"/>
        <w:jc w:val="center"/>
      </w:pPr>
      <w:r>
        <w:t>СОЦИАЛЬНО ЗНАЧИМЫХ РЫНКОВ ТОВАРОВ И УСЛУГ В ХАНТЫ-МАНСИЙСКОМ</w:t>
      </w:r>
    </w:p>
    <w:p w:rsidR="00214F3C" w:rsidRDefault="00214F3C">
      <w:pPr>
        <w:pStyle w:val="ConsPlusNormal"/>
        <w:jc w:val="center"/>
      </w:pPr>
      <w:r>
        <w:t>АВТОНОМНОМ ОКРУГЕ - ЮГРЕ ДЛЯ СОДЕЙСТВИЯ РАЗВИТИЮ КОНКУРЕНЦИИ</w:t>
      </w:r>
    </w:p>
    <w:p w:rsidR="00214F3C" w:rsidRDefault="00214F3C">
      <w:pPr>
        <w:pStyle w:val="ConsPlusNormal"/>
        <w:jc w:val="both"/>
      </w:pPr>
    </w:p>
    <w:p w:rsidR="00214F3C" w:rsidRDefault="00214F3C">
      <w:pPr>
        <w:pStyle w:val="ConsPlusNormal"/>
        <w:ind w:firstLine="540"/>
        <w:jc w:val="both"/>
      </w:pPr>
      <w:r>
        <w:t>1.1. Приоритетные рынки товаров и услуг</w:t>
      </w:r>
    </w:p>
    <w:p w:rsidR="00214F3C" w:rsidRDefault="00214F3C">
      <w:pPr>
        <w:pStyle w:val="ConsPlusNormal"/>
        <w:spacing w:before="220"/>
        <w:ind w:firstLine="540"/>
        <w:jc w:val="both"/>
      </w:pPr>
      <w:r>
        <w:t xml:space="preserve">Рынок племенного животноводства, которое является неотъемлемым элементом современного сельского хозяйства. Именно на него возлагаются задачи по обеспечению отрасли высокопродуктивными племенными животными. Племенное животноводство представлено двумя репродукторами, осуществляющими реализацию племенного молодняка крупного рогатого скота местным сельскохозяйственным товаропроизводителям в целях увеличения продуктивности в молочном животноводстве. Доля реализованной продукции организациями частной формы собственности, осуществляющими деятельность по разведению племенных сельскохозяйственных животных (крупный рогатый скот), в общем объеме реализованной продукции всеми организациями, осуществляющими такую деятельность, в 2018 году составила 50 процентов (сведения по </w:t>
      </w:r>
      <w:hyperlink r:id="rId17" w:history="1">
        <w:r>
          <w:rPr>
            <w:color w:val="0000FF"/>
          </w:rPr>
          <w:t>форме N ППС</w:t>
        </w:r>
      </w:hyperlink>
      <w:r>
        <w:t xml:space="preserve"> "Сведения о продаже племенного скота", утвержденной приказом Министерства сельского хозяйства Российской Федерации от 2 апреля 2008 года N 189).</w:t>
      </w:r>
    </w:p>
    <w:p w:rsidR="00214F3C" w:rsidRDefault="00214F3C">
      <w:pPr>
        <w:pStyle w:val="ConsPlusNormal"/>
        <w:spacing w:before="220"/>
        <w:ind w:firstLine="540"/>
        <w:jc w:val="both"/>
      </w:pPr>
      <w:r>
        <w:t xml:space="preserve">Рынок обработки древесины и производство изделий из дерева. Налаживание и повышение эффективности взаимодействия в технологической цепочке переработки древесины является приоритетным направлением развития конкуренции на рынке обработки древесины и производства изделий из дерева согласно </w:t>
      </w:r>
      <w:hyperlink r:id="rId18" w:history="1">
        <w:r>
          <w:rPr>
            <w:color w:val="0000FF"/>
          </w:rPr>
          <w:t>Стратегии</w:t>
        </w:r>
      </w:hyperlink>
      <w:r>
        <w:t xml:space="preserve"> социально-экономического развития Ханты-Мансийского автономного округа - Югры до 2030 года, утвержденной распоряжением Правительства Ханты-Мансийского автономного округа - Югры от 22 марта 2013 года N 101-рп (далее - Стратегия - 2030). Доля отгрузки организаций обработки древесины и производства изделий из дерева, имеющих частную форму собственности, в общем объеме отгрузки организаций всех форм собственности на этом рынке в 2018 году составила 33,2 процента (Статистический доклад "Социально-экономическое положение Ханты-Мансийского автономного округа - Югры, 25019). Рынок обработки древесины и производство изделий из дерева относится к несырьевому сектору экономики с высокой степенью передела и добавленной стоимости конечной продукции, а также имеет экспортную направленность. Производственно-технологические цепочки, а также цепочки создания добавленных стоимостей рынка находятся в Ханты-Мансийском автономном округе - Югре (далее также - автономный округ, Югра). Производство лесопромышленной продукции из древесины и производство изделий из дерева размещено в муниципальных образованиях: Советский; Сургутский; Кондинский; Ханты-Мансийский районы; город Нягань. Рынок лесопромышленной продукции представлен в большей степени организациями с государственным участием.</w:t>
      </w:r>
    </w:p>
    <w:p w:rsidR="00214F3C" w:rsidRDefault="00214F3C">
      <w:pPr>
        <w:pStyle w:val="ConsPlusNormal"/>
        <w:spacing w:before="220"/>
        <w:ind w:firstLine="540"/>
        <w:jc w:val="both"/>
      </w:pPr>
      <w:r>
        <w:t>Рынок добычи общераспространенных полезных ископаемых на участках недр местного значения. Основными видами добываемых в автономном округе общераспространенных полезных ископаемых являются пески для планировочных работ, в меньшей степени - суглинки, супеси, торф, незначительны объемы добычи глин, песчано-гравийных смесей и сланцев.</w:t>
      </w:r>
    </w:p>
    <w:p w:rsidR="00214F3C" w:rsidRDefault="00214F3C">
      <w:pPr>
        <w:pStyle w:val="ConsPlusNormal"/>
        <w:spacing w:before="220"/>
        <w:ind w:firstLine="540"/>
        <w:jc w:val="both"/>
      </w:pPr>
      <w:r>
        <w:t xml:space="preserve">По состоянию на 1 января 2019 года в автономном округе действовали 343 лицензии на </w:t>
      </w:r>
      <w:r>
        <w:lastRenderedPageBreak/>
        <w:t>пользование недрами для геологического изучения, разведки и добычи общераспространенных полезных ископаемых (по информации Департамента недропользования и природных ресурсов автономного округа (далее - Депнедра и природных ресурсов Югры). Большая часть действующих лицензий предоставлена на разведку и добычу песка и торфа.</w:t>
      </w:r>
    </w:p>
    <w:p w:rsidR="00214F3C" w:rsidRDefault="00214F3C">
      <w:pPr>
        <w:pStyle w:val="ConsPlusNormal"/>
        <w:spacing w:before="220"/>
        <w:ind w:firstLine="540"/>
        <w:jc w:val="both"/>
      </w:pPr>
      <w:r>
        <w:t>Кроме этого, добычу общераспространенных полезных ископаемых для собственных производственных и технологических нужд в границах предоставленных в соответствии с законодательством Российской Федерации (далее - РФ) горных и (или) геологических отводов на основании утвержденного технического проекта осуществляли 26 пользователей недр на основании 458 уведомлений (по информации Депнедра и природных ресурсов Югры).</w:t>
      </w:r>
    </w:p>
    <w:p w:rsidR="00214F3C" w:rsidRDefault="00214F3C">
      <w:pPr>
        <w:pStyle w:val="ConsPlusNormal"/>
        <w:spacing w:before="220"/>
        <w:ind w:firstLine="540"/>
        <w:jc w:val="both"/>
      </w:pPr>
      <w:r>
        <w:t>Добываемый песок используется для целей: обустройство объектов инфраструктуры нефтяных месторождений; строительство объектов городской инфраструктуры; дорожное строительство; содержание и ремонт магистральных газопроводов; производство строительных материалов.</w:t>
      </w:r>
    </w:p>
    <w:p w:rsidR="00214F3C" w:rsidRDefault="00214F3C">
      <w:pPr>
        <w:pStyle w:val="ConsPlusNormal"/>
        <w:spacing w:before="220"/>
        <w:ind w:firstLine="540"/>
        <w:jc w:val="both"/>
      </w:pPr>
      <w:r>
        <w:t>Добываемый торф используется для рекультивации земель, нарушенных при добыче и транспортировке нефти, обустройстве нефтяных месторождений, и для благоустройства и озеленения населенных пунктов.</w:t>
      </w:r>
    </w:p>
    <w:p w:rsidR="00214F3C" w:rsidRDefault="00214F3C">
      <w:pPr>
        <w:pStyle w:val="ConsPlusNormal"/>
        <w:spacing w:before="220"/>
        <w:ind w:firstLine="540"/>
        <w:jc w:val="both"/>
      </w:pPr>
      <w:r>
        <w:t>Песчано-гравийные смеси в основной массе применяют в строительстве для различных отсыпок. Глины используются для обустройства объектов инфраструктуры нефтяных месторождений в местах, где отсутствуют пески. Сланцы используют для производства щебня.</w:t>
      </w:r>
    </w:p>
    <w:p w:rsidR="00214F3C" w:rsidRDefault="00214F3C">
      <w:pPr>
        <w:pStyle w:val="ConsPlusNormal"/>
        <w:spacing w:before="220"/>
        <w:ind w:firstLine="540"/>
        <w:jc w:val="both"/>
      </w:pPr>
      <w:r>
        <w:t>Включение рынка добычи общераспространенных полезных ископаемых в перечень рынков услуг обусловлено необходимостью привлечения на рынок новых пользователей недр и увеличения объемов добычи общераспространенных полезных ископаемых.</w:t>
      </w:r>
    </w:p>
    <w:p w:rsidR="00214F3C" w:rsidRDefault="00214F3C">
      <w:pPr>
        <w:pStyle w:val="ConsPlusNormal"/>
        <w:spacing w:before="220"/>
        <w:ind w:firstLine="540"/>
        <w:jc w:val="both"/>
      </w:pPr>
      <w:r>
        <w:t>Рынок купли-продажи электроэнергии (мощности) на розничном рынке электрической энергии (мощности). Его включение в перечень рынков услуг обусловлено необходимостью повышения корпоративного управления и качества электроснабжения потребителей. На розничном рынке купли-продажи электроэнергии (мощности) участниками конкурентного рынка являются организации, осуществляющие виды деятельности по купле-продаже электрической энергии, которые представлены 7 гарантирующими поставщиками электрической энергии, из которых 5 являются организациями частной формы собственности с долей розничного рынка в 99,4 процента и 2 компании - муниципальное предприятие "Ханты-Мансийские городские электрические сети" (муниципальная собственность) и АО "Юграэнерго" (государственная собственность автономного округа) с долей розничного рынка 0,6 процента (по информации Департамента жилищно-коммунального комплекса и энергетики автономного округа (далее - Депжкк и энергетики Югры)).</w:t>
      </w:r>
    </w:p>
    <w:p w:rsidR="00214F3C" w:rsidRDefault="00214F3C">
      <w:pPr>
        <w:pStyle w:val="ConsPlusNormal"/>
        <w:spacing w:before="220"/>
        <w:ind w:firstLine="540"/>
        <w:jc w:val="both"/>
      </w:pPr>
      <w:r>
        <w:t>Рынок производства электроэнергии (мощности) на розничном рынке, включая производство электрической энергии в режиме когенерации. Включение этого рынка в перечень рынков услуг обусловлено необходимостью повышения корпоративного управления и качества электроснабжения потребителей. На розничном рынке производства электроэнергии (мощности) представлены генерирующие компании частной формы собственности с долей рынка 99,9 процента и 1 генерирующей компанией АО "Юграэнерго" государственной формы собственности с долей рынка 0,1 процента, осуществляющей деятельность в зоне децентрализованного электроснабжения автономного округа (по информации Депжкк и энергетики Югры).</w:t>
      </w:r>
    </w:p>
    <w:p w:rsidR="00214F3C" w:rsidRDefault="00214F3C">
      <w:pPr>
        <w:pStyle w:val="ConsPlusNormal"/>
        <w:spacing w:before="220"/>
        <w:ind w:firstLine="540"/>
        <w:jc w:val="both"/>
      </w:pPr>
      <w:r>
        <w:t>Рынок теплоснабжения (производства тепловой энергии). Развитие конкуренции на этом рынке обусловлено привлечением финансовых средств в коммунальный комплекс, повышением качества предоставляемых коммунальных услуг населению автономного округа.</w:t>
      </w:r>
    </w:p>
    <w:p w:rsidR="00214F3C" w:rsidRDefault="00214F3C">
      <w:pPr>
        <w:pStyle w:val="ConsPlusNormal"/>
        <w:spacing w:before="220"/>
        <w:ind w:firstLine="540"/>
        <w:jc w:val="both"/>
      </w:pPr>
      <w:r>
        <w:t xml:space="preserve">Государственной </w:t>
      </w:r>
      <w:hyperlink r:id="rId19" w:history="1">
        <w:r>
          <w:rPr>
            <w:color w:val="0000FF"/>
          </w:rPr>
          <w:t>программой</w:t>
        </w:r>
      </w:hyperlink>
      <w:r>
        <w:t xml:space="preserve"> "Жилищно-коммунальный комплекс и городская среда", </w:t>
      </w:r>
      <w:r>
        <w:lastRenderedPageBreak/>
        <w:t>утвержденной постановлением Правительства автономного округа от 5 октября 2018 года N 347-п, предусмотрен порядок предоставления субсидии на реализацию полномочий в сфере жилищно-коммунального комплекса. Субсидия направлена на поддержку мероприятий муниципальных образований автономного округа:</w:t>
      </w:r>
    </w:p>
    <w:p w:rsidR="00214F3C" w:rsidRDefault="00214F3C">
      <w:pPr>
        <w:pStyle w:val="ConsPlusNormal"/>
        <w:spacing w:before="220"/>
        <w:ind w:firstLine="540"/>
        <w:jc w:val="both"/>
      </w:pPr>
      <w: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rsidR="00214F3C" w:rsidRDefault="00214F3C">
      <w:pPr>
        <w:pStyle w:val="ConsPlusNormal"/>
        <w:spacing w:before="220"/>
        <w:ind w:firstLine="540"/>
        <w:jc w:val="both"/>
      </w:pPr>
      <w:r>
        <w:t>софинансирование платы концедента,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p w:rsidR="00214F3C" w:rsidRDefault="00214F3C">
      <w:pPr>
        <w:pStyle w:val="ConsPlusNormal"/>
        <w:spacing w:before="220"/>
        <w:ind w:firstLine="540"/>
        <w:jc w:val="both"/>
      </w:pPr>
      <w:r>
        <w:t xml:space="preserve">Рынок транспортирования твердых коммунальных отходов. По данным территориальной </w:t>
      </w:r>
      <w:hyperlink r:id="rId20" w:history="1">
        <w:r>
          <w:rPr>
            <w:color w:val="0000FF"/>
          </w:rPr>
          <w:t>схемы</w:t>
        </w:r>
      </w:hyperlink>
      <w:r>
        <w:t xml:space="preserve"> обращения с отходами, в том числе с твердыми коммунальными отходами, в автономном округе ежегодно образуется 5,5 млн. куб. м твердых коммунальных отходов, транспортирование которых в 2018 году осуществляли 92 юридических лица и индивидуальных предпринимателя (по данным Территориальной </w:t>
      </w:r>
      <w:hyperlink r:id="rId21" w:history="1">
        <w:r>
          <w:rPr>
            <w:color w:val="0000FF"/>
          </w:rPr>
          <w:t>схемы</w:t>
        </w:r>
      </w:hyperlink>
      <w:r>
        <w:t xml:space="preserve"> обращения с отходами, в том числе с твердыми коммунальными отходами в автономном округе, утвержденной распоряжением Правительства автономного округа от 21 октября 2016 года N 559-рп).</w:t>
      </w:r>
    </w:p>
    <w:p w:rsidR="00214F3C" w:rsidRDefault="00214F3C">
      <w:pPr>
        <w:pStyle w:val="ConsPlusNormal"/>
        <w:spacing w:before="220"/>
        <w:ind w:firstLine="540"/>
        <w:jc w:val="both"/>
      </w:pPr>
      <w:r>
        <w:t>Повышение экономической эффективности и конкурентоспособности хозяйствующих субъектов на рынке транспортирования твердых коммунальных отходов позволит повысить качество услуг, оказываемых физическим и юридическим лицам.</w:t>
      </w:r>
    </w:p>
    <w:p w:rsidR="00214F3C" w:rsidRDefault="00214F3C">
      <w:pPr>
        <w:pStyle w:val="ConsPlusNormal"/>
        <w:spacing w:before="220"/>
        <w:ind w:firstLine="540"/>
        <w:jc w:val="both"/>
      </w:pPr>
      <w:r>
        <w:t>Рынок поставки сжиженного газа в баллонах. Его включение в перечень рынков услуг обусловлено необходимостью 100-процентного обеспечения населения сжиженным газом в баллонах для нужд пищеприготовления по социально ориентированным розничным ценам, в том числе проживающего в городах и населенных пунктах автономного округа, не обеспеченных централизованным газоснабжением, в 16 муниципальных образованиях автономного округа (по информации Депжкк и энергетики Югры).</w:t>
      </w:r>
    </w:p>
    <w:p w:rsidR="00214F3C" w:rsidRDefault="00214F3C">
      <w:pPr>
        <w:pStyle w:val="ConsPlusNormal"/>
        <w:spacing w:before="220"/>
        <w:ind w:firstLine="540"/>
        <w:jc w:val="both"/>
      </w:pPr>
      <w:r>
        <w:t>Обеспечение населения сжиженным газом в баллонах для пищеприготовления по социально ориентированным розничным ценам позволит удовлетворить потребность граждан в услугах газоснабжения.</w:t>
      </w:r>
    </w:p>
    <w:p w:rsidR="00214F3C" w:rsidRDefault="00214F3C">
      <w:pPr>
        <w:pStyle w:val="ConsPlusNormal"/>
        <w:spacing w:before="220"/>
        <w:ind w:firstLine="540"/>
        <w:jc w:val="both"/>
      </w:pPr>
      <w:r>
        <w:t>Рынок производства бетона. Основными производителями бетона являются строительные компании автономного округа, которые и основные его потребители. В автономном округе по основному виду деятельности "производство товарного бетона" в 2018 году работали 25 организаций частной формы собственности (по данным Федеральной службы государственной статистики (далее - Росстат). Основной объем потребления бетона приходится на строительство зданий, в том числе жилых домов. В связи с увеличением доли кирпично-монолитного домостроения на строительном рынке ожидается рост рынка бетона. Рост спроса и повышение потребительских требований к качеству способствуют развитию конкуренции.</w:t>
      </w:r>
    </w:p>
    <w:p w:rsidR="00214F3C" w:rsidRDefault="00214F3C">
      <w:pPr>
        <w:pStyle w:val="ConsPlusNormal"/>
        <w:spacing w:before="220"/>
        <w:ind w:firstLine="540"/>
        <w:jc w:val="both"/>
      </w:pPr>
      <w:r>
        <w:t>Рынок жилищного строительства (за исключением индивидуального жилищного строительства). Необходимость развития конкуренции на рынке жилищного строительства обусловлена потребностью повышения уровня качества жизни населения автономного округа. За 2018 год организациями-застройщиками, осуществляющими многоквартирное жилищное строительство, введено в эксплуатацию 165 домов общей площадью квартир 447,5 тыс. кв. м (по информации Департамента строительства автономного округа (далее - Депстрой Югры)).</w:t>
      </w:r>
    </w:p>
    <w:p w:rsidR="00214F3C" w:rsidRDefault="00214F3C">
      <w:pPr>
        <w:pStyle w:val="ConsPlusNormal"/>
        <w:spacing w:before="220"/>
        <w:ind w:firstLine="540"/>
        <w:jc w:val="both"/>
      </w:pPr>
      <w:r>
        <w:t xml:space="preserve">К числу основных направлений, способствующих развитию рынка строительства жилья (за исключением индивидуального жилищного строительства), относятся: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в рыночных условиях; развитие рынка </w:t>
      </w:r>
      <w:r>
        <w:lastRenderedPageBreak/>
        <w:t>наемных домов социального и коммерческого использования; совершенствование условий приобретения жилья, в том числе с помощью ипотечного кредитования.</w:t>
      </w:r>
    </w:p>
    <w:p w:rsidR="00214F3C" w:rsidRDefault="00214F3C">
      <w:pPr>
        <w:pStyle w:val="ConsPlusNormal"/>
        <w:spacing w:before="220"/>
        <w:ind w:firstLine="540"/>
        <w:jc w:val="both"/>
      </w:pPr>
      <w:r>
        <w:t>Вместе с тем к основным проблемам в развитии конкуренции в области жилищного строительства (за исключением индивидуального жилищного строительства) можно отнести: необходимость существенных капитальных затрат при освоении и осуществлении строительной деятельности; общая площадь жилых помещений, приходящаяся в среднем на одного жителя в автономном округе, ниже, чем в среднем по России (по данным Росстат, за 2017 год, Югра - 20,8 кв. м на человека, РФ - 25,2 кв. м на человека), в связи с чем особое значение приобретает государственное регулирование ценовой доступности жилья, в том числе на первичном рынке. В соответствии с основополагающим стратегическим документом автономного округа - Стратегией - 2030, общая площадь жилых помещений, приходящаяся в среднем на одного жителя Югры, в 2030 году должна составить 24,3 кв. м.</w:t>
      </w:r>
    </w:p>
    <w:p w:rsidR="00214F3C" w:rsidRDefault="00214F3C">
      <w:pPr>
        <w:pStyle w:val="ConsPlusNormal"/>
        <w:spacing w:before="220"/>
        <w:ind w:firstLine="540"/>
        <w:jc w:val="both"/>
      </w:pPr>
      <w:r>
        <w:t>Наибольшая общая площадь жилых помещений, приходящаяся в среднем на одного жителя, наблюдается в Березовском районе - 32,0 кв. м, Октябрьском районе - 29,6 кв. м, Советском районе - 28,5 кв. м, городах: Югорск - 28,7 кв. м, Ханты-Мансийск - 25,3 кв. м; наименьшая общая площадь жилых помещений, приходящаяся в среднем на одного жителя, - в городах: Когалым - 16,1 кв. м, Лангепас - 16,1 кв. м, районах: Сургутском - 17,3 кв. м, Нижневартовском - 17,6 кв. м (по данным Росстат).</w:t>
      </w:r>
    </w:p>
    <w:p w:rsidR="00214F3C" w:rsidRDefault="00214F3C">
      <w:pPr>
        <w:pStyle w:val="ConsPlusNormal"/>
        <w:spacing w:before="220"/>
        <w:ind w:firstLine="540"/>
        <w:jc w:val="both"/>
      </w:pPr>
      <w:r>
        <w:t>Рынок строительства, за исключением дорожного строительства. Строительный комплекс занимает одну из ведущих позиций в экономике автономного округа. Доля строительства в валовом региональном продукте Югры в 2018 году - 5,3 процента (</w:t>
      </w:r>
      <w:hyperlink r:id="rId22" w:history="1">
        <w:r>
          <w:rPr>
            <w:color w:val="0000FF"/>
          </w:rPr>
          <w:t>распоряжение</w:t>
        </w:r>
      </w:hyperlink>
      <w:r>
        <w:t xml:space="preserve"> Правительства автономного округа от 25 января 2019 года N 36-рп "О прогнозе социально-экономического развития Ханты-Мансийского автономного округа - Югры на период до 2036 года") (2005 год - 3,2 процента, данные Росстат). Объем работ, выполненных собственными силами по виду экономической деятельности "строительство" за 2018 год - 338,1 млрд. рублей (краткий статистический доклад "Социально-экономическое положение Ханты-Мансийского автономного округа - Югры" в январе - декабре 2018 года) или 159,5 процента к 2017 году. Наибольший объем работ, выполненных по виду деятельности "строительство", наблюдается в городах: Сургут - 35,0 млрд. рублей, Нижневартовск - 18,0 млрд. рублей, Нефтеюганск - 10,5 млрд. рублей. Среди субъектов РФ в 2018 году Югра заняла 3 место (расчет Департамента экономического развития автономного округа (далее - Депэкономики Югры) на основании данных Росстат) по объему работ, выполненных по виду деятельности "строительство", на душу населения с номиналом в 203,7 тыс. рублей.</w:t>
      </w:r>
    </w:p>
    <w:p w:rsidR="00214F3C" w:rsidRDefault="00214F3C">
      <w:pPr>
        <w:pStyle w:val="ConsPlusNormal"/>
        <w:spacing w:before="220"/>
        <w:ind w:firstLine="540"/>
        <w:jc w:val="both"/>
      </w:pPr>
      <w:r>
        <w:t>Рынок строительства, за исключением дорожного строительства, играет значимую роль в развитии отраслей промышленности, таких как добыча полезных ископаемых, производство строительного оборудования и строительных материалов. За 2018 год введены в действие производственные мощности: нефтяные скважины - 3533 единицы; линии электропередачи напряжением 35 кВ и выше - 162,9 км; трансформаторные понизительные подстанции напряжением 35 кВ и выше - 450,3 тыс. кВ.А; торговые предприятия с общим объемом торговой площади - 13,5 тыс. кв. м (Социально-экономическое положение городских округов и муниципальных районов автономного округа в январе - декабре 2018 года: Стат. доклад/ Управление Федеральной службы государственной статистики по Тюменской области, автономному округу и Ямало-Ненецкому автономному округу).</w:t>
      </w:r>
    </w:p>
    <w:p w:rsidR="00214F3C" w:rsidRDefault="00214F3C">
      <w:pPr>
        <w:pStyle w:val="ConsPlusNormal"/>
        <w:spacing w:before="220"/>
        <w:ind w:firstLine="540"/>
        <w:jc w:val="both"/>
      </w:pPr>
      <w:r>
        <w:t>К проблемам в развитии конкуренции на рынке строительства, за исключением дорожного строительства, можно отнести: несоблюдение проведения хозяйствующими субъектами отдельных видов работ; отставание федеральных подзаконных актов от принятых законов, часто меняющееся законодательство, появление в законодательстве новых процедур для согласования проектной документации перед получением разрешения на строительство.</w:t>
      </w:r>
    </w:p>
    <w:p w:rsidR="00214F3C" w:rsidRDefault="00214F3C">
      <w:pPr>
        <w:pStyle w:val="ConsPlusNormal"/>
        <w:spacing w:before="220"/>
        <w:ind w:firstLine="540"/>
        <w:jc w:val="both"/>
      </w:pPr>
      <w:r>
        <w:t xml:space="preserve">Рынок дорожной деятельности (за исключением проектирования). Территория автономного </w:t>
      </w:r>
      <w:r>
        <w:lastRenderedPageBreak/>
        <w:t>округа раскинулась на площади 534,8 тыс. кв. м (по данным Росстат). Автономный округ пересекают 2 крупнейшие реки Сибири - Обь и Иртыш. Северная часть региона расположена в зоне вечной мерзлоты. В автономном округе многие сельские населенные пункты отнесены к труднодоступным и отдаленным территориям.</w:t>
      </w:r>
    </w:p>
    <w:p w:rsidR="00214F3C" w:rsidRDefault="00214F3C">
      <w:pPr>
        <w:pStyle w:val="ConsPlusNormal"/>
        <w:spacing w:before="220"/>
        <w:ind w:firstLine="540"/>
        <w:jc w:val="both"/>
      </w:pPr>
      <w:r>
        <w:t>В автономном округе накоплен опыт дорожного строительства в экстремальных природно-климатических условиях и ландшафтах, отличающихся высоким уровнем заболоченности и обводненности. В среднем по Югре удельный вес территорий, занятых водой и болотами, составляет 43,6 процента (болота - 38,3 процента) (статья В.Г.Логинова "Состояние и перспективы развития автомобильных дорог Ханты-Мансийского автономного округа - Югры"), в наиболее заболоченном Сургутском районе - 62 процента (болота - 53,7 процента). По причине чрезвычайно низкой несущей способности болотных грунтов затраты на строительство дороги на болотах сопоставимы с затратами на строительство мостовых переходов.</w:t>
      </w:r>
    </w:p>
    <w:p w:rsidR="00214F3C" w:rsidRDefault="00214F3C">
      <w:pPr>
        <w:pStyle w:val="ConsPlusNormal"/>
        <w:spacing w:before="220"/>
        <w:ind w:firstLine="540"/>
        <w:jc w:val="both"/>
      </w:pPr>
      <w:r>
        <w:t>Современная сеть автомобильных дорог общего пользования автономного округа начала формироваться с начала 1990-х годов, когда он получил статус субъекта Российской Федерации.</w:t>
      </w:r>
    </w:p>
    <w:p w:rsidR="00214F3C" w:rsidRDefault="00214F3C">
      <w:pPr>
        <w:pStyle w:val="ConsPlusNormal"/>
        <w:spacing w:before="220"/>
        <w:ind w:firstLine="540"/>
        <w:jc w:val="both"/>
      </w:pPr>
      <w:r>
        <w:t>На 1 января 2018 года протяженность автомобильных дорог общего пользования федерального, регионального, межмуниципального и местного значения составляла 6945,7 км (Статистический сборник "Транспорт в Тюменской области (2013 - 2017)", стр. 71), в том числе:</w:t>
      </w:r>
    </w:p>
    <w:p w:rsidR="00214F3C" w:rsidRDefault="00214F3C">
      <w:pPr>
        <w:pStyle w:val="ConsPlusNormal"/>
        <w:spacing w:before="220"/>
        <w:ind w:firstLine="540"/>
        <w:jc w:val="both"/>
      </w:pPr>
      <w:r>
        <w:t>регионального значения - 2718,5 км;</w:t>
      </w:r>
    </w:p>
    <w:p w:rsidR="00214F3C" w:rsidRDefault="00214F3C">
      <w:pPr>
        <w:pStyle w:val="ConsPlusNormal"/>
        <w:spacing w:before="220"/>
        <w:ind w:firstLine="540"/>
        <w:jc w:val="both"/>
      </w:pPr>
      <w:r>
        <w:t>федерального значения - 400,3 км.</w:t>
      </w:r>
    </w:p>
    <w:p w:rsidR="00214F3C" w:rsidRDefault="00214F3C">
      <w:pPr>
        <w:pStyle w:val="ConsPlusNormal"/>
        <w:spacing w:before="220"/>
        <w:ind w:firstLine="540"/>
        <w:jc w:val="both"/>
      </w:pPr>
      <w:r>
        <w:t>Благодаря строительству сети автодорог улучшилось экономико-географическое положение региона и идет процесс формирования единого социально-экономического пространства. Это относится не только к количественным параметрам процесса, но и его качественной стороне. Плотность автомобильных дорог общего пользования с твердым покрытием достигла 10,7 процента (по данным Росстат). Качественные показатели выше среднероссийских: удельный вес автомобильных дорог общего пользования с твердым покрытием в общей протяженности автомобильных дорог общего пользования выше на 17 процентов, удельный вес автомобильных дорог общего пользования с усовершенствованным покрытием в протяженности автомобильных дорог общего пользования с твердым покрытием выше на 45,7 процента (по данным Росстат).</w:t>
      </w:r>
    </w:p>
    <w:p w:rsidR="00214F3C" w:rsidRDefault="00214F3C">
      <w:pPr>
        <w:pStyle w:val="ConsPlusNormal"/>
        <w:spacing w:before="220"/>
        <w:ind w:firstLine="540"/>
        <w:jc w:val="both"/>
      </w:pPr>
      <w:r>
        <w:t>Рынок архитектурно-строительного проектирования. В целом обеспечивает потребность капитального строительства в проектных работах. Деятельность архитектурно-строительного проектирования нацелена на создание архитектурного объекта: здания, сооружения, комплекса зданий или сооружений, их интерьера, объектов благоустройства, ландшафтного или садово-паркового искусства.</w:t>
      </w:r>
    </w:p>
    <w:p w:rsidR="00214F3C" w:rsidRDefault="00214F3C">
      <w:pPr>
        <w:pStyle w:val="ConsPlusNormal"/>
        <w:spacing w:before="220"/>
        <w:ind w:firstLine="540"/>
        <w:jc w:val="both"/>
      </w:pPr>
      <w:r>
        <w:t>Вместе с тем к проблемам в развитии конкуренции на рынке архитектурно-строительного проектирования относятся: недостаточная подготовка кадров, в том числе низкая квалификация застройщиков и заказчиков; низкое качество инженерных изысканий и оформления их результатов; отсутствие качественного отечественного программного обеспечения для выполнения проектных работ; использование устаревших программных комплексов для осуществления проектных работ и подсчета смет; отсутствие единых стандартов, определяющих основные стандарты и правила проектирования с применением технологии информационного моделирования объекта (BIM-проектирование).</w:t>
      </w:r>
    </w:p>
    <w:p w:rsidR="00214F3C" w:rsidRDefault="00214F3C">
      <w:pPr>
        <w:pStyle w:val="ConsPlusNormal"/>
        <w:spacing w:before="220"/>
        <w:ind w:firstLine="540"/>
        <w:jc w:val="both"/>
      </w:pPr>
      <w:r>
        <w:t xml:space="preserve">Рынок кадастровых и землеустроительных работ. Необходимость развития рынка кадастровых и землеустроительных работ обусловлена получением актуальной и достоверной информации об объекте недвижимости (здание, объект капитального или незавершенного строительства, земельный участок), которая позволила бы владельцу поставить его на учет и оформить право собственности согласно требованиям законодательства. Без своевременной </w:t>
      </w:r>
      <w:r>
        <w:lastRenderedPageBreak/>
        <w:t>постановки на кадастровый учет невозможно зарегистрировать сделку с недвижимостью: купить или продать, обменять, подарить, оставить в наследство, сдать в аренду, приватизировать. В автономном округе перечень оказываемых кадастровых услуг широк, а их оказанием могут заниматься лишь аттестованные кадастровые инженеры с действующей лицензией.</w:t>
      </w:r>
    </w:p>
    <w:p w:rsidR="00214F3C" w:rsidRDefault="00214F3C">
      <w:pPr>
        <w:pStyle w:val="ConsPlusNormal"/>
        <w:spacing w:before="220"/>
        <w:ind w:firstLine="540"/>
        <w:jc w:val="both"/>
      </w:pPr>
      <w:r>
        <w:t>Всего в автономном округе по состоянию на 1 января 2018 года действовали 12 крупных и средних организаций, осуществляющих деятельность на рынке кадастровых и землеустроительных работ (по данным Департамента по управлению государственным имуществом автономного округа (далее - Депимущества Югры)).</w:t>
      </w:r>
    </w:p>
    <w:p w:rsidR="00214F3C" w:rsidRDefault="00214F3C">
      <w:pPr>
        <w:pStyle w:val="ConsPlusNormal"/>
        <w:spacing w:before="220"/>
        <w:ind w:firstLine="540"/>
        <w:jc w:val="both"/>
      </w:pPr>
      <w:r>
        <w:t>К проблемам в развитии конкуренции на рынке кадастровых и землеустроительных работ можно отнести недостаточную подготовку кадров, в том числе низкую квалификацию работников.</w:t>
      </w:r>
    </w:p>
    <w:p w:rsidR="00214F3C" w:rsidRDefault="00214F3C">
      <w:pPr>
        <w:pStyle w:val="ConsPlusNormal"/>
        <w:spacing w:before="220"/>
        <w:ind w:firstLine="540"/>
        <w:jc w:val="both"/>
      </w:pPr>
      <w:r>
        <w:t>Рынок вылова водных биоресурсов. Рыбное хозяйство в экономике страны играет важную роль в качестве поставщика пищевой, кормовой и технической продукции, сырья и полуфабрикатов для медицинской, пищевой, легкой промышленности и других отраслей. При этом прежде всего рыбная отрасль рассматривается как источник обеспечения населения страны продуктами питания. Доля добычи (вылова) рыбы, других водных биоресурсов, за исключением изъятия объектов товарной аквакультуры (товарного рыбоводства), организаций частной формы собственности в общем объеме добычи всех организаций такого рынка в 2018 году составила 93,5 процента (Сведения о добыче (вылове) водных биологических ресурсов в пресноводных водных объектах по пользователям водных биологических ресурсов в зоне ответственности Нижнеобского территориального управления Федерального агентства по рыболовству).</w:t>
      </w:r>
    </w:p>
    <w:p w:rsidR="00214F3C" w:rsidRDefault="00214F3C">
      <w:pPr>
        <w:pStyle w:val="ConsPlusNormal"/>
        <w:spacing w:before="220"/>
        <w:ind w:firstLine="540"/>
        <w:jc w:val="both"/>
      </w:pPr>
      <w:r>
        <w:t>Рынок переработки водных биоресурсов, при которой наиболее рационально и полно реализуются возможности сырья, является приоритетным в рыбной промышленности. Переработка позволяет извлекать как можно больше компонентов сырья при производстве основной продукции, расширять ассортимент выпускаемых продуктов, наиболее полно удовлетворяющих спрос потребителя. Переработка водных биоресурсов представлена 23 частными и 2 муниципальными предприятиями (по данным Росстат). Доля продукции, произведенной из водных биоресурсов организациями частной формы собственности, в общем объеме продукции всех организаций такого рынка в 2018 году составила 97,1 процента (по информации органов местного самоуправления муниципальных образований).</w:t>
      </w:r>
    </w:p>
    <w:p w:rsidR="00214F3C" w:rsidRDefault="00214F3C">
      <w:pPr>
        <w:pStyle w:val="ConsPlusNormal"/>
        <w:spacing w:before="220"/>
        <w:ind w:firstLine="540"/>
        <w:jc w:val="both"/>
      </w:pPr>
      <w:r>
        <w:t>Рынок товарной аквакультуры. Продукция аквакультуры является важным сектором продовольственного рынка. Спрос на рынке выражается как общим состоянием экономики, определяющей платежеспособность населения, так и ассортиментом, качеством, безопасностью продукции аквакультуры и различными ценами на нее. Среди продукции аквакультуры наиболее полезной и востребованной являются объекты аквакультуры в живом и охлажденном виде. Рыбные продукты входят в набор важнейших продуктов питания для наиболее полного удовлетворения потребностей населения в белке. Доля изъятия объектов товарной аквакультуры (товарного рыбоводства) организациями частной формы собственности в общем объеме изъятия объектов товарной аквакультуры (товарного рыбоводства) всех организаций такого рынка в 2018 году составила 64,6 процента (Сведения по форме N РППР (Аквакультура) "Сведения о реализации продукции промышленного рыбоводства (аквакультуры)", утвержденной приказом Министерства сельского хозяйства Российской Федерации).</w:t>
      </w:r>
    </w:p>
    <w:p w:rsidR="00214F3C" w:rsidRDefault="00214F3C">
      <w:pPr>
        <w:pStyle w:val="ConsPlusNormal"/>
        <w:spacing w:before="220"/>
        <w:ind w:firstLine="540"/>
        <w:jc w:val="both"/>
      </w:pPr>
      <w:r>
        <w:t>1.2. Социально значимые рынки товаров и услуг</w:t>
      </w:r>
    </w:p>
    <w:p w:rsidR="00214F3C" w:rsidRDefault="00214F3C">
      <w:pPr>
        <w:pStyle w:val="ConsPlusNormal"/>
        <w:spacing w:before="220"/>
        <w:ind w:firstLine="540"/>
        <w:jc w:val="both"/>
      </w:pPr>
      <w:r>
        <w:t xml:space="preserve">Рынок услуг дошкольного образования. В связи с благоприятной демографической ситуацией в автономном округе востребованы услуги дошкольного образования. Удельный вес численности детей, обучающихся в частных организациях, осуществляющих образовательную деятельность по программам дошкольного образования, в общей численности детей, получающих дошкольное образование, за 2018 год составил 2,0 процента (2326 детей) (расчет произведен Департаментом образования и молодежной политики автономного округа (далее - Депобразования и молодежи </w:t>
      </w:r>
      <w:r>
        <w:lastRenderedPageBreak/>
        <w:t>Югры) на основе данных формы статистического наблюдения N 85-к). Функционируют 24 частные организации (в том числе 5 филиалов), осуществляющие образовательную деятельность по программам дошкольного образования, большинство которых находится в городах: Сургут (6); Нижневартовск (6, в том числе 2 филиала), Ханты-Мансийск (4, в том числе 2 филиала). Доступность дошкольного образования для детей в возрасте старше 3 лет составляет 100 процентов, от 1,5 до 3 лет - 85,1 процента (по информации Депобразования и молодежи Югры).</w:t>
      </w:r>
    </w:p>
    <w:p w:rsidR="00214F3C" w:rsidRDefault="00214F3C">
      <w:pPr>
        <w:pStyle w:val="ConsPlusNormal"/>
        <w:spacing w:before="220"/>
        <w:ind w:firstLine="540"/>
        <w:jc w:val="both"/>
      </w:pPr>
      <w:r>
        <w:t xml:space="preserve">В целях реализации </w:t>
      </w:r>
      <w:hyperlink r:id="rId23"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в части обеспечения 100-процентной доступности (к 2021 году) дошкольного образования для детей в возрасте до 3 лет, национального проекта "Демография", развития негосударственного сектора в сфере дошкольного образования в автономном округе разработан Комплекс мероприятий по созданию дополнительных мест для детей в возрасте от 2 месяцев до 3 лет в организациях, реализующих программы дошкольного образования на 2019 - 2020 годы, задачами которого являются:</w:t>
      </w:r>
    </w:p>
    <w:p w:rsidR="00214F3C" w:rsidRDefault="00214F3C">
      <w:pPr>
        <w:pStyle w:val="ConsPlusNormal"/>
        <w:spacing w:before="220"/>
        <w:ind w:firstLine="540"/>
        <w:jc w:val="both"/>
      </w:pPr>
      <w:r>
        <w:t>создание мест в дошкольных образовательных организациях за счет развития негосударственного сектора в сфере дошкольного образования;</w:t>
      </w:r>
    </w:p>
    <w:p w:rsidR="00214F3C" w:rsidRDefault="00214F3C">
      <w:pPr>
        <w:pStyle w:val="ConsPlusNormal"/>
        <w:spacing w:before="220"/>
        <w:ind w:firstLine="540"/>
        <w:jc w:val="both"/>
      </w:pPr>
      <w:r>
        <w:t>расширение вариативных форм предоставления образовательных услуг по программам дошкольного образования (группы кратковременного пребывания, консультационные центры/пункты, семейные группы);</w:t>
      </w:r>
    </w:p>
    <w:p w:rsidR="00214F3C" w:rsidRDefault="00214F3C">
      <w:pPr>
        <w:pStyle w:val="ConsPlusNormal"/>
        <w:spacing w:before="220"/>
        <w:ind w:firstLine="540"/>
        <w:jc w:val="both"/>
      </w:pPr>
      <w:r>
        <w:t>создание мест в дошкольных образовательных организациях за счет ввода/приобретения новых объектов, реконструкции функционирующих дошкольных образовательных организаций.</w:t>
      </w:r>
    </w:p>
    <w:p w:rsidR="00214F3C" w:rsidRDefault="00214F3C">
      <w:pPr>
        <w:pStyle w:val="ConsPlusNormal"/>
        <w:spacing w:before="220"/>
        <w:ind w:firstLine="540"/>
        <w:jc w:val="both"/>
      </w:pPr>
      <w:r>
        <w:t>В этих же целях 18 февраля 2019 года в городе Сочи между Правительством автономного округа и Межрегиональной благотворительной общественной организацией "Социальная сеть добровольческих инициатив "СоСеДИ" подписано Соглашение о сотрудничестве в реализации проекта "Профессиональные няни - детям!", направленное на повышение уровня профессиональной подготовки нянь и помощников воспитателей, оказывающих услуги по присмотру и уходу за детьми в возрасте до 3 лет, доступности и качества услуг по присмотру и уходу за детьми данного возраста.</w:t>
      </w:r>
    </w:p>
    <w:p w:rsidR="00214F3C" w:rsidRDefault="00214F3C">
      <w:pPr>
        <w:pStyle w:val="ConsPlusNormal"/>
        <w:spacing w:before="220"/>
        <w:ind w:firstLine="540"/>
        <w:jc w:val="both"/>
      </w:pPr>
      <w:r>
        <w:t>Реализация вышеуказанных мероприятий позволит обеспечить доступность дошкольного образования и присмотра и ухода для 100 процентов детей в возрасте от 1,5 до 3 лет в автономном округе.</w:t>
      </w:r>
    </w:p>
    <w:p w:rsidR="00214F3C" w:rsidRDefault="00214F3C">
      <w:pPr>
        <w:pStyle w:val="ConsPlusNormal"/>
        <w:spacing w:before="220"/>
        <w:ind w:firstLine="540"/>
        <w:jc w:val="both"/>
      </w:pPr>
      <w:r>
        <w:t>Рынок услуг отдыха и оздоровления детей. Необходимость его развития обусловлена созданием благоприятных условий для нравственного, культурного и физического развития детей в каникулярное время в целях усиления внимания государства и общества, органов власти и бизнес-сообщества, общественных организаций и средств массовой информации к организации отдыха, оздоровления детей в каникулярный период. Доля детей, которым оказаны услуги отдыха и оздоровления организациями частной формы собственности за счет средств консолидированного бюджета субъекта Российской Федерации, в общей численности детей, которым оказаны услуги отдыха и оздоровления всеми организациями (всех форм собственности) за счет средств консолидированного бюджета субъекта РФ, за 2018 год составила 22,5 процента. В 2018 году в реестр организаций отдыха детей и их оздоровления в автономном округе включены 597 организаций отдыха детей и их оздоровления (далее также - лагеря), в том числе 35 лагерей, организованных негосударственными (немуниципальными) поставщиками (по информации Депобразования и молодежи Югры). Услуги по организации отдыха и оздоровления детей негосударственными (немуниципальными) поставщиками предоставлены в 16 муниципальных образованиях автономного округа (города: Лангепас, Мегион, Нефтеюганск, Нижневартовск, Покачи, Радужный, Сургут, Ханты-Мансийск, Урай, Югорск; Белоярский, Березовский, Нефтеюганский, Нижневартовский, Сургутский, Ханты-Мансийский районы).</w:t>
      </w:r>
    </w:p>
    <w:p w:rsidR="00214F3C" w:rsidRDefault="00214F3C">
      <w:pPr>
        <w:pStyle w:val="ConsPlusNormal"/>
        <w:spacing w:before="220"/>
        <w:ind w:firstLine="540"/>
        <w:jc w:val="both"/>
      </w:pPr>
      <w:r>
        <w:lastRenderedPageBreak/>
        <w:t>Рынок услуг дополнительного образования детей. Система дополнительного образования в автономном округе представлена сетью из 261 организации дополнительного образования, в том числе 84 негосударственных, охват детей в возрасте от 5 до 18 лет дополнительным образованием во всех типах образовательных организаций (детские сады, школы, учреждения дополнительного, профессионального, высшего образования, негосударственный сектор) составляет 72,7 процента (по информации Депобразования и молодежи Югры). Развитию конкуренции на рынке услуг дополнительного образования способствовало введение системы персонифицированного финансирования (сертификат дополнительного образования).</w:t>
      </w:r>
    </w:p>
    <w:p w:rsidR="00214F3C" w:rsidRDefault="00214F3C">
      <w:pPr>
        <w:pStyle w:val="ConsPlusNormal"/>
        <w:spacing w:before="220"/>
        <w:ind w:firstLine="540"/>
        <w:jc w:val="both"/>
      </w:pPr>
      <w:r>
        <w:t>Введение сертификата дополнительного образования осуществляется в целях исполнения Указа Президента Российской Федерации от 7 мая 2012 года N 761 в части необходимости разработки нормативно-правовой базы для введения именных сертификатов для детей на получение гарантированных бесплатных услуг дополнительного образования как меры, направленной на развитие системы дополнительного образования.</w:t>
      </w:r>
    </w:p>
    <w:p w:rsidR="00214F3C" w:rsidRDefault="00214F3C">
      <w:pPr>
        <w:pStyle w:val="ConsPlusNormal"/>
        <w:spacing w:before="220"/>
        <w:ind w:firstLine="540"/>
        <w:jc w:val="both"/>
      </w:pPr>
      <w:r>
        <w:t>Сертификат обеспечивает детям возможность выбора программ дополнительного образования и их освоения за счет бюджета как в государственных и муниципальных, так и в частных образовательных организациях всеми без исключения детьми независимо от материальных возможностей семьи: средства на получение дополнительного образования выделяются не образовательной организации, а непосредственно ребенку - по именному сертификату.</w:t>
      </w:r>
    </w:p>
    <w:p w:rsidR="00214F3C" w:rsidRDefault="00214F3C">
      <w:pPr>
        <w:pStyle w:val="ConsPlusNormal"/>
        <w:spacing w:before="220"/>
        <w:ind w:firstLine="540"/>
        <w:jc w:val="both"/>
      </w:pPr>
      <w:r>
        <w:t>Введение сертификата дополнительного образования способствовало получению услуг дополнительного образования за счет средств бюджета у негосударственных поставщиков 3702 детям (9,2 процента от общего количества детей, использующих сертификат), которые до введения сертификата получали эту услугу за счет средств родителей, а также увеличению охвата детей программами дополнительного образования на 11450 человек без дополнительного финансирования за счет введения персонифицированного (нормативно-подушевого) финансирования (по информации Депобразования и молодежи Югры).</w:t>
      </w:r>
    </w:p>
    <w:p w:rsidR="00214F3C" w:rsidRDefault="00214F3C">
      <w:pPr>
        <w:pStyle w:val="ConsPlusNormal"/>
        <w:spacing w:before="220"/>
        <w:ind w:firstLine="540"/>
        <w:jc w:val="both"/>
      </w:pPr>
      <w:r>
        <w:t>Возможности негосударственного сектора дополнительного образования детей как перспективного направления предпринимательской деятельности положительно оценены в большинстве муниципальных образований автономного округа, за исключением городов: Пыть-Ях, Покачи, Мегион, районов: Октябрьского, Нефтеюганского, Ханты-Мансийского (по информации Депобразования и молодежи Югры).</w:t>
      </w:r>
    </w:p>
    <w:p w:rsidR="00214F3C" w:rsidRDefault="00214F3C">
      <w:pPr>
        <w:pStyle w:val="ConsPlusNormal"/>
        <w:spacing w:before="220"/>
        <w:ind w:firstLine="540"/>
        <w:jc w:val="both"/>
      </w:pPr>
      <w:r>
        <w:t>Рынок психолого-педагогического сопровождения детей с ограниченными возможностями здоровья. Обеспечение условий успешной социализации и создание равных стартовых возможностей для детей с ограниченными возможностями здоровья определены в качестве приоритетных направлений развития системы образования. Доля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6 лет), в общем количестве организаций, оказывающих услуги психолого-педагогического сопровождения детей с ограниченными возможностями здоровья с раннего возраста, за 2018 год составила 2 процента (по информации Депобразования и молодежи Югры). В муниципальных образованиях действуют центры психолого-медико-социального сопровождения, психолого-медико-педагогические комиссии, службы сопровождения в школах. При этом такие виды услуг как диагностика развития ребенка, профилактика и коррекция отклонений в развитии ребенка, диагностика ресурсов и потребностей семьи, информационно-просветительская, методическая, психолого-педагогическая и консультативная помощь их родителям (законным представителям) предоставляют в основном муниципальные (государственные) организации. Указанные услуги в частных организациях можно получить только в крупных муниципалитетах: Сургут, Нижневартовск, Урай, Югорск, Сургутский район.</w:t>
      </w:r>
    </w:p>
    <w:p w:rsidR="00214F3C" w:rsidRDefault="00214F3C">
      <w:pPr>
        <w:pStyle w:val="ConsPlusNormal"/>
        <w:spacing w:before="220"/>
        <w:ind w:firstLine="540"/>
        <w:jc w:val="both"/>
      </w:pPr>
      <w:r>
        <w:t xml:space="preserve">Рынок медицинских услуг. Повышение образовательного уровня населения и его требований </w:t>
      </w:r>
      <w:r>
        <w:lastRenderedPageBreak/>
        <w:t>к качеству жизни приводит к росту спроса на медицинские услуги как неотъемлемой составляющей уровня и качества жизни, играющей важнейшую роль в экономическом развитии государства. Рост спроса на медицинские услуги и желание потребителей этих услуг быть информированными о возможностях их предоставления стали предпосылкой к формированию в системе здравоохранения рынка медицинских услуг. Достижение высокого качества в условиях рынка предполагает повышение эффективности затрат. Конкуренция способствует реализации права выбора пациентом не только медицинского учреждения, но и врача. Объем рынка негосударственной медицины в автономном округе постепенно увеличивается. Число медицинских организаций негосударственных форм собственности, включенных в реализацию Территориальной программы обязательного медицинского страхования, составил: в 2014 году - 36 организаций, в 2018 году - 52. Доля затрат на медицинскую помощь по обязательному медицинскому страхованию, оказанную негосударственными медицинскими организациями, в общих расходах на выполнение территориальных программ обязательного медицинского страхования возросла с 1 процента в 2014 году до 2,5 процентов в 2018 году (по информации Департамента здравоохранения автономного округа (далее - Депздрав Югры)). Спектр предоставляемых населению видов медицинской помощи, оказываемых негосударственными медицинскими организациями, значительно расширился. Это услуги по проведению программного гемодиализа, лабораторной и ультразвуковой диагностики, паллиативной медицинской помощи, первичной медико-санитарной помощи (прием врачей узких специалистов).</w:t>
      </w:r>
    </w:p>
    <w:p w:rsidR="00214F3C" w:rsidRDefault="00214F3C">
      <w:pPr>
        <w:pStyle w:val="ConsPlusNormal"/>
        <w:spacing w:before="220"/>
        <w:ind w:firstLine="540"/>
        <w:jc w:val="both"/>
      </w:pPr>
      <w:r>
        <w:t>Рынок благоустройства городской среды. Развитие конкуренции на нем обусловлено необходимостью создания условий для повышения качества вновь создаваемых или обустраиваемых объектов благоустройства.</w:t>
      </w:r>
    </w:p>
    <w:p w:rsidR="00214F3C" w:rsidRDefault="00214F3C">
      <w:pPr>
        <w:pStyle w:val="ConsPlusNormal"/>
        <w:spacing w:before="220"/>
        <w:ind w:firstLine="540"/>
        <w:jc w:val="both"/>
      </w:pPr>
      <w:r>
        <w:t>Национальный проект "Жилье и городская среда" включает реализацию федерального проекта "Формирование комфортной городской среды" на период 2019 - 2024 годы, которым определены основные целевые показатели:</w:t>
      </w:r>
    </w:p>
    <w:p w:rsidR="00214F3C" w:rsidRDefault="00214F3C">
      <w:pPr>
        <w:pStyle w:val="ConsPlusNormal"/>
        <w:spacing w:before="220"/>
        <w:ind w:firstLine="540"/>
        <w:jc w:val="both"/>
      </w:pPr>
      <w:r>
        <w:t>кардинальное повышение комфортности городской среды, повышение ее индекса качества, сокращение в соответствии с этим индексом количества городов с неблагоприятной средой;</w:t>
      </w:r>
    </w:p>
    <w:p w:rsidR="00214F3C" w:rsidRDefault="00214F3C">
      <w:pPr>
        <w:pStyle w:val="ConsPlusNormal"/>
        <w:spacing w:before="220"/>
        <w:ind w:firstLine="540"/>
        <w:jc w:val="both"/>
      </w:pPr>
      <w: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w:t>
      </w:r>
    </w:p>
    <w:p w:rsidR="00214F3C" w:rsidRDefault="00214F3C">
      <w:pPr>
        <w:pStyle w:val="ConsPlusNormal"/>
        <w:spacing w:before="220"/>
        <w:ind w:firstLine="540"/>
        <w:jc w:val="both"/>
      </w:pPr>
      <w:r>
        <w:t>В целом предусматривается благоустройство всех общественных территорий, нуждающихся в благоустройстве по итогам инвентаризации. Работы по благоустройству объектов осуществляются подрядчиками, выбранными по итогам конкурсных процедур в соответствии с законодательством в сфере закупок товаров, работ и услуг. В 2018 году на рынке благоустройства городской среды осуществляли свою деятельность 85 процентов компаний частной формы собственности (по информации Депжкк и энергетики Югры)).</w:t>
      </w:r>
    </w:p>
    <w:p w:rsidR="00214F3C" w:rsidRDefault="00214F3C">
      <w:pPr>
        <w:pStyle w:val="ConsPlusNormal"/>
        <w:spacing w:before="220"/>
        <w:ind w:firstLine="540"/>
        <w:jc w:val="both"/>
      </w:pPr>
      <w:r>
        <w:t>Рынок выполнения работ по содержанию и текущему ремонту общего имущества собственников помещений в многоквартирном доме. В автономном округе осуществляют деятельность по управлению многоквартирными домами 282 юридических лица, из них 17 предприятий муниципальной формы собственности (по информации Службы жилищного и строительного надзора автономного округа (далее - Жилстройнадзор Югры), остальные организации - частные. Все управляющие организации имеют лицензии на осуществление деятельности по управлению многоквартирными домами.</w:t>
      </w:r>
    </w:p>
    <w:p w:rsidR="00214F3C" w:rsidRDefault="00214F3C">
      <w:pPr>
        <w:pStyle w:val="ConsPlusNormal"/>
        <w:spacing w:before="220"/>
        <w:ind w:firstLine="540"/>
        <w:jc w:val="both"/>
      </w:pPr>
      <w:r>
        <w:t>В соответствии с федеральным законодательством собственники жилья несут бремя ответственности за содержание общего имущества в многоквартирном доме и обязаны выбрать способ управления им. При этом выбор организации, осуществляющей содержание и текущий ремонт общего имущества в многоквартирном доме, может быть осуществлен по решению собственников жилья в любое время.</w:t>
      </w:r>
    </w:p>
    <w:p w:rsidR="00214F3C" w:rsidRDefault="00214F3C">
      <w:pPr>
        <w:pStyle w:val="ConsPlusNormal"/>
        <w:spacing w:before="220"/>
        <w:ind w:firstLine="540"/>
        <w:jc w:val="both"/>
      </w:pPr>
      <w:r>
        <w:lastRenderedPageBreak/>
        <w:t>Таким образом, для развития конкуренции на рынке по обслуживанию жилищного фонда, прежде всего, необходимо повышать заинтересованность и правовую грамотность граждан по выбору компаний, предлагающих наиболее оптимальные условия.</w:t>
      </w:r>
    </w:p>
    <w:p w:rsidR="00214F3C" w:rsidRDefault="00214F3C">
      <w:pPr>
        <w:pStyle w:val="ConsPlusNormal"/>
        <w:spacing w:before="220"/>
        <w:ind w:firstLine="540"/>
        <w:jc w:val="both"/>
      </w:pPr>
      <w:r>
        <w:t>Рынок услуг розничной торговли лекарственными препаратами, медицинскими изделиями и сопутствующими товарами. Включение этого рынка в перечень социально значимых рынков товаров и услуг обусловлено необходимостью повышения физической и экономической доступности товаров. Аптечная организация, с одной стороны, - это предприятие торговли, несущее все платежи и нагрузку, как и любой торговый объект, а с другой - социальный объект со многими обязательствами по соблюдению ряда требований, в том числе лицензионных. В автономном округе деятельность по организации розничной торговли лекарственными препаратами, медицинскими изделиями и сопутствующими товарами в 2018 году (по состоянию на 1 января 2019 года) осуществляли 243 лицензиата на 843 объектах, из них частных - 218. Негосударственных точек продаж насчитывалось 766 объектов (90,1 процента общего количества точек продаж) (по информации Службы по контролю и надзору в сфере здравоохранения автономного округа (далее - Здравнадзор Югры)). Наблюдается ежегодное сокращение аптечных организаций.</w:t>
      </w:r>
    </w:p>
    <w:p w:rsidR="00214F3C" w:rsidRDefault="00214F3C">
      <w:pPr>
        <w:pStyle w:val="ConsPlusNormal"/>
        <w:spacing w:before="220"/>
        <w:ind w:firstLine="540"/>
        <w:jc w:val="both"/>
      </w:pPr>
      <w:r>
        <w:t>В автономном округе аптечные организации частной формы собственности преобладают над государственными и муниципальными организациями. Между тем в ряде труднодоступных местностей конкуренция на рынке ввиду наличия только муниципальных организаций фактически отсутствует.</w:t>
      </w:r>
    </w:p>
    <w:p w:rsidR="00214F3C" w:rsidRDefault="00214F3C">
      <w:pPr>
        <w:pStyle w:val="ConsPlusNormal"/>
        <w:spacing w:before="220"/>
        <w:ind w:firstLine="540"/>
        <w:jc w:val="both"/>
      </w:pPr>
      <w:r>
        <w:t>Лицензию на осуществление фармацевтической деятельности получили в 2018 году 12 соискателей лицензии (все относятся к частным аптечным организациям) на 20 объектах, из них 2 индивидуальных предпринимателя на 5 объектах и 10 юридических лиц на 15 объектах (по информации Здравнадзор Югры).</w:t>
      </w:r>
    </w:p>
    <w:p w:rsidR="00214F3C" w:rsidRDefault="00214F3C">
      <w:pPr>
        <w:pStyle w:val="ConsPlusNormal"/>
        <w:spacing w:before="220"/>
        <w:ind w:firstLine="540"/>
        <w:jc w:val="both"/>
      </w:pPr>
      <w:r>
        <w:t>По 55 заявлениям лицензиатов, относящихся к частным аптечным организациям, в связи с добавлением новых объектов деятельности открылось 82 объекта.</w:t>
      </w:r>
    </w:p>
    <w:p w:rsidR="00214F3C" w:rsidRDefault="00214F3C">
      <w:pPr>
        <w:pStyle w:val="ConsPlusNormal"/>
        <w:spacing w:before="220"/>
        <w:ind w:firstLine="540"/>
        <w:jc w:val="both"/>
      </w:pPr>
      <w:r>
        <w:t>Количество объектов деятельности увеличилось в связи с продолжающимся развитием крупных сетевых аптечных организаций, осуществляющих фармацевтическую деятельность.</w:t>
      </w:r>
    </w:p>
    <w:p w:rsidR="00214F3C" w:rsidRDefault="00214F3C">
      <w:pPr>
        <w:pStyle w:val="ConsPlusNormal"/>
        <w:spacing w:before="220"/>
        <w:ind w:firstLine="540"/>
        <w:jc w:val="both"/>
      </w:pPr>
      <w:r>
        <w:t>Наибольшее увеличение количества объектов, осуществляющих розничную торговлю лекарственными препаратами, наблюдалось в городах: Мегион - аптечная сеть увеличилась на 4 объекта, Нефтеюганск - на 3 объекта, Югорск - на 3 объекта.</w:t>
      </w:r>
    </w:p>
    <w:p w:rsidR="00214F3C" w:rsidRDefault="00214F3C">
      <w:pPr>
        <w:pStyle w:val="ConsPlusNormal"/>
        <w:spacing w:before="220"/>
        <w:ind w:firstLine="540"/>
        <w:jc w:val="both"/>
      </w:pPr>
      <w:r>
        <w:t>Вместе с тем за 2018 год в автономном округе прекратили осуществлять фармацевтическую деятельность 26 лицензиатов на 38 объектах, из них 25 лицензиатов на 37 объектах относятся к частным аптечным организациям. Еще по 37 заявлениям лицензиатов указанной категории о переоформлении лицензии в связи с прекращением деятельности на объектах она прекращена на 63 объектах. Таким образом, количество лицензиатов уменьшилось на 13, частная аптечная сеть автономного округа увеличилась на 2 объекта деятельности (по информации Здравнадзор Югры).</w:t>
      </w:r>
    </w:p>
    <w:p w:rsidR="00214F3C" w:rsidRDefault="00214F3C">
      <w:pPr>
        <w:pStyle w:val="ConsPlusNormal"/>
        <w:spacing w:before="220"/>
        <w:ind w:firstLine="540"/>
        <w:jc w:val="both"/>
      </w:pPr>
      <w:r>
        <w:t>Транспортная инфраструктура является важной жизнеобеспечивающей системой, неразрывно связанной с нуждами населения округа, работой предприятий и организаций промышленности, топливно-энергетического комплекса, сельского хозяйства и социальной сферы, и относится к перечню социально значимых рынков услуг.</w:t>
      </w:r>
    </w:p>
    <w:p w:rsidR="00214F3C" w:rsidRDefault="00214F3C">
      <w:pPr>
        <w:pStyle w:val="ConsPlusNormal"/>
        <w:spacing w:before="220"/>
        <w:ind w:firstLine="540"/>
        <w:jc w:val="both"/>
      </w:pPr>
      <w:r>
        <w:t xml:space="preserve">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составляет 83,1 процента. Перевозку пассажиров </w:t>
      </w:r>
      <w:r>
        <w:lastRenderedPageBreak/>
        <w:t>автомобильным транспортом по муниципальным маршрутам осуществляют 35 предприятий и организаций пассажирского наземного транспорта различных форм собственности, 53 индивидуальных предпринимателя, регулярные перевозки пассажиров автобусами осуществляются по 230 муниципальным маршрутам. Наибольшее количество перевезенных пассажиров автобусами общего пользования по маршрутам регулярных перевозок наблюдается в городах Сургут и Нижневартовск, наименьшее - в Березовском районе, городах Лангепас и Покачи (по информации Департамента дорожного хозяйства и транспорта автономного округа (далее - Депдорхоз и транспорта Югры)).</w:t>
      </w:r>
    </w:p>
    <w:p w:rsidR="00214F3C" w:rsidRDefault="00214F3C">
      <w:pPr>
        <w:pStyle w:val="ConsPlusNormal"/>
        <w:spacing w:before="220"/>
        <w:ind w:firstLine="540"/>
        <w:jc w:val="both"/>
      </w:pPr>
      <w:r>
        <w:t>Рынок оказания услуг по перевозке пассажиров автомобильным транспортом по межмуниципальным маршрутам регулярных перевозок. Доля межмуниципальных маршрутов пассажирского наземного транспорта, на которых осуществляются перевозки пассажиров негосударственными (немуниципальными) перевозчиками, от общего числа межмуниципальных маршрутов пассажирского наземного транспорта составляет 91,0 процент. Перевозки пассажиров автомобильным транспортом осуществляются по 111 межмуниципальным и пригородным маршрутам, на которых работают 36 перевозчиков, в том числе 22 индивидуальных предпринимателя и 14 юридических лиц. В 2018 году автотранспортными предприятиями автономного округа перевезено более 45 000 тыс. человек (по информации Депдорхоз и транспорта Югры).</w:t>
      </w:r>
    </w:p>
    <w:p w:rsidR="00214F3C" w:rsidRDefault="00214F3C">
      <w:pPr>
        <w:pStyle w:val="ConsPlusNormal"/>
        <w:spacing w:before="220"/>
        <w:ind w:firstLine="540"/>
        <w:jc w:val="both"/>
      </w:pPr>
      <w:r>
        <w:t>Рынок услуг связи по предоставлению широкополосного доступа к сети Интернет. Связь является перспективной и динамично развивающейся отраслью автономного округа, обладающей потенциалом долгосрочного экономического роста. Потребность в скоростном доступе к ресурсам мировой сети Интернет с каждым годом растет. Одним из наиболее востребованных видов связи у населения региона является услуга широкополосного доступа в сеть Интернет (фиксированного и мобильного). В 2018 году доля домохозяйств автономного округа, имеющих возможность пользоваться услугами проводного или мобильного доступа в информационно-телекоммуникационную сеть Интернет на скорости не менее 1 Мбит/сек., предоставляемыми не менее чем 2 операторами связи, составила 90,0 процентов. Тем не менее, в 27 населенных пунктах автономного округа численностью 1730 человек (0,1 процента от общего количества населения автономного округа) отсутствует широкополосный доступ к информационно-телекоммуникационной сети Интернет. Проникновение подвижной радиотелефонной (сотовой) связи на 100 человек населения составляет более 200 процентов (Мониторинг развития информационного общества в Российской Федерации "Показатели развития информационного общества в Российской Федерации", Росстат). При этом доступ к услугам подвижной радиотелефонной связи отсутствует в 13 населенных пунктах Белоярского, Березовского, Кондинского, Нижневартовского и Сургутского районов (по информации Департамента информационных технологий и цифрового развития автономного округа (далее - Депинформтехнологий Югры)).</w:t>
      </w:r>
    </w:p>
    <w:p w:rsidR="00214F3C" w:rsidRDefault="00214F3C">
      <w:pPr>
        <w:pStyle w:val="ConsPlusNormal"/>
        <w:spacing w:before="220"/>
        <w:ind w:firstLine="540"/>
        <w:jc w:val="both"/>
      </w:pPr>
      <w:r>
        <w:t>Рынок социальных услуг. В целях развития конкуренции создаются соответствующие условия для входа на рынок социального обслуживания частных компаний, развития конкуренции в сфере социального обслуживания, доступа негосударственного сектора к оказанию социальных услуг:</w:t>
      </w:r>
    </w:p>
    <w:p w:rsidR="00214F3C" w:rsidRDefault="00214F3C">
      <w:pPr>
        <w:pStyle w:val="ConsPlusNormal"/>
        <w:spacing w:before="220"/>
        <w:ind w:firstLine="540"/>
        <w:jc w:val="both"/>
      </w:pPr>
      <w:r>
        <w:t>сформирована нормативная правовая база;</w:t>
      </w:r>
    </w:p>
    <w:p w:rsidR="00214F3C" w:rsidRDefault="00214F3C">
      <w:pPr>
        <w:pStyle w:val="ConsPlusNormal"/>
        <w:spacing w:before="220"/>
        <w:ind w:firstLine="540"/>
        <w:jc w:val="both"/>
      </w:pPr>
      <w:r>
        <w:t>осуществляются мероприятия по обеспечению доступа негосударственных организаций, в том числе социально ориентированных некоммерческих организаций, социальных предпринимателей к предоставлению услуг в сфере социальной защиты и социального обслуживания.</w:t>
      </w:r>
    </w:p>
    <w:p w:rsidR="00214F3C" w:rsidRDefault="00214F3C">
      <w:pPr>
        <w:pStyle w:val="ConsPlusNormal"/>
        <w:spacing w:before="220"/>
        <w:ind w:firstLine="540"/>
        <w:jc w:val="both"/>
      </w:pPr>
      <w:r>
        <w:t>По состоянию на 1 января 2019 года количество негосударственных поставщиков социальных услуг, состоящих в Реестре поставщиков социальных услуг в автономном округе (</w:t>
      </w:r>
      <w:hyperlink r:id="rId24" w:history="1">
        <w:r>
          <w:rPr>
            <w:color w:val="0000FF"/>
          </w:rPr>
          <w:t>приказ</w:t>
        </w:r>
      </w:hyperlink>
      <w:r>
        <w:t xml:space="preserve"> Департамента социального развития автономного округа (далее - Депсоцразвития Югры) от 19 ноября 2014 года N 20-нп), по сравнению с 2015 годом выросло в 11 раз (2015 год - 16 поставщиков) </w:t>
      </w:r>
      <w:r>
        <w:lastRenderedPageBreak/>
        <w:t>и составляет 76,9 процента от общего количества организаций, действующих в данной сфере, что свидетельствует о реальном развитии конкурентной среды в сфере социального обслуживания населения (по информации Депсоцразвития Югры).</w:t>
      </w:r>
    </w:p>
    <w:p w:rsidR="00214F3C" w:rsidRDefault="00214F3C">
      <w:pPr>
        <w:pStyle w:val="ConsPlusNormal"/>
        <w:spacing w:before="220"/>
        <w:ind w:firstLine="540"/>
        <w:jc w:val="both"/>
      </w:pPr>
      <w:r>
        <w:t>Рынок ритуальных услуг. Развитие конкуренции на рынке обусловлено необходимостью создания условий для повышения качества ритуальных услуг, обеспечения возможности их получения во всех муниципальных образованиях автономного округа. Соответствующие услуги являются социально значимым видом услуг. Сознание потребителей (населения) о потенциальной возможности удовлетворить потребность в ритуальных услугах на определенном качественном уровне за обоснованную плату является важным фактором социального самочувствия населения. Традиционно предоставление услуг по погребению и содержанию мест захоронения (кладбищ) в соответствии с действующим законодательством в сфере похоронного дела осуществляют создаваемые органами местного самоуправления муниципальных образований специализированные службы по вопросам похоронного дела (далее - специализированная служба). В отдельных муниципальных образованиях, в том числе в труднодоступных и малонаселенных населенных пунктах, органы местного самоуправления для реализации полномочий специализированной службы и обеспечения предоставления гражданам гарантированного перечня услуг по погребению привлекают на договорной основе юридические лица и индивидуальных предпринимателей. По состоянию на 1 января 2019 года в муниципальных образованиях автономного округа осуществляют свою деятельность 28 специализированных служб, являющихся организациями муниципальной формы собственности, 2 частные организации и 6 индивидуальных предпринимателей, осуществляющих полномочия специализированной службы на договорной основе (по информации Депжкк и энергетики Югры).</w:t>
      </w:r>
    </w:p>
    <w:p w:rsidR="00214F3C" w:rsidRDefault="00214F3C">
      <w:pPr>
        <w:pStyle w:val="ConsPlusNormal"/>
        <w:spacing w:before="220"/>
        <w:ind w:firstLine="540"/>
        <w:jc w:val="both"/>
      </w:pPr>
      <w:r>
        <w:t>Рынок услуг общего образования. С целью соблюдения конституционных прав граждан на получение образования в автономном округе созданы условия для получения обязательного бесплатного общего образования независимо от социального статуса и места проживания детей.</w:t>
      </w:r>
    </w:p>
    <w:p w:rsidR="00214F3C" w:rsidRDefault="00214F3C">
      <w:pPr>
        <w:pStyle w:val="ConsPlusNormal"/>
        <w:spacing w:before="220"/>
        <w:ind w:firstLine="540"/>
        <w:jc w:val="both"/>
      </w:pPr>
      <w:r>
        <w:t>В 2018/2019 учебном году в 326 общеобразовательных организациях обучались 216 618 учащихся, из них 931 человек в 4 частных организациях (города: Нефтеюганск, Нижневартовск, Сургут, Югорск) (по информации Депобразования и молодежи Югры).</w:t>
      </w:r>
    </w:p>
    <w:p w:rsidR="00214F3C" w:rsidRDefault="00214F3C">
      <w:pPr>
        <w:pStyle w:val="ConsPlusNormal"/>
        <w:spacing w:before="220"/>
        <w:ind w:firstLine="540"/>
        <w:jc w:val="both"/>
      </w:pPr>
      <w:r>
        <w:t>Стоит отметить, что развитию конкуренции на рынке услуг общего образования препятствует ряд проблем. Это и отсутствие четко выраженного социального и индивидуального заказа на образовательные услуги со стороны населения, и недостаточная активность предпринимателей в предложении образовательных услуг, недостаточность помещений, соответствующих требованиям обязательного лицензирования данной деятельности.</w:t>
      </w:r>
    </w:p>
    <w:p w:rsidR="00214F3C" w:rsidRDefault="00214F3C">
      <w:pPr>
        <w:pStyle w:val="ConsPlusNormal"/>
        <w:spacing w:before="220"/>
        <w:ind w:firstLine="540"/>
        <w:jc w:val="both"/>
      </w:pPr>
      <w:r>
        <w:t>При этом условия для развития конкуренции в сфере общего образования созданы. Негосударственным образовательным организациям, наравне с государственными (муниципальными), предоставляется субсидия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 оказывается консультационная, методическая, информационная поддержка. Осуществляется сопровождение предпринимателей, желающих получить лицензию на ведение образовательной деятельности.</w:t>
      </w:r>
    </w:p>
    <w:p w:rsidR="00214F3C" w:rsidRDefault="00214F3C">
      <w:pPr>
        <w:pStyle w:val="ConsPlusNormal"/>
        <w:spacing w:before="220"/>
        <w:ind w:firstLine="540"/>
        <w:jc w:val="both"/>
      </w:pPr>
      <w:r>
        <w:t xml:space="preserve">Рынок услуг среднего профессионального образования. Потенциал системы профессионального образования равномерно распределен по трем образовательным округам: Нижневартовский, Сургутский и Ханты-Мансийский. Сбалансированное размещение организаций профессионального образования по автономному округу обеспечивает доступность образовательных услуг, позволяет получить профессиональное образование без выезда за </w:t>
      </w:r>
      <w:r>
        <w:lastRenderedPageBreak/>
        <w:t>пределы автономного округа.</w:t>
      </w:r>
    </w:p>
    <w:p w:rsidR="00214F3C" w:rsidRDefault="00214F3C">
      <w:pPr>
        <w:pStyle w:val="ConsPlusNormal"/>
        <w:spacing w:before="220"/>
        <w:ind w:firstLine="540"/>
        <w:jc w:val="both"/>
      </w:pPr>
      <w:r>
        <w:t>Подготовку рабочих кадров и специалистов среднего звена для предприятий и организаций округа осуществляют организации среднего профессионального образования - колледжи. Почти в каждом муниципалитете имеется колледж, обеспечивающий подготовку рабочих кадров по запросу муниципального рынка труда.</w:t>
      </w:r>
    </w:p>
    <w:p w:rsidR="00214F3C" w:rsidRDefault="00214F3C">
      <w:pPr>
        <w:pStyle w:val="ConsPlusNormal"/>
        <w:spacing w:before="220"/>
        <w:ind w:firstLine="540"/>
        <w:jc w:val="both"/>
      </w:pPr>
      <w:r>
        <w:t>На 1 января 2019 года в автономном округе осуществляли свою деятельность 24 организации профессионального образования с численностью обучающихся 27,8 тыс. человек. Всего около 3 процентов обучающихся получают услуги среднего профессионального образования в частных организациях (по информации Депобразования и молодежи Югры).</w:t>
      </w:r>
    </w:p>
    <w:p w:rsidR="00214F3C" w:rsidRDefault="00214F3C">
      <w:pPr>
        <w:pStyle w:val="ConsPlusNormal"/>
        <w:spacing w:before="220"/>
        <w:ind w:firstLine="540"/>
        <w:jc w:val="both"/>
      </w:pPr>
      <w:r>
        <w:t>Депобразования и молодежи Югры реализует мероприятия, направленные на обеспечение доступности к бюджетному финансированию негосударственных организаций профессионального образования, в том числе социально ориентированных некоммерческих организаций (далее также - СО НКО), социальных предпринимателей на рынке образовательных услуг.</w:t>
      </w:r>
    </w:p>
    <w:p w:rsidR="00214F3C" w:rsidRDefault="00214F3C">
      <w:pPr>
        <w:pStyle w:val="ConsPlusNormal"/>
        <w:spacing w:before="220"/>
        <w:ind w:firstLine="540"/>
        <w:jc w:val="both"/>
      </w:pPr>
      <w:r>
        <w:t>По итогам публичного конкурса по распределению контрольных цифр приема (КЦП) граждан для обучения за счет средств бюджета автономного округа Депобразования и молодежи Югры ежегодно устанавливает КЦП для профессиональных образовательных организаций и образовательных организаций высшего образования. В конкурсе по распределению КЦП принимают участие образовательные организации, расположенные в автономном округе, вне зависимости от формы собственности.</w:t>
      </w:r>
    </w:p>
    <w:p w:rsidR="00214F3C" w:rsidRDefault="00214F3C">
      <w:pPr>
        <w:pStyle w:val="ConsPlusNormal"/>
        <w:spacing w:before="220"/>
        <w:ind w:firstLine="540"/>
        <w:jc w:val="both"/>
      </w:pPr>
      <w:r>
        <w:t>Рынок услуг высшего образования. Необходимость развития этого рынка обусловлена возможностью выбора потребителем образовательной организации для обучения, повышением качества услуг.</w:t>
      </w:r>
    </w:p>
    <w:p w:rsidR="00214F3C" w:rsidRDefault="00214F3C">
      <w:pPr>
        <w:pStyle w:val="ConsPlusNormal"/>
        <w:spacing w:before="220"/>
        <w:ind w:firstLine="540"/>
        <w:jc w:val="both"/>
      </w:pPr>
      <w:r>
        <w:t>Основными задачами университетов автономного округа остается развитие инженерного образования в виде прикладного бакалавриата с учетом принципов дуального обучения, логически продолжающего среднее профессиональное образование. Открытие новых инженерных специальностей в тесном взаимодействии с промышленными предприятиями, учреждение базовых кафедр.</w:t>
      </w:r>
    </w:p>
    <w:p w:rsidR="00214F3C" w:rsidRDefault="00214F3C">
      <w:pPr>
        <w:pStyle w:val="ConsPlusNormal"/>
        <w:spacing w:before="220"/>
        <w:ind w:firstLine="540"/>
        <w:jc w:val="both"/>
      </w:pPr>
      <w:r>
        <w:t>Система высшего образования автономного округа относительно молода.</w:t>
      </w:r>
    </w:p>
    <w:p w:rsidR="00214F3C" w:rsidRDefault="00214F3C">
      <w:pPr>
        <w:pStyle w:val="ConsPlusNormal"/>
        <w:spacing w:before="220"/>
        <w:ind w:firstLine="540"/>
        <w:jc w:val="both"/>
      </w:pPr>
      <w:r>
        <w:t>Правительство автономного округа выступает учредителем 2 университетов (Сургутский государственный университет, Сургутский педагогический университет) и 1 академии (Ханты-Мансийская медицинская академия), финансирование которых осуществляется полностью за счет средств бюджета автономного округа.</w:t>
      </w:r>
    </w:p>
    <w:p w:rsidR="00214F3C" w:rsidRDefault="00214F3C">
      <w:pPr>
        <w:pStyle w:val="ConsPlusNormal"/>
        <w:spacing w:before="220"/>
        <w:ind w:firstLine="540"/>
        <w:jc w:val="both"/>
      </w:pPr>
      <w:r>
        <w:t>Федеральные вузы - Югорский государственный университет и Нижневартовский государственный университет также имеют финансовую поддержку за счет размещения заказа на региональную целевую подготовку.</w:t>
      </w:r>
    </w:p>
    <w:p w:rsidR="00214F3C" w:rsidRDefault="00214F3C">
      <w:pPr>
        <w:pStyle w:val="ConsPlusNormal"/>
        <w:spacing w:before="220"/>
        <w:ind w:firstLine="540"/>
        <w:jc w:val="both"/>
      </w:pPr>
      <w:r>
        <w:t>Общая численность студентов вузов в 2018 году составляла 24,6 тыс. человек. Из общей численности студентов 57 человек (0,23 процента) получали образование в частных организациях (по информации Депобразования и молодежи Югры).</w:t>
      </w:r>
    </w:p>
    <w:p w:rsidR="00214F3C" w:rsidRDefault="00214F3C">
      <w:pPr>
        <w:pStyle w:val="ConsPlusNormal"/>
        <w:spacing w:before="220"/>
        <w:ind w:firstLine="540"/>
        <w:jc w:val="both"/>
      </w:pPr>
      <w:r>
        <w:t>В целях обеспечения равного доступа к бюджетному финансированию всех поставщиков услуг, расположенных в автономном округе, Депобразования и молодежи Югры по итогам публичного конкурса по распределению контрольных цифр приема (КЦП) граждан для обучения за счет средств бюджета автономного округа ежегодно устанавливает КЦП для образовательных организаций высшего образования.".</w:t>
      </w:r>
    </w:p>
    <w:p w:rsidR="00214F3C" w:rsidRDefault="00214F3C">
      <w:pPr>
        <w:pStyle w:val="ConsPlusNormal"/>
        <w:spacing w:before="220"/>
        <w:ind w:firstLine="540"/>
        <w:jc w:val="both"/>
      </w:pPr>
      <w:r>
        <w:t xml:space="preserve">4.3. В </w:t>
      </w:r>
      <w:hyperlink r:id="rId25" w:history="1">
        <w:r>
          <w:rPr>
            <w:color w:val="0000FF"/>
          </w:rPr>
          <w:t>разделе II</w:t>
        </w:r>
      </w:hyperlink>
      <w:r>
        <w:t>:</w:t>
      </w:r>
    </w:p>
    <w:p w:rsidR="00214F3C" w:rsidRDefault="00214F3C">
      <w:pPr>
        <w:pStyle w:val="ConsPlusNormal"/>
        <w:spacing w:before="220"/>
        <w:ind w:firstLine="540"/>
        <w:jc w:val="both"/>
      </w:pPr>
      <w:r>
        <w:lastRenderedPageBreak/>
        <w:t xml:space="preserve">4.3.1. </w:t>
      </w:r>
      <w:hyperlink r:id="rId26" w:history="1">
        <w:r>
          <w:rPr>
            <w:color w:val="0000FF"/>
          </w:rPr>
          <w:t>Строки 1</w:t>
        </w:r>
      </w:hyperlink>
      <w:r>
        <w:t xml:space="preserve">, </w:t>
      </w:r>
      <w:hyperlink r:id="rId27" w:history="1">
        <w:r>
          <w:rPr>
            <w:color w:val="0000FF"/>
          </w:rPr>
          <w:t>1.1</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ectPr w:rsidR="00214F3C" w:rsidSect="00032DF6">
          <w:pgSz w:w="11906" w:h="16838"/>
          <w:pgMar w:top="1134" w:right="850" w:bottom="1134" w:left="1701" w:header="708" w:footer="708" w:gutter="0"/>
          <w:cols w:space="708"/>
          <w:docGrid w:linePitch="360"/>
        </w:sectPr>
      </w:pP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Pr>
          <w:p w:rsidR="00214F3C" w:rsidRDefault="00214F3C">
            <w:pPr>
              <w:pStyle w:val="ConsPlusNormal"/>
            </w:pPr>
            <w:hyperlink r:id="rId28" w:history="1">
              <w:r>
                <w:rPr>
                  <w:color w:val="0000FF"/>
                </w:rPr>
                <w:t>1</w:t>
              </w:r>
            </w:hyperlink>
            <w:r>
              <w:t>.</w:t>
            </w:r>
          </w:p>
        </w:tc>
        <w:tc>
          <w:tcPr>
            <w:tcW w:w="10667" w:type="dxa"/>
            <w:gridSpan w:val="6"/>
          </w:tcPr>
          <w:p w:rsidR="00214F3C" w:rsidRDefault="00214F3C">
            <w:pPr>
              <w:pStyle w:val="ConsPlusNormal"/>
            </w:pPr>
            <w:r>
              <w:t>Рынок племенного животноводства</w:t>
            </w:r>
          </w:p>
        </w:tc>
      </w:tr>
      <w:tr w:rsidR="00214F3C">
        <w:tc>
          <w:tcPr>
            <w:tcW w:w="534" w:type="dxa"/>
          </w:tcPr>
          <w:p w:rsidR="00214F3C" w:rsidRDefault="00214F3C">
            <w:pPr>
              <w:pStyle w:val="ConsPlusNormal"/>
            </w:pPr>
            <w:hyperlink r:id="rId29" w:history="1">
              <w:r>
                <w:rPr>
                  <w:color w:val="0000FF"/>
                </w:rPr>
                <w:t>1.1</w:t>
              </w:r>
            </w:hyperlink>
            <w:r>
              <w:t>.</w:t>
            </w:r>
          </w:p>
        </w:tc>
        <w:tc>
          <w:tcPr>
            <w:tcW w:w="2211" w:type="dxa"/>
          </w:tcPr>
          <w:p w:rsidR="00214F3C" w:rsidRDefault="00214F3C">
            <w:pPr>
              <w:pStyle w:val="ConsPlusNormal"/>
            </w:pPr>
            <w:r>
              <w:t>Предоставление государственной поддержки на содержание племенного маточного поголовья сельскохозяйственных животных молочного направления</w:t>
            </w:r>
          </w:p>
        </w:tc>
        <w:tc>
          <w:tcPr>
            <w:tcW w:w="1984" w:type="dxa"/>
          </w:tcPr>
          <w:p w:rsidR="00214F3C" w:rsidRDefault="00214F3C">
            <w:pPr>
              <w:pStyle w:val="ConsPlusNormal"/>
            </w:pPr>
            <w:r>
              <w:t>недостаточная сырьевая база грубых и сочных кормов, 100% ввоз концентрированных кормов из сельскохозяйственных регионов</w:t>
            </w:r>
          </w:p>
        </w:tc>
        <w:tc>
          <w:tcPr>
            <w:tcW w:w="1984" w:type="dxa"/>
          </w:tcPr>
          <w:p w:rsidR="00214F3C" w:rsidRDefault="00214F3C">
            <w:pPr>
              <w:pStyle w:val="ConsPlusNormal"/>
            </w:pPr>
            <w:r>
              <w:t>сохранение племенного маточного поголовья сельскохозяйственных животных молочного направления на уровне не менее 100%</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правовой акт исполнительного органа государственной власти</w:t>
            </w:r>
          </w:p>
        </w:tc>
        <w:tc>
          <w:tcPr>
            <w:tcW w:w="1474" w:type="dxa"/>
          </w:tcPr>
          <w:p w:rsidR="00214F3C" w:rsidRDefault="00214F3C">
            <w:pPr>
              <w:pStyle w:val="ConsPlusNormal"/>
            </w:pPr>
            <w:r>
              <w:t>Деппромышленности Югры</w:t>
            </w:r>
          </w:p>
        </w:tc>
      </w:tr>
    </w:tbl>
    <w:p w:rsidR="00214F3C" w:rsidRDefault="00214F3C">
      <w:pPr>
        <w:pStyle w:val="ConsPlusNormal"/>
        <w:spacing w:before="220"/>
        <w:jc w:val="right"/>
      </w:pPr>
      <w:r>
        <w:t>".</w:t>
      </w:r>
    </w:p>
    <w:p w:rsidR="00214F3C" w:rsidRDefault="00214F3C">
      <w:pPr>
        <w:pStyle w:val="ConsPlusNormal"/>
        <w:ind w:firstLine="540"/>
        <w:jc w:val="both"/>
      </w:pPr>
      <w:r>
        <w:t xml:space="preserve">4.3.2. </w:t>
      </w:r>
      <w:hyperlink r:id="rId30" w:history="1">
        <w:r>
          <w:rPr>
            <w:color w:val="0000FF"/>
          </w:rPr>
          <w:t>Строки 1.2</w:t>
        </w:r>
      </w:hyperlink>
      <w:r>
        <w:t xml:space="preserve">, </w:t>
      </w:r>
      <w:hyperlink r:id="rId31" w:history="1">
        <w:r>
          <w:rPr>
            <w:color w:val="0000FF"/>
          </w:rPr>
          <w:t>1.3</w:t>
        </w:r>
      </w:hyperlink>
      <w:r>
        <w:t xml:space="preserve"> признать утратившими силу.</w:t>
      </w:r>
    </w:p>
    <w:p w:rsidR="00214F3C" w:rsidRDefault="00214F3C">
      <w:pPr>
        <w:pStyle w:val="ConsPlusNormal"/>
        <w:spacing w:before="220"/>
        <w:ind w:firstLine="540"/>
        <w:jc w:val="both"/>
      </w:pPr>
      <w:r>
        <w:t xml:space="preserve">4.3.3. </w:t>
      </w:r>
      <w:hyperlink r:id="rId32" w:history="1">
        <w:r>
          <w:rPr>
            <w:color w:val="0000FF"/>
          </w:rPr>
          <w:t>Строки 2</w:t>
        </w:r>
      </w:hyperlink>
      <w:r>
        <w:t xml:space="preserve">, </w:t>
      </w:r>
      <w:hyperlink r:id="rId33" w:history="1">
        <w:r>
          <w:rPr>
            <w:color w:val="0000FF"/>
          </w:rPr>
          <w:t>2.1</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Pr>
          <w:p w:rsidR="00214F3C" w:rsidRDefault="00214F3C">
            <w:pPr>
              <w:pStyle w:val="ConsPlusNormal"/>
            </w:pPr>
            <w:hyperlink r:id="rId34" w:history="1">
              <w:r>
                <w:rPr>
                  <w:color w:val="0000FF"/>
                </w:rPr>
                <w:t>2</w:t>
              </w:r>
            </w:hyperlink>
            <w:r>
              <w:t>.</w:t>
            </w:r>
          </w:p>
        </w:tc>
        <w:tc>
          <w:tcPr>
            <w:tcW w:w="10667" w:type="dxa"/>
            <w:gridSpan w:val="6"/>
          </w:tcPr>
          <w:p w:rsidR="00214F3C" w:rsidRDefault="00214F3C">
            <w:pPr>
              <w:pStyle w:val="ConsPlusNormal"/>
            </w:pPr>
            <w:r>
              <w:t>Рынок обработки древесины и производство изделий из дерева</w:t>
            </w:r>
          </w:p>
        </w:tc>
      </w:tr>
      <w:tr w:rsidR="00214F3C">
        <w:tc>
          <w:tcPr>
            <w:tcW w:w="534" w:type="dxa"/>
          </w:tcPr>
          <w:p w:rsidR="00214F3C" w:rsidRDefault="00214F3C">
            <w:pPr>
              <w:pStyle w:val="ConsPlusNormal"/>
            </w:pPr>
            <w:hyperlink r:id="rId35" w:history="1">
              <w:r>
                <w:rPr>
                  <w:color w:val="0000FF"/>
                </w:rPr>
                <w:t>2.1</w:t>
              </w:r>
            </w:hyperlink>
            <w:r>
              <w:t>.</w:t>
            </w:r>
          </w:p>
        </w:tc>
        <w:tc>
          <w:tcPr>
            <w:tcW w:w="2211" w:type="dxa"/>
          </w:tcPr>
          <w:p w:rsidR="00214F3C" w:rsidRDefault="00214F3C">
            <w:pPr>
              <w:pStyle w:val="ConsPlusNormal"/>
            </w:pPr>
            <w:r>
              <w:t xml:space="preserve">Оказание государственной поддержки предприятиям лесопромышленного комплекса, осуществляющим деятельность по обработке древесины и производству </w:t>
            </w:r>
            <w:r>
              <w:lastRenderedPageBreak/>
              <w:t>изделий из дерева</w:t>
            </w:r>
          </w:p>
        </w:tc>
        <w:tc>
          <w:tcPr>
            <w:tcW w:w="1984" w:type="dxa"/>
          </w:tcPr>
          <w:p w:rsidR="00214F3C" w:rsidRDefault="00214F3C">
            <w:pPr>
              <w:pStyle w:val="ConsPlusNormal"/>
            </w:pPr>
            <w:r>
              <w:lastRenderedPageBreak/>
              <w:t>низкая конкурентоспособность производимой продукции в автономном округе</w:t>
            </w:r>
          </w:p>
        </w:tc>
        <w:tc>
          <w:tcPr>
            <w:tcW w:w="1984" w:type="dxa"/>
          </w:tcPr>
          <w:p w:rsidR="00214F3C" w:rsidRDefault="00214F3C">
            <w:pPr>
              <w:pStyle w:val="ConsPlusNormal"/>
            </w:pPr>
            <w:r>
              <w:t>создание условий для развития конкуренции на рынке лесопромышленной продукции</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правовой акт исполнительного органа государственной власти автономного округа</w:t>
            </w:r>
          </w:p>
        </w:tc>
        <w:tc>
          <w:tcPr>
            <w:tcW w:w="1474" w:type="dxa"/>
          </w:tcPr>
          <w:p w:rsidR="00214F3C" w:rsidRDefault="00214F3C">
            <w:pPr>
              <w:pStyle w:val="ConsPlusNormal"/>
            </w:pPr>
            <w:r>
              <w:t>Деппромышленности Югры</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4.3.4. В </w:t>
      </w:r>
      <w:hyperlink r:id="rId36" w:history="1">
        <w:r>
          <w:rPr>
            <w:color w:val="0000FF"/>
          </w:rPr>
          <w:t>графе 5 строки 2.2</w:t>
        </w:r>
      </w:hyperlink>
      <w:r>
        <w:t xml:space="preserve"> слова "20 января 2018 г., 20 января 2019 г." заменить словами "30 декабря 2019 г., 30 декабря 2020 г., 30 декабря 2021 г.".</w:t>
      </w:r>
    </w:p>
    <w:p w:rsidR="00214F3C" w:rsidRDefault="00214F3C">
      <w:pPr>
        <w:pStyle w:val="ConsPlusNormal"/>
        <w:spacing w:before="220"/>
        <w:ind w:firstLine="540"/>
        <w:jc w:val="both"/>
      </w:pPr>
      <w:r>
        <w:t xml:space="preserve">4.3.5. </w:t>
      </w:r>
      <w:hyperlink r:id="rId37" w:history="1">
        <w:r>
          <w:rPr>
            <w:color w:val="0000FF"/>
          </w:rPr>
          <w:t>Строки 3</w:t>
        </w:r>
      </w:hyperlink>
      <w:r>
        <w:t xml:space="preserve">, </w:t>
      </w:r>
      <w:hyperlink r:id="rId38" w:history="1">
        <w:r>
          <w:rPr>
            <w:color w:val="0000FF"/>
          </w:rPr>
          <w:t>3.1</w:t>
        </w:r>
      </w:hyperlink>
      <w:r>
        <w:t xml:space="preserve">, </w:t>
      </w:r>
      <w:hyperlink r:id="rId39" w:history="1">
        <w:r>
          <w:rPr>
            <w:color w:val="0000FF"/>
          </w:rPr>
          <w:t>3.2</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Pr>
          <w:p w:rsidR="00214F3C" w:rsidRDefault="00214F3C">
            <w:pPr>
              <w:pStyle w:val="ConsPlusNormal"/>
            </w:pPr>
            <w:hyperlink r:id="rId40" w:history="1">
              <w:r>
                <w:rPr>
                  <w:color w:val="0000FF"/>
                </w:rPr>
                <w:t>3</w:t>
              </w:r>
            </w:hyperlink>
            <w:r>
              <w:t>.</w:t>
            </w:r>
          </w:p>
        </w:tc>
        <w:tc>
          <w:tcPr>
            <w:tcW w:w="10667" w:type="dxa"/>
            <w:gridSpan w:val="6"/>
          </w:tcPr>
          <w:p w:rsidR="00214F3C" w:rsidRDefault="00214F3C">
            <w:pPr>
              <w:pStyle w:val="ConsPlusNormal"/>
            </w:pPr>
            <w:r>
              <w:t>Рынок добычи общераспространенных полезных ископаемых на участках недр местного значения</w:t>
            </w:r>
          </w:p>
        </w:tc>
      </w:tr>
      <w:tr w:rsidR="00214F3C">
        <w:tc>
          <w:tcPr>
            <w:tcW w:w="534" w:type="dxa"/>
          </w:tcPr>
          <w:p w:rsidR="00214F3C" w:rsidRDefault="00214F3C">
            <w:pPr>
              <w:pStyle w:val="ConsPlusNormal"/>
            </w:pPr>
            <w:hyperlink r:id="rId41" w:history="1">
              <w:r>
                <w:rPr>
                  <w:color w:val="0000FF"/>
                </w:rPr>
                <w:t>3.1</w:t>
              </w:r>
            </w:hyperlink>
            <w:r>
              <w:t>.</w:t>
            </w:r>
          </w:p>
        </w:tc>
        <w:tc>
          <w:tcPr>
            <w:tcW w:w="2211" w:type="dxa"/>
          </w:tcPr>
          <w:p w:rsidR="00214F3C" w:rsidRDefault="00214F3C">
            <w:pPr>
              <w:pStyle w:val="ConsPlusNormal"/>
            </w:pPr>
            <w:r>
              <w:t>Ведение реестра участков нераспределенного фонда недр общераспространенных полезных ископаемых Ханты-Мансийского автономного округа - Югры</w:t>
            </w:r>
          </w:p>
        </w:tc>
        <w:tc>
          <w:tcPr>
            <w:tcW w:w="1984" w:type="dxa"/>
          </w:tcPr>
          <w:p w:rsidR="00214F3C" w:rsidRDefault="00214F3C">
            <w:pPr>
              <w:pStyle w:val="ConsPlusNormal"/>
            </w:pPr>
            <w:r>
              <w:t>недостаточное информирование о наличии участков нераспределенного фонда недр общераспространенных полезных ископаемых</w:t>
            </w:r>
          </w:p>
        </w:tc>
        <w:tc>
          <w:tcPr>
            <w:tcW w:w="1984" w:type="dxa"/>
          </w:tcPr>
          <w:p w:rsidR="00214F3C" w:rsidRDefault="00214F3C">
            <w:pPr>
              <w:pStyle w:val="ConsPlusNormal"/>
            </w:pPr>
            <w:r>
              <w:t>повышение информированности претендентов на получение права пользования участками недр местного значения о наличии участков недр нераспределенного фонда</w:t>
            </w:r>
          </w:p>
        </w:tc>
        <w:tc>
          <w:tcPr>
            <w:tcW w:w="1313" w:type="dxa"/>
          </w:tcPr>
          <w:p w:rsidR="00214F3C" w:rsidRDefault="00214F3C">
            <w:pPr>
              <w:pStyle w:val="ConsPlusNormal"/>
            </w:pPr>
            <w:r>
              <w:t>15 мая</w:t>
            </w:r>
          </w:p>
          <w:p w:rsidR="00214F3C" w:rsidRDefault="00214F3C">
            <w:pPr>
              <w:pStyle w:val="ConsPlusNormal"/>
            </w:pPr>
            <w:r>
              <w:t>2019 г.,</w:t>
            </w:r>
          </w:p>
          <w:p w:rsidR="00214F3C" w:rsidRDefault="00214F3C">
            <w:pPr>
              <w:pStyle w:val="ConsPlusNormal"/>
            </w:pPr>
            <w:r>
              <w:t>15 мая</w:t>
            </w:r>
          </w:p>
          <w:p w:rsidR="00214F3C" w:rsidRDefault="00214F3C">
            <w:pPr>
              <w:pStyle w:val="ConsPlusNormal"/>
            </w:pPr>
            <w:r>
              <w:t>2020 г.,</w:t>
            </w:r>
          </w:p>
          <w:p w:rsidR="00214F3C" w:rsidRDefault="00214F3C">
            <w:pPr>
              <w:pStyle w:val="ConsPlusNormal"/>
            </w:pPr>
            <w:r>
              <w:t>15 мая</w:t>
            </w:r>
          </w:p>
          <w:p w:rsidR="00214F3C" w:rsidRDefault="00214F3C">
            <w:pPr>
              <w:pStyle w:val="ConsPlusNormal"/>
            </w:pPr>
            <w:r>
              <w:t>2021 г.</w:t>
            </w:r>
          </w:p>
        </w:tc>
        <w:tc>
          <w:tcPr>
            <w:tcW w:w="1701" w:type="dxa"/>
          </w:tcPr>
          <w:p w:rsidR="00214F3C" w:rsidRDefault="00214F3C">
            <w:pPr>
              <w:pStyle w:val="ConsPlusNormal"/>
            </w:pPr>
            <w:r>
              <w:t>информация на официальном сайте исполнительного органа государственной власти</w:t>
            </w:r>
          </w:p>
        </w:tc>
        <w:tc>
          <w:tcPr>
            <w:tcW w:w="1474" w:type="dxa"/>
          </w:tcPr>
          <w:p w:rsidR="00214F3C" w:rsidRDefault="00214F3C">
            <w:pPr>
              <w:pStyle w:val="ConsPlusNormal"/>
            </w:pPr>
            <w:r>
              <w:t>Депнедра и природных ресурсов Югры</w:t>
            </w:r>
          </w:p>
        </w:tc>
      </w:tr>
      <w:tr w:rsidR="00214F3C">
        <w:tc>
          <w:tcPr>
            <w:tcW w:w="534" w:type="dxa"/>
          </w:tcPr>
          <w:p w:rsidR="00214F3C" w:rsidRDefault="00214F3C">
            <w:pPr>
              <w:pStyle w:val="ConsPlusNormal"/>
            </w:pPr>
            <w:hyperlink r:id="rId42" w:history="1">
              <w:r>
                <w:rPr>
                  <w:color w:val="0000FF"/>
                </w:rPr>
                <w:t>3.2</w:t>
              </w:r>
            </w:hyperlink>
            <w:r>
              <w:t>.</w:t>
            </w:r>
          </w:p>
        </w:tc>
        <w:tc>
          <w:tcPr>
            <w:tcW w:w="2211" w:type="dxa"/>
          </w:tcPr>
          <w:p w:rsidR="00214F3C" w:rsidRDefault="00214F3C">
            <w:pPr>
              <w:pStyle w:val="ConsPlusNormal"/>
            </w:pPr>
            <w:r>
              <w:t>Информирование о проведении аукционов на право пользования участками недр местного значения</w:t>
            </w:r>
          </w:p>
        </w:tc>
        <w:tc>
          <w:tcPr>
            <w:tcW w:w="1984" w:type="dxa"/>
          </w:tcPr>
          <w:p w:rsidR="00214F3C" w:rsidRDefault="00214F3C">
            <w:pPr>
              <w:pStyle w:val="ConsPlusNormal"/>
            </w:pPr>
            <w:r>
              <w:t xml:space="preserve">недостаточное информирование потенциальных претендентов на получение права пользования участками недр местного значения о проведении </w:t>
            </w:r>
            <w:r>
              <w:lastRenderedPageBreak/>
              <w:t>аукционов на право пользования участками недр местного значения</w:t>
            </w:r>
          </w:p>
        </w:tc>
        <w:tc>
          <w:tcPr>
            <w:tcW w:w="1984" w:type="dxa"/>
          </w:tcPr>
          <w:p w:rsidR="00214F3C" w:rsidRDefault="00214F3C">
            <w:pPr>
              <w:pStyle w:val="ConsPlusNormal"/>
            </w:pPr>
            <w:r>
              <w:lastRenderedPageBreak/>
              <w:t xml:space="preserve">повышение информированности претендентов на получение права пользования участками недр местного значения о проведении аукционов на </w:t>
            </w:r>
            <w:r>
              <w:lastRenderedPageBreak/>
              <w:t>право пользования участками недр местного значения</w:t>
            </w:r>
          </w:p>
        </w:tc>
        <w:tc>
          <w:tcPr>
            <w:tcW w:w="1313" w:type="dxa"/>
          </w:tcPr>
          <w:p w:rsidR="00214F3C" w:rsidRDefault="00214F3C">
            <w:pPr>
              <w:pStyle w:val="ConsPlusNormal"/>
            </w:pPr>
            <w:r>
              <w:lastRenderedPageBreak/>
              <w:t>не позднее</w:t>
            </w:r>
          </w:p>
          <w:p w:rsidR="00214F3C" w:rsidRDefault="00214F3C">
            <w:pPr>
              <w:pStyle w:val="ConsPlusNormal"/>
            </w:pPr>
            <w:r>
              <w:t>5 рабочих дней с даты принятия решения о проведении аукциона на право пользовани</w:t>
            </w:r>
            <w:r>
              <w:lastRenderedPageBreak/>
              <w:t>я участками недр местного значения</w:t>
            </w:r>
          </w:p>
        </w:tc>
        <w:tc>
          <w:tcPr>
            <w:tcW w:w="1701" w:type="dxa"/>
          </w:tcPr>
          <w:p w:rsidR="00214F3C" w:rsidRDefault="00214F3C">
            <w:pPr>
              <w:pStyle w:val="ConsPlusNormal"/>
            </w:pPr>
            <w:r>
              <w:lastRenderedPageBreak/>
              <w:t>информация на официальном сайте исполнительного органа государственной власти</w:t>
            </w:r>
          </w:p>
        </w:tc>
        <w:tc>
          <w:tcPr>
            <w:tcW w:w="1474" w:type="dxa"/>
          </w:tcPr>
          <w:p w:rsidR="00214F3C" w:rsidRDefault="00214F3C">
            <w:pPr>
              <w:pStyle w:val="ConsPlusNormal"/>
            </w:pPr>
            <w:r>
              <w:t>Депнедра и природных ресурсов Югры</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4.3.6. В </w:t>
      </w:r>
      <w:hyperlink r:id="rId43" w:history="1">
        <w:r>
          <w:rPr>
            <w:color w:val="0000FF"/>
          </w:rPr>
          <w:t>графе 5 строки 4.1</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4.3.7. В </w:t>
      </w:r>
      <w:hyperlink r:id="rId44" w:history="1">
        <w:r>
          <w:rPr>
            <w:color w:val="0000FF"/>
          </w:rPr>
          <w:t>графе 5 строки 4.2</w:t>
        </w:r>
      </w:hyperlink>
      <w:r>
        <w:t xml:space="preserve"> слова "20 октября 2016 г., 20 января 2017 г., 20 апреля 2017 г., 20 июля 2017 г., 20 октября 2017 г., 20 января 2018 г., 20 апреля 2018 г., 20 июля 2018 г., 20 октября 2018 г., 20 января 2019 г." заменить словами "30 декабря 2019 г., 30 декабря 2020 г., 30 декабря 2021 г.".</w:t>
      </w:r>
    </w:p>
    <w:p w:rsidR="00214F3C" w:rsidRDefault="00214F3C">
      <w:pPr>
        <w:pStyle w:val="ConsPlusNormal"/>
        <w:spacing w:before="220"/>
        <w:ind w:firstLine="540"/>
        <w:jc w:val="both"/>
      </w:pPr>
      <w:r>
        <w:t xml:space="preserve">4.3.8. В </w:t>
      </w:r>
      <w:hyperlink r:id="rId45" w:history="1">
        <w:r>
          <w:rPr>
            <w:color w:val="0000FF"/>
          </w:rPr>
          <w:t>графе 5 строки 4.3</w:t>
        </w:r>
      </w:hyperlink>
      <w:r>
        <w:t xml:space="preserve"> слова "20 января 2018 г., 20 января 2019 г." заменить словами "30 декабря 2019 г., 30 декабря 2020 г., 30 декабря 2021 г.".</w:t>
      </w:r>
    </w:p>
    <w:p w:rsidR="00214F3C" w:rsidRDefault="00214F3C">
      <w:pPr>
        <w:pStyle w:val="ConsPlusNormal"/>
        <w:spacing w:before="220"/>
        <w:ind w:firstLine="540"/>
        <w:jc w:val="both"/>
      </w:pPr>
      <w:r>
        <w:t xml:space="preserve">4.3.9. </w:t>
      </w:r>
      <w:hyperlink r:id="rId46" w:history="1">
        <w:r>
          <w:rPr>
            <w:color w:val="0000FF"/>
          </w:rPr>
          <w:t>Строку 4.4</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Borders>
              <w:top w:val="single" w:sz="4" w:space="0" w:color="auto"/>
              <w:bottom w:val="single" w:sz="4" w:space="0" w:color="auto"/>
            </w:tcBorders>
          </w:tcPr>
          <w:p w:rsidR="00214F3C" w:rsidRDefault="00214F3C">
            <w:pPr>
              <w:pStyle w:val="ConsPlusNormal"/>
            </w:pPr>
            <w:r>
              <w:t>4.4.</w:t>
            </w:r>
          </w:p>
        </w:tc>
        <w:tc>
          <w:tcPr>
            <w:tcW w:w="2211" w:type="dxa"/>
            <w:tcBorders>
              <w:top w:val="single" w:sz="4" w:space="0" w:color="auto"/>
              <w:bottom w:val="single" w:sz="4" w:space="0" w:color="auto"/>
            </w:tcBorders>
          </w:tcPr>
          <w:p w:rsidR="00214F3C" w:rsidRDefault="00214F3C">
            <w:pPr>
              <w:pStyle w:val="ConsPlusNormal"/>
            </w:pPr>
            <w:r>
              <w:t xml:space="preserve">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w:t>
            </w:r>
            <w:r>
              <w:lastRenderedPageBreak/>
              <w:t>образования</w:t>
            </w:r>
          </w:p>
        </w:tc>
        <w:tc>
          <w:tcPr>
            <w:tcW w:w="1984" w:type="dxa"/>
            <w:tcBorders>
              <w:top w:val="single" w:sz="4" w:space="0" w:color="auto"/>
              <w:bottom w:val="single" w:sz="4" w:space="0" w:color="auto"/>
            </w:tcBorders>
          </w:tcPr>
          <w:p w:rsidR="00214F3C" w:rsidRDefault="00214F3C">
            <w:pPr>
              <w:pStyle w:val="ConsPlusNormal"/>
            </w:pPr>
            <w:r>
              <w:lastRenderedPageBreak/>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1984" w:type="dxa"/>
            <w:tcBorders>
              <w:top w:val="single" w:sz="4" w:space="0" w:color="auto"/>
              <w:bottom w:val="single" w:sz="4" w:space="0" w:color="auto"/>
            </w:tcBorders>
          </w:tcPr>
          <w:p w:rsidR="00214F3C" w:rsidRDefault="00214F3C">
            <w:pPr>
              <w:pStyle w:val="ConsPlusNormal"/>
            </w:pPr>
            <w: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313" w:type="dxa"/>
            <w:tcBorders>
              <w:top w:val="single" w:sz="4" w:space="0" w:color="auto"/>
              <w:bottom w:val="single" w:sz="4" w:space="0" w:color="auto"/>
            </w:tcBorders>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Borders>
              <w:top w:val="single" w:sz="4" w:space="0" w:color="auto"/>
              <w:bottom w:val="single" w:sz="4" w:space="0" w:color="auto"/>
            </w:tcBorders>
          </w:tcPr>
          <w:p w:rsidR="00214F3C" w:rsidRDefault="00214F3C">
            <w:pPr>
              <w:pStyle w:val="ConsPlusNormal"/>
            </w:pPr>
            <w:r>
              <w:t>информация в уполномоченный орган</w:t>
            </w:r>
          </w:p>
        </w:tc>
        <w:tc>
          <w:tcPr>
            <w:tcW w:w="1474" w:type="dxa"/>
            <w:tcBorders>
              <w:top w:val="single" w:sz="4" w:space="0" w:color="auto"/>
              <w:bottom w:val="single" w:sz="4" w:space="0" w:color="auto"/>
            </w:tcBorders>
          </w:tcPr>
          <w:p w:rsidR="00214F3C" w:rsidRDefault="00214F3C">
            <w:pPr>
              <w:pStyle w:val="ConsPlusNormal"/>
            </w:pPr>
            <w:r>
              <w:t>Депобразования и молодежи Югры, Обрнадзор Югры, Фонд поддержки предпринимательства Югры (по согласованию), органы местного самоуправлен</w:t>
            </w:r>
            <w:r>
              <w:lastRenderedPageBreak/>
              <w:t>ия (по согласованию), Управление Федеральной службы по надзору в сфере защиты прав потребителей и благополучия человека по автономному округу (далее - Роспотребнадзор) (по согласованию), Управление Федеральной налоговой службы по автономному округу (по согласованию)</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4.3.10. </w:t>
      </w:r>
      <w:hyperlink r:id="rId47" w:history="1">
        <w:r>
          <w:rPr>
            <w:color w:val="0000FF"/>
          </w:rPr>
          <w:t>Строки 5</w:t>
        </w:r>
      </w:hyperlink>
      <w:r>
        <w:t xml:space="preserve">, </w:t>
      </w:r>
      <w:hyperlink r:id="rId48" w:history="1">
        <w:r>
          <w:rPr>
            <w:color w:val="0000FF"/>
          </w:rPr>
          <w:t>5.1</w:t>
        </w:r>
      </w:hyperlink>
      <w:r>
        <w:t xml:space="preserve">, </w:t>
      </w:r>
      <w:hyperlink r:id="rId49" w:history="1">
        <w:r>
          <w:rPr>
            <w:color w:val="0000FF"/>
          </w:rPr>
          <w:t>5.2</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Pr>
          <w:p w:rsidR="00214F3C" w:rsidRDefault="00214F3C">
            <w:pPr>
              <w:pStyle w:val="ConsPlusNormal"/>
            </w:pPr>
            <w:hyperlink r:id="rId50" w:history="1">
              <w:r>
                <w:rPr>
                  <w:color w:val="0000FF"/>
                </w:rPr>
                <w:t>5</w:t>
              </w:r>
            </w:hyperlink>
            <w:r>
              <w:t>.</w:t>
            </w:r>
          </w:p>
        </w:tc>
        <w:tc>
          <w:tcPr>
            <w:tcW w:w="10667" w:type="dxa"/>
            <w:gridSpan w:val="6"/>
          </w:tcPr>
          <w:p w:rsidR="00214F3C" w:rsidRDefault="00214F3C">
            <w:pPr>
              <w:pStyle w:val="ConsPlusNormal"/>
            </w:pPr>
            <w:r>
              <w:t>Рынок услуг отдыха и оздоровления детей</w:t>
            </w:r>
          </w:p>
        </w:tc>
      </w:tr>
      <w:tr w:rsidR="00214F3C">
        <w:tc>
          <w:tcPr>
            <w:tcW w:w="534" w:type="dxa"/>
          </w:tcPr>
          <w:p w:rsidR="00214F3C" w:rsidRDefault="00214F3C">
            <w:pPr>
              <w:pStyle w:val="ConsPlusNormal"/>
            </w:pPr>
            <w:hyperlink r:id="rId51" w:history="1">
              <w:r>
                <w:rPr>
                  <w:color w:val="0000FF"/>
                </w:rPr>
                <w:t>5.1</w:t>
              </w:r>
            </w:hyperlink>
            <w:r>
              <w:t>.</w:t>
            </w:r>
          </w:p>
        </w:tc>
        <w:tc>
          <w:tcPr>
            <w:tcW w:w="2211" w:type="dxa"/>
          </w:tcPr>
          <w:p w:rsidR="00214F3C" w:rsidRDefault="00214F3C">
            <w:pPr>
              <w:pStyle w:val="ConsPlusNormal"/>
            </w:pPr>
            <w: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1984" w:type="dxa"/>
          </w:tcPr>
          <w:p w:rsidR="00214F3C" w:rsidRDefault="00214F3C">
            <w:pPr>
              <w:pStyle w:val="ConsPlusNormal"/>
            </w:pPr>
            <w:r>
              <w:t>недостаточное участие негосударственных (немуниципальных) организаций в предоставлении услуг по отдыху и оздоровлению детей</w:t>
            </w:r>
          </w:p>
        </w:tc>
        <w:tc>
          <w:tcPr>
            <w:tcW w:w="1984" w:type="dxa"/>
          </w:tcPr>
          <w:p w:rsidR="00214F3C" w:rsidRDefault="00214F3C">
            <w:pPr>
              <w:pStyle w:val="ConsPlusNormal"/>
            </w:pPr>
            <w:r>
              <w:t>развитие конкуренции в сфере услуг отдыха и оздоровления детей</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информация в уполномоченный орган</w:t>
            </w:r>
          </w:p>
        </w:tc>
        <w:tc>
          <w:tcPr>
            <w:tcW w:w="1474" w:type="dxa"/>
          </w:tcPr>
          <w:p w:rsidR="00214F3C" w:rsidRDefault="00214F3C">
            <w:pPr>
              <w:pStyle w:val="ConsPlusNormal"/>
            </w:pPr>
            <w:r>
              <w:t>Депобразования и молодежи Югры, Депсоцразвития Югры, Депкультуры Югры, Депспорт Югры, Депздрав Югры, органы местного самоуправления (по согласованию)</w:t>
            </w:r>
          </w:p>
        </w:tc>
      </w:tr>
      <w:tr w:rsidR="00214F3C">
        <w:tc>
          <w:tcPr>
            <w:tcW w:w="534" w:type="dxa"/>
          </w:tcPr>
          <w:p w:rsidR="00214F3C" w:rsidRDefault="00214F3C">
            <w:pPr>
              <w:pStyle w:val="ConsPlusNormal"/>
            </w:pPr>
            <w:hyperlink r:id="rId52" w:history="1">
              <w:r>
                <w:rPr>
                  <w:color w:val="0000FF"/>
                </w:rPr>
                <w:t>5.2</w:t>
              </w:r>
            </w:hyperlink>
            <w:r>
              <w:t>.</w:t>
            </w:r>
          </w:p>
        </w:tc>
        <w:tc>
          <w:tcPr>
            <w:tcW w:w="2211" w:type="dxa"/>
          </w:tcPr>
          <w:p w:rsidR="00214F3C" w:rsidRDefault="00214F3C">
            <w:pPr>
              <w:pStyle w:val="ConsPlusNormal"/>
            </w:pPr>
            <w:r>
              <w:t>Оказание организационно-консультативной и информационно-методической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1984" w:type="dxa"/>
          </w:tcPr>
          <w:p w:rsidR="00214F3C" w:rsidRDefault="00214F3C">
            <w:pPr>
              <w:pStyle w:val="ConsPlusNormal"/>
            </w:pPr>
            <w:r>
              <w:t xml:space="preserve">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w:t>
            </w:r>
            <w:r>
              <w:lastRenderedPageBreak/>
              <w:t>услуг отдыха и оздоровления детей</w:t>
            </w:r>
          </w:p>
        </w:tc>
        <w:tc>
          <w:tcPr>
            <w:tcW w:w="1984" w:type="dxa"/>
          </w:tcPr>
          <w:p w:rsidR="00214F3C" w:rsidRDefault="00214F3C">
            <w:pPr>
              <w:pStyle w:val="ConsPlusNormal"/>
            </w:pPr>
            <w:r>
              <w:lastRenderedPageBreak/>
              <w:t>развитие сектора негосударственных (немуниципальных) организаций отдыха детей и их оздоровления</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информация в уполномоченный орган</w:t>
            </w:r>
          </w:p>
        </w:tc>
        <w:tc>
          <w:tcPr>
            <w:tcW w:w="1474" w:type="dxa"/>
          </w:tcPr>
          <w:p w:rsidR="00214F3C" w:rsidRDefault="00214F3C">
            <w:pPr>
              <w:pStyle w:val="ConsPlusNormal"/>
            </w:pPr>
            <w:r>
              <w:t>Депобразования и молодежи Югры, Депсоцразвития Югры, Депкультуры Югры, Депспорт Югры, Депздрав Югры, органы местного самоуправлен</w:t>
            </w:r>
            <w:r>
              <w:lastRenderedPageBreak/>
              <w:t>ия (по согласованию)</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4.3.11. </w:t>
      </w:r>
      <w:hyperlink r:id="rId53" w:history="1">
        <w:r>
          <w:rPr>
            <w:color w:val="0000FF"/>
          </w:rPr>
          <w:t>Строки 6.1</w:t>
        </w:r>
      </w:hyperlink>
      <w:r>
        <w:t xml:space="preserve"> - </w:t>
      </w:r>
      <w:hyperlink r:id="rId54" w:history="1">
        <w:r>
          <w:rPr>
            <w:color w:val="0000FF"/>
          </w:rPr>
          <w:t>6.3</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Pr>
          <w:p w:rsidR="00214F3C" w:rsidRDefault="00214F3C">
            <w:pPr>
              <w:pStyle w:val="ConsPlusNormal"/>
            </w:pPr>
            <w:hyperlink r:id="rId55" w:history="1">
              <w:r>
                <w:rPr>
                  <w:color w:val="0000FF"/>
                </w:rPr>
                <w:t>6.1</w:t>
              </w:r>
            </w:hyperlink>
            <w:r>
              <w:t>.</w:t>
            </w:r>
          </w:p>
        </w:tc>
        <w:tc>
          <w:tcPr>
            <w:tcW w:w="2211" w:type="dxa"/>
          </w:tcPr>
          <w:p w:rsidR="00214F3C" w:rsidRDefault="00214F3C">
            <w:pPr>
              <w:pStyle w:val="ConsPlusNormal"/>
            </w:pPr>
            <w: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1984" w:type="dxa"/>
          </w:tcPr>
          <w:p w:rsidR="00214F3C" w:rsidRDefault="00214F3C">
            <w:pPr>
              <w:pStyle w:val="ConsPlusNormal"/>
            </w:pPr>
            <w:r>
              <w:t>недостаточность информации о системе предоставления услуг по реализации дополнительных общеразвивающих программ</w:t>
            </w:r>
          </w:p>
        </w:tc>
        <w:tc>
          <w:tcPr>
            <w:tcW w:w="1984" w:type="dxa"/>
          </w:tcPr>
          <w:p w:rsidR="00214F3C" w:rsidRDefault="00214F3C">
            <w:pPr>
              <w:pStyle w:val="ConsPlusNormal"/>
            </w:pPr>
            <w: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313" w:type="dxa"/>
          </w:tcPr>
          <w:p w:rsidR="00214F3C" w:rsidRDefault="00214F3C">
            <w:pPr>
              <w:pStyle w:val="ConsPlusNormal"/>
            </w:pPr>
            <w:r>
              <w:t>30 декабря 2019 г.,</w:t>
            </w:r>
          </w:p>
          <w:p w:rsidR="00214F3C" w:rsidRDefault="00214F3C">
            <w:pPr>
              <w:pStyle w:val="ConsPlusNormal"/>
            </w:pPr>
            <w:r>
              <w:t>30 декабря 2020 г., 30 декабря 2021 г.</w:t>
            </w:r>
          </w:p>
        </w:tc>
        <w:tc>
          <w:tcPr>
            <w:tcW w:w="1701" w:type="dxa"/>
          </w:tcPr>
          <w:p w:rsidR="00214F3C" w:rsidRDefault="00214F3C">
            <w:pPr>
              <w:pStyle w:val="ConsPlusNormal"/>
            </w:pPr>
            <w:r>
              <w:t>реестр в АИС "ПФДО" - региональном навигаторе дополнительного образования</w:t>
            </w:r>
          </w:p>
        </w:tc>
        <w:tc>
          <w:tcPr>
            <w:tcW w:w="1474" w:type="dxa"/>
          </w:tcPr>
          <w:p w:rsidR="00214F3C" w:rsidRDefault="00214F3C">
            <w:pPr>
              <w:pStyle w:val="ConsPlusNormal"/>
            </w:pPr>
            <w:r>
              <w:t>Депобразования и молодежи Югры, органы местного самоуправления (по согласованию)</w:t>
            </w:r>
          </w:p>
        </w:tc>
      </w:tr>
      <w:tr w:rsidR="00214F3C">
        <w:tc>
          <w:tcPr>
            <w:tcW w:w="534" w:type="dxa"/>
          </w:tcPr>
          <w:p w:rsidR="00214F3C" w:rsidRDefault="00214F3C">
            <w:pPr>
              <w:pStyle w:val="ConsPlusNormal"/>
            </w:pPr>
            <w:hyperlink r:id="rId56" w:history="1">
              <w:r>
                <w:rPr>
                  <w:color w:val="0000FF"/>
                </w:rPr>
                <w:t>6.2</w:t>
              </w:r>
            </w:hyperlink>
            <w:r>
              <w:t>.</w:t>
            </w:r>
          </w:p>
        </w:tc>
        <w:tc>
          <w:tcPr>
            <w:tcW w:w="2211" w:type="dxa"/>
          </w:tcPr>
          <w:p w:rsidR="00214F3C" w:rsidRDefault="00214F3C">
            <w:pPr>
              <w:pStyle w:val="ConsPlusNormal"/>
            </w:pPr>
            <w:r>
              <w:t xml:space="preserve">Проведение конкурсного отбора негосударственных организаций на предоставление </w:t>
            </w:r>
            <w:r>
              <w:lastRenderedPageBreak/>
              <w:t>субсидии по общественно полезной услуге "реализация дополнительных общеразвивающих программ"</w:t>
            </w:r>
          </w:p>
        </w:tc>
        <w:tc>
          <w:tcPr>
            <w:tcW w:w="1984" w:type="dxa"/>
          </w:tcPr>
          <w:p w:rsidR="00214F3C" w:rsidRDefault="00214F3C">
            <w:pPr>
              <w:pStyle w:val="ConsPlusNormal"/>
            </w:pPr>
            <w:r>
              <w:lastRenderedPageBreak/>
              <w:t xml:space="preserve">обеспечение равного доступа к бюджетному финансированию негосударственных </w:t>
            </w:r>
            <w:r>
              <w:lastRenderedPageBreak/>
              <w:t>организаций</w:t>
            </w:r>
          </w:p>
        </w:tc>
        <w:tc>
          <w:tcPr>
            <w:tcW w:w="1984" w:type="dxa"/>
          </w:tcPr>
          <w:p w:rsidR="00214F3C" w:rsidRDefault="00214F3C">
            <w:pPr>
              <w:pStyle w:val="ConsPlusNormal"/>
            </w:pPr>
            <w:r>
              <w:lastRenderedPageBreak/>
              <w:t xml:space="preserve">создание условий для развития конкуренции на рынке услуг дополнительного </w:t>
            </w:r>
            <w:r>
              <w:lastRenderedPageBreak/>
              <w:t>образования детей</w:t>
            </w:r>
          </w:p>
        </w:tc>
        <w:tc>
          <w:tcPr>
            <w:tcW w:w="1313" w:type="dxa"/>
          </w:tcPr>
          <w:p w:rsidR="00214F3C" w:rsidRDefault="00214F3C">
            <w:pPr>
              <w:pStyle w:val="ConsPlusNormal"/>
            </w:pPr>
            <w:r>
              <w:lastRenderedPageBreak/>
              <w:t>15 марта 2019 г.,</w:t>
            </w:r>
          </w:p>
          <w:p w:rsidR="00214F3C" w:rsidRDefault="00214F3C">
            <w:pPr>
              <w:pStyle w:val="ConsPlusNormal"/>
            </w:pPr>
            <w:r>
              <w:t>1 марта 2020 г.,</w:t>
            </w:r>
          </w:p>
          <w:p w:rsidR="00214F3C" w:rsidRDefault="00214F3C">
            <w:pPr>
              <w:pStyle w:val="ConsPlusNormal"/>
            </w:pPr>
            <w:r>
              <w:t xml:space="preserve">1 марта </w:t>
            </w:r>
            <w:r>
              <w:lastRenderedPageBreak/>
              <w:t>2021 г.</w:t>
            </w:r>
          </w:p>
        </w:tc>
        <w:tc>
          <w:tcPr>
            <w:tcW w:w="1701" w:type="dxa"/>
          </w:tcPr>
          <w:p w:rsidR="00214F3C" w:rsidRDefault="00214F3C">
            <w:pPr>
              <w:pStyle w:val="ConsPlusNormal"/>
            </w:pPr>
            <w:r>
              <w:lastRenderedPageBreak/>
              <w:t>информация на официальном сайте исполнительного органа власти</w:t>
            </w:r>
          </w:p>
        </w:tc>
        <w:tc>
          <w:tcPr>
            <w:tcW w:w="1474" w:type="dxa"/>
          </w:tcPr>
          <w:p w:rsidR="00214F3C" w:rsidRDefault="00214F3C">
            <w:pPr>
              <w:pStyle w:val="ConsPlusNormal"/>
            </w:pPr>
            <w:r>
              <w:t>Депобразования и молодежи Югры</w:t>
            </w:r>
          </w:p>
        </w:tc>
      </w:tr>
      <w:tr w:rsidR="00214F3C">
        <w:tc>
          <w:tcPr>
            <w:tcW w:w="534" w:type="dxa"/>
          </w:tcPr>
          <w:p w:rsidR="00214F3C" w:rsidRDefault="00214F3C">
            <w:pPr>
              <w:pStyle w:val="ConsPlusNormal"/>
            </w:pPr>
            <w:hyperlink r:id="rId57" w:history="1">
              <w:r>
                <w:rPr>
                  <w:color w:val="0000FF"/>
                </w:rPr>
                <w:t>6.3</w:t>
              </w:r>
            </w:hyperlink>
            <w:r>
              <w:t>.</w:t>
            </w:r>
          </w:p>
        </w:tc>
        <w:tc>
          <w:tcPr>
            <w:tcW w:w="2211" w:type="dxa"/>
          </w:tcPr>
          <w:p w:rsidR="00214F3C" w:rsidRDefault="00214F3C">
            <w:pPr>
              <w:pStyle w:val="ConsPlusNormal"/>
            </w:pPr>
            <w: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1984" w:type="dxa"/>
          </w:tcPr>
          <w:p w:rsidR="00214F3C" w:rsidRDefault="00214F3C">
            <w:pPr>
              <w:pStyle w:val="ConsPlusNormal"/>
            </w:pPr>
            <w:r>
              <w:t>наличие рисков несоблюдения законодательства при оказании услуг по реализации дополнительных общеразвивающих программ</w:t>
            </w:r>
          </w:p>
        </w:tc>
        <w:tc>
          <w:tcPr>
            <w:tcW w:w="1984" w:type="dxa"/>
          </w:tcPr>
          <w:p w:rsidR="00214F3C" w:rsidRDefault="00214F3C">
            <w:pPr>
              <w:pStyle w:val="ConsPlusNormal"/>
            </w:pPr>
            <w:r>
              <w:t>оказание общественно полезной услуги "реализация дополнительных общеразвивающих программ" в соответствии с требованиями законодательства Российской Федерации</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программы методических мероприятий</w:t>
            </w:r>
          </w:p>
        </w:tc>
        <w:tc>
          <w:tcPr>
            <w:tcW w:w="1474" w:type="dxa"/>
          </w:tcPr>
          <w:p w:rsidR="00214F3C" w:rsidRDefault="00214F3C">
            <w:pPr>
              <w:pStyle w:val="ConsPlusNormal"/>
            </w:pPr>
            <w:r>
              <w:t>Депобразования и молодежи Югры,</w:t>
            </w:r>
          </w:p>
          <w:p w:rsidR="00214F3C" w:rsidRDefault="00214F3C">
            <w:pPr>
              <w:pStyle w:val="ConsPlusNormal"/>
            </w:pPr>
            <w:r>
              <w:t>органы местного самоуправления (по согласованию)</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4.3.12. </w:t>
      </w:r>
      <w:hyperlink r:id="rId58" w:history="1">
        <w:r>
          <w:rPr>
            <w:color w:val="0000FF"/>
          </w:rPr>
          <w:t>Строку 6.4</w:t>
        </w:r>
      </w:hyperlink>
      <w:r>
        <w:t xml:space="preserve"> признать утратившей силу.</w:t>
      </w:r>
    </w:p>
    <w:p w:rsidR="00214F3C" w:rsidRDefault="00214F3C">
      <w:pPr>
        <w:pStyle w:val="ConsPlusNormal"/>
        <w:spacing w:before="220"/>
        <w:ind w:firstLine="540"/>
        <w:jc w:val="both"/>
      </w:pPr>
      <w:r>
        <w:lastRenderedPageBreak/>
        <w:t xml:space="preserve">4.3.13. В </w:t>
      </w:r>
      <w:hyperlink r:id="rId59" w:history="1">
        <w:r>
          <w:rPr>
            <w:color w:val="0000FF"/>
          </w:rPr>
          <w:t>графе 5 строк 7.1</w:t>
        </w:r>
      </w:hyperlink>
      <w:r>
        <w:t xml:space="preserve"> слова "20 октября 2016 г., 20 января 2017 г., 20 апреля 2017 г., 20 июля 2017 г., 20 октября 2017 г., 20 января 2018 г., 20 апреля 2018 г., 20 июля 2018 г., 20 октября 2018 г., 20 января 2019 г." заменить словами "30 декабря 2019 г., 30 декабря 2020 г., 30 декабря 2021 г.".</w:t>
      </w:r>
    </w:p>
    <w:p w:rsidR="00214F3C" w:rsidRDefault="00214F3C">
      <w:pPr>
        <w:pStyle w:val="ConsPlusNormal"/>
        <w:spacing w:before="220"/>
        <w:ind w:firstLine="540"/>
        <w:jc w:val="both"/>
      </w:pPr>
      <w:r>
        <w:t xml:space="preserve">4.3.14. </w:t>
      </w:r>
      <w:hyperlink r:id="rId60" w:history="1">
        <w:r>
          <w:rPr>
            <w:color w:val="0000FF"/>
          </w:rPr>
          <w:t>Строку 7.2</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Borders>
              <w:top w:val="single" w:sz="4" w:space="0" w:color="auto"/>
              <w:bottom w:val="single" w:sz="4" w:space="0" w:color="auto"/>
            </w:tcBorders>
          </w:tcPr>
          <w:p w:rsidR="00214F3C" w:rsidRDefault="00214F3C">
            <w:pPr>
              <w:pStyle w:val="ConsPlusNormal"/>
            </w:pPr>
            <w:r>
              <w:t>7.2</w:t>
            </w:r>
          </w:p>
        </w:tc>
        <w:tc>
          <w:tcPr>
            <w:tcW w:w="2211" w:type="dxa"/>
            <w:tcBorders>
              <w:top w:val="single" w:sz="4" w:space="0" w:color="auto"/>
              <w:bottom w:val="single" w:sz="4" w:space="0" w:color="auto"/>
            </w:tcBorders>
          </w:tcPr>
          <w:p w:rsidR="00214F3C" w:rsidRDefault="00214F3C">
            <w:pPr>
              <w:pStyle w:val="ConsPlusNormal"/>
            </w:pPr>
            <w: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1984" w:type="dxa"/>
            <w:tcBorders>
              <w:top w:val="single" w:sz="4" w:space="0" w:color="auto"/>
              <w:bottom w:val="single" w:sz="4" w:space="0" w:color="auto"/>
            </w:tcBorders>
          </w:tcPr>
          <w:p w:rsidR="00214F3C" w:rsidRDefault="00214F3C">
            <w:pPr>
              <w:pStyle w:val="ConsPlusNormal"/>
            </w:pPr>
            <w: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1984" w:type="dxa"/>
            <w:tcBorders>
              <w:top w:val="single" w:sz="4" w:space="0" w:color="auto"/>
              <w:bottom w:val="single" w:sz="4" w:space="0" w:color="auto"/>
            </w:tcBorders>
          </w:tcPr>
          <w:p w:rsidR="00214F3C" w:rsidRDefault="00214F3C">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313" w:type="dxa"/>
            <w:tcBorders>
              <w:top w:val="single" w:sz="4" w:space="0" w:color="auto"/>
              <w:bottom w:val="single" w:sz="4" w:space="0" w:color="auto"/>
            </w:tcBorders>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Borders>
              <w:top w:val="single" w:sz="4" w:space="0" w:color="auto"/>
              <w:bottom w:val="single" w:sz="4" w:space="0" w:color="auto"/>
            </w:tcBorders>
          </w:tcPr>
          <w:p w:rsidR="00214F3C" w:rsidRDefault="00214F3C">
            <w:pPr>
              <w:pStyle w:val="ConsPlusNormal"/>
            </w:pPr>
            <w:r>
              <w:t>информация в уполномоченный орган</w:t>
            </w:r>
          </w:p>
        </w:tc>
        <w:tc>
          <w:tcPr>
            <w:tcW w:w="1474" w:type="dxa"/>
            <w:tcBorders>
              <w:top w:val="single" w:sz="4" w:space="0" w:color="auto"/>
              <w:bottom w:val="single" w:sz="4" w:space="0" w:color="auto"/>
            </w:tcBorders>
          </w:tcPr>
          <w:p w:rsidR="00214F3C" w:rsidRDefault="00214F3C">
            <w:pPr>
              <w:pStyle w:val="ConsPlusNormal"/>
            </w:pPr>
            <w:r>
              <w:t>Депобразования и молодежи Югры, Депэкономики Югры,</w:t>
            </w:r>
          </w:p>
          <w:p w:rsidR="00214F3C" w:rsidRDefault="00214F3C">
            <w:pPr>
              <w:pStyle w:val="ConsPlusNormal"/>
            </w:pPr>
            <w:r>
              <w:t>Фонд поддержки предпринимательства Югры (по согласованию), органы местного самоуправления (по согласованию)</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4.3.15. </w:t>
      </w:r>
      <w:hyperlink r:id="rId61" w:history="1">
        <w:r>
          <w:rPr>
            <w:color w:val="0000FF"/>
          </w:rPr>
          <w:t>Строки 8.1</w:t>
        </w:r>
      </w:hyperlink>
      <w:r>
        <w:t xml:space="preserve">, </w:t>
      </w:r>
      <w:hyperlink r:id="rId62" w:history="1">
        <w:r>
          <w:rPr>
            <w:color w:val="0000FF"/>
          </w:rPr>
          <w:t>8.2</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Pr>
          <w:p w:rsidR="00214F3C" w:rsidRDefault="00214F3C">
            <w:pPr>
              <w:pStyle w:val="ConsPlusNormal"/>
            </w:pPr>
            <w:hyperlink r:id="rId63" w:history="1">
              <w:r>
                <w:rPr>
                  <w:color w:val="0000FF"/>
                </w:rPr>
                <w:t>8.1</w:t>
              </w:r>
            </w:hyperlink>
            <w:r>
              <w:t>.</w:t>
            </w:r>
          </w:p>
        </w:tc>
        <w:tc>
          <w:tcPr>
            <w:tcW w:w="2211" w:type="dxa"/>
          </w:tcPr>
          <w:p w:rsidR="00214F3C" w:rsidRDefault="00214F3C">
            <w:pPr>
              <w:pStyle w:val="ConsPlusNormal"/>
            </w:pPr>
            <w:r>
              <w:t xml:space="preserve">Включение </w:t>
            </w:r>
            <w:r>
              <w:lastRenderedPageBreak/>
              <w:t>негосударственных медицинских организаций в реализацию территориальной программы обязательного медицинского страхования</w:t>
            </w:r>
          </w:p>
        </w:tc>
        <w:tc>
          <w:tcPr>
            <w:tcW w:w="1984" w:type="dxa"/>
          </w:tcPr>
          <w:p w:rsidR="00214F3C" w:rsidRDefault="00214F3C">
            <w:pPr>
              <w:pStyle w:val="ConsPlusNormal"/>
            </w:pPr>
            <w:r>
              <w:lastRenderedPageBreak/>
              <w:t xml:space="preserve">недостаточность </w:t>
            </w:r>
            <w:r>
              <w:lastRenderedPageBreak/>
              <w:t>имеющихся сведений для комплексной оценки ситуации и прогноза изменений состояния в системе обязательного медицинского страхования</w:t>
            </w:r>
          </w:p>
        </w:tc>
        <w:tc>
          <w:tcPr>
            <w:tcW w:w="1984" w:type="dxa"/>
          </w:tcPr>
          <w:p w:rsidR="00214F3C" w:rsidRDefault="00214F3C">
            <w:pPr>
              <w:pStyle w:val="ConsPlusNormal"/>
            </w:pPr>
            <w:r>
              <w:lastRenderedPageBreak/>
              <w:t xml:space="preserve">расширение </w:t>
            </w:r>
            <w:r>
              <w:lastRenderedPageBreak/>
              <w:t>спектра предоставляемых медицинских услуг коммерческими организациями, реализация права выбора пациента медицинского учреждения и врача</w:t>
            </w:r>
          </w:p>
        </w:tc>
        <w:tc>
          <w:tcPr>
            <w:tcW w:w="1313" w:type="dxa"/>
          </w:tcPr>
          <w:p w:rsidR="00214F3C" w:rsidRDefault="00214F3C">
            <w:pPr>
              <w:pStyle w:val="ConsPlusNormal"/>
            </w:pPr>
            <w:r>
              <w:lastRenderedPageBreak/>
              <w:t xml:space="preserve">30 декабря </w:t>
            </w:r>
            <w:r>
              <w:lastRenderedPageBreak/>
              <w:t>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lastRenderedPageBreak/>
              <w:t xml:space="preserve">информация на </w:t>
            </w:r>
            <w:r>
              <w:lastRenderedPageBreak/>
              <w:t>едином официальном сайте государственных органов автономного округа (далее - единый официальный сайт государственных органов)</w:t>
            </w:r>
          </w:p>
        </w:tc>
        <w:tc>
          <w:tcPr>
            <w:tcW w:w="1474" w:type="dxa"/>
          </w:tcPr>
          <w:p w:rsidR="00214F3C" w:rsidRDefault="00214F3C">
            <w:pPr>
              <w:pStyle w:val="ConsPlusNormal"/>
            </w:pPr>
            <w:r>
              <w:lastRenderedPageBreak/>
              <w:t xml:space="preserve">Депздрав </w:t>
            </w:r>
            <w:r>
              <w:lastRenderedPageBreak/>
              <w:t>Югры</w:t>
            </w:r>
          </w:p>
        </w:tc>
      </w:tr>
      <w:tr w:rsidR="00214F3C">
        <w:tc>
          <w:tcPr>
            <w:tcW w:w="534" w:type="dxa"/>
          </w:tcPr>
          <w:p w:rsidR="00214F3C" w:rsidRDefault="00214F3C">
            <w:pPr>
              <w:pStyle w:val="ConsPlusNormal"/>
            </w:pPr>
            <w:hyperlink r:id="rId64" w:history="1">
              <w:r>
                <w:rPr>
                  <w:color w:val="0000FF"/>
                </w:rPr>
                <w:t>8.2</w:t>
              </w:r>
            </w:hyperlink>
            <w:r>
              <w:t>.</w:t>
            </w:r>
          </w:p>
        </w:tc>
        <w:tc>
          <w:tcPr>
            <w:tcW w:w="2211" w:type="dxa"/>
          </w:tcPr>
          <w:p w:rsidR="00214F3C" w:rsidRDefault="00214F3C">
            <w:pPr>
              <w:pStyle w:val="ConsPlusNormal"/>
            </w:pPr>
            <w:r>
              <w:t>Методическая помощь при проведении процедуры лицензирования</w:t>
            </w:r>
          </w:p>
        </w:tc>
        <w:tc>
          <w:tcPr>
            <w:tcW w:w="1984" w:type="dxa"/>
          </w:tcPr>
          <w:p w:rsidR="00214F3C" w:rsidRDefault="00214F3C">
            <w:pPr>
              <w:pStyle w:val="ConsPlusNormal"/>
            </w:pPr>
            <w:r>
              <w:t>наличие рисков по соблюдению законодательства при оказании медицинских услуг</w:t>
            </w:r>
          </w:p>
        </w:tc>
        <w:tc>
          <w:tcPr>
            <w:tcW w:w="1984" w:type="dxa"/>
          </w:tcPr>
          <w:p w:rsidR="00214F3C" w:rsidRDefault="00214F3C">
            <w:pPr>
              <w:pStyle w:val="ConsPlusNormal"/>
            </w:pPr>
            <w:r>
              <w:t>повышение доступности вхождения субъектов предпринимательства в сферу предоставления медицинских услуг</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информация в уполномоченный орган</w:t>
            </w:r>
          </w:p>
        </w:tc>
        <w:tc>
          <w:tcPr>
            <w:tcW w:w="1474" w:type="dxa"/>
          </w:tcPr>
          <w:p w:rsidR="00214F3C" w:rsidRDefault="00214F3C">
            <w:pPr>
              <w:pStyle w:val="ConsPlusNormal"/>
            </w:pPr>
            <w:r>
              <w:t>Здравнадзор Югры</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4.3.16. В </w:t>
      </w:r>
      <w:hyperlink r:id="rId65" w:history="1">
        <w:r>
          <w:rPr>
            <w:color w:val="0000FF"/>
          </w:rPr>
          <w:t>графе 5 строк 8.3</w:t>
        </w:r>
      </w:hyperlink>
      <w:r>
        <w:t xml:space="preserve">, </w:t>
      </w:r>
      <w:hyperlink r:id="rId66" w:history="1">
        <w:r>
          <w:rPr>
            <w:color w:val="0000FF"/>
          </w:rPr>
          <w:t>8.4</w:t>
        </w:r>
      </w:hyperlink>
      <w:r>
        <w:t xml:space="preserve"> слова "28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4.3.17. </w:t>
      </w:r>
      <w:hyperlink r:id="rId67" w:history="1">
        <w:r>
          <w:rPr>
            <w:color w:val="0000FF"/>
          </w:rPr>
          <w:t>Строки 9</w:t>
        </w:r>
      </w:hyperlink>
      <w:r>
        <w:t xml:space="preserve">, </w:t>
      </w:r>
      <w:hyperlink r:id="rId68" w:history="1">
        <w:r>
          <w:rPr>
            <w:color w:val="0000FF"/>
          </w:rPr>
          <w:t>9.1</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Pr>
          <w:p w:rsidR="00214F3C" w:rsidRDefault="00214F3C">
            <w:pPr>
              <w:pStyle w:val="ConsPlusNormal"/>
            </w:pPr>
            <w:hyperlink r:id="rId69" w:history="1">
              <w:r>
                <w:rPr>
                  <w:color w:val="0000FF"/>
                </w:rPr>
                <w:t>9</w:t>
              </w:r>
            </w:hyperlink>
            <w:r>
              <w:t>.</w:t>
            </w:r>
          </w:p>
        </w:tc>
        <w:tc>
          <w:tcPr>
            <w:tcW w:w="10667" w:type="dxa"/>
            <w:gridSpan w:val="6"/>
          </w:tcPr>
          <w:p w:rsidR="00214F3C" w:rsidRDefault="00214F3C">
            <w:pPr>
              <w:pStyle w:val="ConsPlusNormal"/>
            </w:pPr>
            <w:r>
              <w:t>Рынок благоустройства городской среды</w:t>
            </w:r>
          </w:p>
        </w:tc>
      </w:tr>
      <w:tr w:rsidR="00214F3C">
        <w:tc>
          <w:tcPr>
            <w:tcW w:w="534" w:type="dxa"/>
          </w:tcPr>
          <w:p w:rsidR="00214F3C" w:rsidRDefault="00214F3C">
            <w:pPr>
              <w:pStyle w:val="ConsPlusNormal"/>
            </w:pPr>
            <w:hyperlink r:id="rId70" w:history="1">
              <w:r>
                <w:rPr>
                  <w:color w:val="0000FF"/>
                </w:rPr>
                <w:t>9.1</w:t>
              </w:r>
            </w:hyperlink>
            <w:r>
              <w:t>.</w:t>
            </w:r>
          </w:p>
        </w:tc>
        <w:tc>
          <w:tcPr>
            <w:tcW w:w="2211" w:type="dxa"/>
          </w:tcPr>
          <w:p w:rsidR="00214F3C" w:rsidRDefault="00214F3C">
            <w:pPr>
              <w:pStyle w:val="ConsPlusNormal"/>
            </w:pPr>
            <w:r>
              <w:t xml:space="preserve">Реализация </w:t>
            </w:r>
            <w:r>
              <w:lastRenderedPageBreak/>
              <w:t>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1984" w:type="dxa"/>
          </w:tcPr>
          <w:p w:rsidR="00214F3C" w:rsidRDefault="00214F3C">
            <w:pPr>
              <w:pStyle w:val="ConsPlusNormal"/>
            </w:pPr>
            <w:r>
              <w:lastRenderedPageBreak/>
              <w:t xml:space="preserve">необходимость </w:t>
            </w:r>
            <w:r>
              <w:lastRenderedPageBreak/>
              <w:t>приведения общественных территорий в надлежащее состояние</w:t>
            </w:r>
          </w:p>
        </w:tc>
        <w:tc>
          <w:tcPr>
            <w:tcW w:w="1984" w:type="dxa"/>
          </w:tcPr>
          <w:p w:rsidR="00214F3C" w:rsidRDefault="00214F3C">
            <w:pPr>
              <w:pStyle w:val="ConsPlusNormal"/>
            </w:pPr>
            <w:r>
              <w:lastRenderedPageBreak/>
              <w:t xml:space="preserve">создание условий </w:t>
            </w:r>
            <w:r>
              <w:lastRenderedPageBreak/>
              <w:t>для развития конкуренции на рынке благоустройства городской среды</w:t>
            </w:r>
          </w:p>
        </w:tc>
        <w:tc>
          <w:tcPr>
            <w:tcW w:w="1313" w:type="dxa"/>
          </w:tcPr>
          <w:p w:rsidR="00214F3C" w:rsidRDefault="00214F3C">
            <w:pPr>
              <w:pStyle w:val="ConsPlusNormal"/>
            </w:pPr>
            <w:r>
              <w:lastRenderedPageBreak/>
              <w:t>30 декабря</w:t>
            </w:r>
          </w:p>
          <w:p w:rsidR="00214F3C" w:rsidRDefault="00214F3C">
            <w:pPr>
              <w:pStyle w:val="ConsPlusNormal"/>
            </w:pPr>
            <w:r>
              <w:lastRenderedPageBreak/>
              <w:t>2019 г.,</w:t>
            </w:r>
          </w:p>
          <w:p w:rsidR="00214F3C" w:rsidRDefault="00214F3C">
            <w:pPr>
              <w:pStyle w:val="ConsPlusNormal"/>
            </w:pPr>
            <w:r>
              <w:t>30 декабря</w:t>
            </w:r>
          </w:p>
          <w:p w:rsidR="00214F3C" w:rsidRDefault="00214F3C">
            <w:pPr>
              <w:pStyle w:val="ConsPlusNormal"/>
            </w:pPr>
            <w:r>
              <w:t>2020 г.,</w:t>
            </w:r>
          </w:p>
          <w:p w:rsidR="00214F3C" w:rsidRDefault="00214F3C">
            <w:pPr>
              <w:pStyle w:val="ConsPlusNormal"/>
            </w:pPr>
            <w:r>
              <w:t>30 декабря</w:t>
            </w:r>
          </w:p>
          <w:p w:rsidR="00214F3C" w:rsidRDefault="00214F3C">
            <w:pPr>
              <w:pStyle w:val="ConsPlusNormal"/>
            </w:pPr>
            <w:r>
              <w:t>2021 г.</w:t>
            </w:r>
          </w:p>
        </w:tc>
        <w:tc>
          <w:tcPr>
            <w:tcW w:w="1701" w:type="dxa"/>
          </w:tcPr>
          <w:p w:rsidR="00214F3C" w:rsidRDefault="00214F3C">
            <w:pPr>
              <w:pStyle w:val="ConsPlusNormal"/>
            </w:pPr>
            <w:r>
              <w:lastRenderedPageBreak/>
              <w:t xml:space="preserve">информация в </w:t>
            </w:r>
            <w:r>
              <w:lastRenderedPageBreak/>
              <w:t>уполномоченный орган</w:t>
            </w:r>
          </w:p>
        </w:tc>
        <w:tc>
          <w:tcPr>
            <w:tcW w:w="1474" w:type="dxa"/>
          </w:tcPr>
          <w:p w:rsidR="00214F3C" w:rsidRDefault="00214F3C">
            <w:pPr>
              <w:pStyle w:val="ConsPlusNormal"/>
            </w:pPr>
            <w:r>
              <w:lastRenderedPageBreak/>
              <w:t xml:space="preserve">Депжкк и </w:t>
            </w:r>
            <w:r>
              <w:lastRenderedPageBreak/>
              <w:t>энергетики Югры,</w:t>
            </w:r>
          </w:p>
          <w:p w:rsidR="00214F3C" w:rsidRDefault="00214F3C">
            <w:pPr>
              <w:pStyle w:val="ConsPlusNormal"/>
            </w:pPr>
            <w:r>
              <w:t>органы местного самоуправления (по согласованию)</w:t>
            </w:r>
          </w:p>
        </w:tc>
      </w:tr>
    </w:tbl>
    <w:p w:rsidR="00214F3C" w:rsidRDefault="00214F3C">
      <w:pPr>
        <w:sectPr w:rsidR="00214F3C">
          <w:pgSz w:w="16838" w:h="11905" w:orient="landscape"/>
          <w:pgMar w:top="1701" w:right="1134" w:bottom="850" w:left="1134" w:header="0" w:footer="0" w:gutter="0"/>
          <w:cols w:space="720"/>
        </w:sectPr>
      </w:pPr>
    </w:p>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4.3.18. </w:t>
      </w:r>
      <w:hyperlink r:id="rId71" w:history="1">
        <w:r>
          <w:rPr>
            <w:color w:val="0000FF"/>
          </w:rPr>
          <w:t>Строки 9.2</w:t>
        </w:r>
      </w:hyperlink>
      <w:r>
        <w:t xml:space="preserve">, </w:t>
      </w:r>
      <w:hyperlink r:id="rId72" w:history="1">
        <w:r>
          <w:rPr>
            <w:color w:val="0000FF"/>
          </w:rPr>
          <w:t>9.3</w:t>
        </w:r>
      </w:hyperlink>
      <w:r>
        <w:t xml:space="preserve"> признать утратившими силу.</w:t>
      </w:r>
    </w:p>
    <w:p w:rsidR="00214F3C" w:rsidRDefault="00214F3C">
      <w:pPr>
        <w:pStyle w:val="ConsPlusNormal"/>
        <w:spacing w:before="220"/>
        <w:ind w:firstLine="540"/>
        <w:jc w:val="both"/>
      </w:pPr>
      <w:r>
        <w:t xml:space="preserve">4.3.19. </w:t>
      </w:r>
      <w:hyperlink r:id="rId73" w:history="1">
        <w:r>
          <w:rPr>
            <w:color w:val="0000FF"/>
          </w:rPr>
          <w:t>Строку 10</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8608"/>
      </w:tblGrid>
      <w:tr w:rsidR="00214F3C">
        <w:tc>
          <w:tcPr>
            <w:tcW w:w="710" w:type="dxa"/>
            <w:tcBorders>
              <w:top w:val="single" w:sz="4" w:space="0" w:color="auto"/>
              <w:bottom w:val="single" w:sz="4" w:space="0" w:color="auto"/>
            </w:tcBorders>
          </w:tcPr>
          <w:p w:rsidR="00214F3C" w:rsidRDefault="00214F3C">
            <w:pPr>
              <w:pStyle w:val="ConsPlusNormal"/>
            </w:pPr>
            <w:r>
              <w:t>10.</w:t>
            </w:r>
          </w:p>
        </w:tc>
        <w:tc>
          <w:tcPr>
            <w:tcW w:w="8608" w:type="dxa"/>
            <w:tcBorders>
              <w:top w:val="single" w:sz="4" w:space="0" w:color="auto"/>
              <w:bottom w:val="single" w:sz="4" w:space="0" w:color="auto"/>
            </w:tcBorders>
          </w:tcPr>
          <w:p w:rsidR="00214F3C" w:rsidRDefault="00214F3C">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r>
    </w:tbl>
    <w:p w:rsidR="00214F3C" w:rsidRDefault="00214F3C">
      <w:pPr>
        <w:pStyle w:val="ConsPlusNormal"/>
        <w:spacing w:before="220"/>
        <w:jc w:val="right"/>
      </w:pPr>
      <w:r>
        <w:t>".</w:t>
      </w:r>
    </w:p>
    <w:p w:rsidR="00214F3C" w:rsidRDefault="00214F3C">
      <w:pPr>
        <w:pStyle w:val="ConsPlusNormal"/>
        <w:ind w:firstLine="540"/>
        <w:jc w:val="both"/>
      </w:pPr>
      <w:r>
        <w:t xml:space="preserve">4.3.20. В </w:t>
      </w:r>
      <w:hyperlink r:id="rId74" w:history="1">
        <w:r>
          <w:rPr>
            <w:color w:val="0000FF"/>
          </w:rPr>
          <w:t>графе 5 строки 10.1</w:t>
        </w:r>
      </w:hyperlink>
      <w:r>
        <w:t xml:space="preserve"> слова "30 июня 2017 г., 30 сентября 2017 г., 30 декабря 2017 г., 30 марта 2018 г., 30 июня 2018 г., 30 сентября 2018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4.3.21. </w:t>
      </w:r>
      <w:hyperlink r:id="rId75" w:history="1">
        <w:r>
          <w:rPr>
            <w:color w:val="0000FF"/>
          </w:rPr>
          <w:t>Строку 10.2</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ectPr w:rsidR="00214F3C">
          <w:pgSz w:w="11905" w:h="16838"/>
          <w:pgMar w:top="1134" w:right="850" w:bottom="1134" w:left="1701" w:header="0" w:footer="0" w:gutter="0"/>
          <w:cols w:space="720"/>
        </w:sectPr>
      </w:pP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Borders>
              <w:top w:val="single" w:sz="4" w:space="0" w:color="auto"/>
              <w:bottom w:val="single" w:sz="4" w:space="0" w:color="auto"/>
            </w:tcBorders>
          </w:tcPr>
          <w:p w:rsidR="00214F3C" w:rsidRDefault="00214F3C">
            <w:pPr>
              <w:pStyle w:val="ConsPlusNormal"/>
            </w:pPr>
            <w:r>
              <w:t>10.2.</w:t>
            </w:r>
          </w:p>
        </w:tc>
        <w:tc>
          <w:tcPr>
            <w:tcW w:w="2211" w:type="dxa"/>
            <w:tcBorders>
              <w:top w:val="single" w:sz="4" w:space="0" w:color="auto"/>
              <w:bottom w:val="single" w:sz="4" w:space="0" w:color="auto"/>
            </w:tcBorders>
          </w:tcPr>
          <w:p w:rsidR="00214F3C" w:rsidRDefault="00214F3C">
            <w:pPr>
              <w:pStyle w:val="ConsPlusNormal"/>
            </w:pPr>
            <w: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1984" w:type="dxa"/>
            <w:tcBorders>
              <w:top w:val="single" w:sz="4" w:space="0" w:color="auto"/>
              <w:bottom w:val="single" w:sz="4" w:space="0" w:color="auto"/>
            </w:tcBorders>
          </w:tcPr>
          <w:p w:rsidR="00214F3C" w:rsidRDefault="00214F3C">
            <w:pPr>
              <w:pStyle w:val="ConsPlusNormal"/>
            </w:pPr>
            <w:r>
              <w:t>низкая активность собственников помещений в многоквартирных домах в решении вопросов содержания общего имущества</w:t>
            </w:r>
          </w:p>
        </w:tc>
        <w:tc>
          <w:tcPr>
            <w:tcW w:w="1984" w:type="dxa"/>
            <w:tcBorders>
              <w:top w:val="single" w:sz="4" w:space="0" w:color="auto"/>
              <w:bottom w:val="single" w:sz="4" w:space="0" w:color="auto"/>
            </w:tcBorders>
          </w:tcPr>
          <w:p w:rsidR="00214F3C" w:rsidRDefault="00214F3C">
            <w:pPr>
              <w:pStyle w:val="ConsPlusNormal"/>
            </w:pPr>
            <w:r>
              <w:t>создание условий для развития конкуренции на рынке обслуживания жилищного фонда</w:t>
            </w:r>
          </w:p>
        </w:tc>
        <w:tc>
          <w:tcPr>
            <w:tcW w:w="1313" w:type="dxa"/>
            <w:tcBorders>
              <w:top w:val="single" w:sz="4" w:space="0" w:color="auto"/>
              <w:bottom w:val="single" w:sz="4" w:space="0" w:color="auto"/>
            </w:tcBorders>
          </w:tcPr>
          <w:p w:rsidR="00214F3C" w:rsidRDefault="00214F3C">
            <w:pPr>
              <w:pStyle w:val="ConsPlusNormal"/>
            </w:pPr>
            <w:r>
              <w:t>30 декабря</w:t>
            </w:r>
          </w:p>
          <w:p w:rsidR="00214F3C" w:rsidRDefault="00214F3C">
            <w:pPr>
              <w:pStyle w:val="ConsPlusNormal"/>
            </w:pPr>
            <w:r>
              <w:t>2019 г.,</w:t>
            </w:r>
          </w:p>
          <w:p w:rsidR="00214F3C" w:rsidRDefault="00214F3C">
            <w:pPr>
              <w:pStyle w:val="ConsPlusNormal"/>
            </w:pPr>
            <w:r>
              <w:t>30 декабря</w:t>
            </w:r>
          </w:p>
          <w:p w:rsidR="00214F3C" w:rsidRDefault="00214F3C">
            <w:pPr>
              <w:pStyle w:val="ConsPlusNormal"/>
            </w:pPr>
            <w:r>
              <w:t>2020 г.,</w:t>
            </w:r>
          </w:p>
          <w:p w:rsidR="00214F3C" w:rsidRDefault="00214F3C">
            <w:pPr>
              <w:pStyle w:val="ConsPlusNormal"/>
            </w:pPr>
            <w:r>
              <w:t>30 декабря</w:t>
            </w:r>
          </w:p>
          <w:p w:rsidR="00214F3C" w:rsidRDefault="00214F3C">
            <w:pPr>
              <w:pStyle w:val="ConsPlusNormal"/>
            </w:pPr>
            <w:r>
              <w:t>2021 г.</w:t>
            </w:r>
          </w:p>
        </w:tc>
        <w:tc>
          <w:tcPr>
            <w:tcW w:w="1701" w:type="dxa"/>
            <w:tcBorders>
              <w:top w:val="single" w:sz="4" w:space="0" w:color="auto"/>
              <w:bottom w:val="single" w:sz="4" w:space="0" w:color="auto"/>
            </w:tcBorders>
          </w:tcPr>
          <w:p w:rsidR="00214F3C" w:rsidRDefault="00214F3C">
            <w:pPr>
              <w:pStyle w:val="ConsPlusNormal"/>
            </w:pPr>
            <w:r>
              <w:t>информация в уполномоченный орган</w:t>
            </w:r>
          </w:p>
        </w:tc>
        <w:tc>
          <w:tcPr>
            <w:tcW w:w="1474" w:type="dxa"/>
            <w:tcBorders>
              <w:top w:val="single" w:sz="4" w:space="0" w:color="auto"/>
              <w:bottom w:val="single" w:sz="4" w:space="0" w:color="auto"/>
            </w:tcBorders>
          </w:tcPr>
          <w:p w:rsidR="00214F3C" w:rsidRDefault="00214F3C">
            <w:pPr>
              <w:pStyle w:val="ConsPlusNormal"/>
            </w:pPr>
            <w:r>
              <w:t>Депжкк и энергетики Югры, Жилстройнадзор Югры,</w:t>
            </w:r>
          </w:p>
          <w:p w:rsidR="00214F3C" w:rsidRDefault="00214F3C">
            <w:pPr>
              <w:pStyle w:val="ConsPlusNormal"/>
            </w:pPr>
            <w:r>
              <w:t>органы местного самоуправления (по согласованию)</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4.3.22. </w:t>
      </w:r>
      <w:hyperlink r:id="rId76" w:history="1">
        <w:r>
          <w:rPr>
            <w:color w:val="0000FF"/>
          </w:rPr>
          <w:t>Строки 10.3</w:t>
        </w:r>
      </w:hyperlink>
      <w:r>
        <w:t xml:space="preserve"> - </w:t>
      </w:r>
      <w:hyperlink r:id="rId77" w:history="1">
        <w:r>
          <w:rPr>
            <w:color w:val="0000FF"/>
          </w:rPr>
          <w:t>10.5</w:t>
        </w:r>
      </w:hyperlink>
      <w:r>
        <w:t xml:space="preserve"> признать утратившими силу.</w:t>
      </w:r>
    </w:p>
    <w:p w:rsidR="00214F3C" w:rsidRDefault="00214F3C">
      <w:pPr>
        <w:pStyle w:val="ConsPlusNormal"/>
        <w:spacing w:before="220"/>
        <w:ind w:firstLine="540"/>
        <w:jc w:val="both"/>
      </w:pPr>
      <w:r>
        <w:t xml:space="preserve">4.3.23. </w:t>
      </w:r>
      <w:hyperlink r:id="rId78" w:history="1">
        <w:r>
          <w:rPr>
            <w:color w:val="0000FF"/>
          </w:rPr>
          <w:t>Строки 11</w:t>
        </w:r>
      </w:hyperlink>
      <w:r>
        <w:t xml:space="preserve">, </w:t>
      </w:r>
      <w:hyperlink r:id="rId79" w:history="1">
        <w:r>
          <w:rPr>
            <w:color w:val="0000FF"/>
          </w:rPr>
          <w:t>11.1</w:t>
        </w:r>
      </w:hyperlink>
      <w:r>
        <w:t xml:space="preserve"> - </w:t>
      </w:r>
      <w:hyperlink r:id="rId80" w:history="1">
        <w:r>
          <w:rPr>
            <w:color w:val="0000FF"/>
          </w:rPr>
          <w:t>11.3</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Pr>
          <w:p w:rsidR="00214F3C" w:rsidRDefault="00214F3C">
            <w:pPr>
              <w:pStyle w:val="ConsPlusNormal"/>
            </w:pPr>
            <w:hyperlink r:id="rId81" w:history="1">
              <w:r>
                <w:rPr>
                  <w:color w:val="0000FF"/>
                </w:rPr>
                <w:t>11</w:t>
              </w:r>
            </w:hyperlink>
            <w:r>
              <w:t>.</w:t>
            </w:r>
          </w:p>
        </w:tc>
        <w:tc>
          <w:tcPr>
            <w:tcW w:w="10667" w:type="dxa"/>
            <w:gridSpan w:val="6"/>
          </w:tcPr>
          <w:p w:rsidR="00214F3C" w:rsidRDefault="00214F3C">
            <w:pPr>
              <w:pStyle w:val="ConsPlusNormal"/>
            </w:pPr>
            <w:r>
              <w:t>Рынок услуг розничной торговли лекарственными препаратами, медицинскими изделиями и сопутствующими товарами</w:t>
            </w:r>
          </w:p>
        </w:tc>
      </w:tr>
      <w:tr w:rsidR="00214F3C">
        <w:tc>
          <w:tcPr>
            <w:tcW w:w="534" w:type="dxa"/>
          </w:tcPr>
          <w:p w:rsidR="00214F3C" w:rsidRDefault="00214F3C">
            <w:pPr>
              <w:pStyle w:val="ConsPlusNormal"/>
            </w:pPr>
            <w:hyperlink r:id="rId82" w:history="1">
              <w:r>
                <w:rPr>
                  <w:color w:val="0000FF"/>
                </w:rPr>
                <w:t>11.1</w:t>
              </w:r>
            </w:hyperlink>
            <w:r>
              <w:t>.</w:t>
            </w:r>
          </w:p>
        </w:tc>
        <w:tc>
          <w:tcPr>
            <w:tcW w:w="2211" w:type="dxa"/>
          </w:tcPr>
          <w:p w:rsidR="00214F3C" w:rsidRDefault="00214F3C">
            <w:pPr>
              <w:pStyle w:val="ConsPlusNormal"/>
            </w:pPr>
            <w:r>
              <w:lastRenderedPageBreak/>
              <w:t xml:space="preserve">Анализ мониторинга </w:t>
            </w:r>
            <w:r>
              <w:lastRenderedPageBreak/>
              <w:t>ассортимента и цен на жизненно важные лекарственные препараты</w:t>
            </w:r>
          </w:p>
        </w:tc>
        <w:tc>
          <w:tcPr>
            <w:tcW w:w="1984" w:type="dxa"/>
          </w:tcPr>
          <w:p w:rsidR="00214F3C" w:rsidRDefault="00214F3C">
            <w:pPr>
              <w:pStyle w:val="ConsPlusNormal"/>
            </w:pPr>
            <w:r>
              <w:lastRenderedPageBreak/>
              <w:t xml:space="preserve">потребность </w:t>
            </w:r>
            <w:r>
              <w:lastRenderedPageBreak/>
              <w:t>населения в ассортименте и ценовой доступности лекарственных препаратов</w:t>
            </w:r>
          </w:p>
        </w:tc>
        <w:tc>
          <w:tcPr>
            <w:tcW w:w="1984" w:type="dxa"/>
          </w:tcPr>
          <w:p w:rsidR="00214F3C" w:rsidRDefault="00214F3C">
            <w:pPr>
              <w:pStyle w:val="ConsPlusNormal"/>
            </w:pPr>
            <w:r>
              <w:lastRenderedPageBreak/>
              <w:t xml:space="preserve">обеспечение </w:t>
            </w:r>
            <w:r>
              <w:lastRenderedPageBreak/>
              <w:t>ценовой доступности лекарственных препаратов</w:t>
            </w:r>
          </w:p>
        </w:tc>
        <w:tc>
          <w:tcPr>
            <w:tcW w:w="1313" w:type="dxa"/>
          </w:tcPr>
          <w:p w:rsidR="00214F3C" w:rsidRDefault="00214F3C">
            <w:pPr>
              <w:pStyle w:val="ConsPlusNormal"/>
            </w:pPr>
            <w:r>
              <w:lastRenderedPageBreak/>
              <w:t xml:space="preserve">30 декабря </w:t>
            </w:r>
            <w:r>
              <w:lastRenderedPageBreak/>
              <w:t>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lastRenderedPageBreak/>
              <w:t xml:space="preserve">информация в </w:t>
            </w:r>
            <w:r>
              <w:lastRenderedPageBreak/>
              <w:t>уполномоченный орган</w:t>
            </w:r>
          </w:p>
        </w:tc>
        <w:tc>
          <w:tcPr>
            <w:tcW w:w="1474" w:type="dxa"/>
          </w:tcPr>
          <w:p w:rsidR="00214F3C" w:rsidRDefault="00214F3C">
            <w:pPr>
              <w:pStyle w:val="ConsPlusNormal"/>
            </w:pPr>
            <w:r>
              <w:lastRenderedPageBreak/>
              <w:t xml:space="preserve">Здравнадзор </w:t>
            </w:r>
            <w:r>
              <w:lastRenderedPageBreak/>
              <w:t>Югры</w:t>
            </w:r>
          </w:p>
        </w:tc>
      </w:tr>
      <w:tr w:rsidR="00214F3C">
        <w:tc>
          <w:tcPr>
            <w:tcW w:w="534" w:type="dxa"/>
          </w:tcPr>
          <w:p w:rsidR="00214F3C" w:rsidRDefault="00214F3C">
            <w:pPr>
              <w:pStyle w:val="ConsPlusNormal"/>
            </w:pPr>
            <w:hyperlink r:id="rId83" w:history="1">
              <w:r>
                <w:rPr>
                  <w:color w:val="0000FF"/>
                </w:rPr>
                <w:t>11.2</w:t>
              </w:r>
            </w:hyperlink>
            <w:r>
              <w:t>.</w:t>
            </w:r>
          </w:p>
        </w:tc>
        <w:tc>
          <w:tcPr>
            <w:tcW w:w="2211" w:type="dxa"/>
          </w:tcPr>
          <w:p w:rsidR="00214F3C" w:rsidRDefault="00214F3C">
            <w:pPr>
              <w:pStyle w:val="ConsPlusNormal"/>
            </w:pPr>
            <w:r>
              <w:t>Анализ качества предоставления услуг частными аптечными организациями на рынке услуг розничной торговли лекарственными препаратами, медицинскими изделиями и сопутствующими товарами, по выявленным нарушениям в части соблюдения минимального ассортимента, уровня наценки на жизненно важные лекарственные препараты и качества лекарственных препаратов</w:t>
            </w:r>
          </w:p>
        </w:tc>
        <w:tc>
          <w:tcPr>
            <w:tcW w:w="1984" w:type="dxa"/>
          </w:tcPr>
          <w:p w:rsidR="00214F3C" w:rsidRDefault="00214F3C">
            <w:pPr>
              <w:pStyle w:val="ConsPlusNormal"/>
            </w:pPr>
            <w:r>
              <w:t>потребность населения в качественной работе аптечных организаций на рынке услуг розничной торговли лекарственными препаратами, обеспечении выбора и соблюдения ценовой доступности лекарственных препаратов</w:t>
            </w:r>
          </w:p>
        </w:tc>
        <w:tc>
          <w:tcPr>
            <w:tcW w:w="1984" w:type="dxa"/>
          </w:tcPr>
          <w:p w:rsidR="00214F3C" w:rsidRDefault="00214F3C">
            <w:pPr>
              <w:pStyle w:val="ConsPlusNormal"/>
            </w:pPr>
            <w:r>
              <w:t>обеспечение выбора, качественной и ценовой доступности лекарственных препаратов</w:t>
            </w:r>
          </w:p>
          <w:p w:rsidR="00214F3C" w:rsidRDefault="00214F3C">
            <w:pPr>
              <w:pStyle w:val="ConsPlusNormal"/>
            </w:pPr>
          </w:p>
        </w:tc>
        <w:tc>
          <w:tcPr>
            <w:tcW w:w="1313" w:type="dxa"/>
          </w:tcPr>
          <w:p w:rsidR="00214F3C" w:rsidRDefault="00214F3C">
            <w:pPr>
              <w:pStyle w:val="ConsPlusNormal"/>
            </w:pPr>
            <w:r>
              <w:t>30 декабря 2019 г., 30 декабря 2020 г., 30 декабря 2021 г.</w:t>
            </w:r>
          </w:p>
        </w:tc>
        <w:tc>
          <w:tcPr>
            <w:tcW w:w="1701" w:type="dxa"/>
          </w:tcPr>
          <w:p w:rsidR="00214F3C" w:rsidRDefault="00214F3C">
            <w:pPr>
              <w:pStyle w:val="ConsPlusNormal"/>
            </w:pPr>
            <w:r>
              <w:t>информация в уполномоченный орган</w:t>
            </w:r>
          </w:p>
        </w:tc>
        <w:tc>
          <w:tcPr>
            <w:tcW w:w="1474" w:type="dxa"/>
          </w:tcPr>
          <w:p w:rsidR="00214F3C" w:rsidRDefault="00214F3C">
            <w:pPr>
              <w:pStyle w:val="ConsPlusNormal"/>
            </w:pPr>
            <w:r>
              <w:t>Здравнадзор Югры</w:t>
            </w:r>
          </w:p>
        </w:tc>
      </w:tr>
      <w:tr w:rsidR="00214F3C">
        <w:tc>
          <w:tcPr>
            <w:tcW w:w="534" w:type="dxa"/>
          </w:tcPr>
          <w:p w:rsidR="00214F3C" w:rsidRDefault="00214F3C">
            <w:pPr>
              <w:pStyle w:val="ConsPlusNormal"/>
            </w:pPr>
            <w:hyperlink r:id="rId84" w:history="1">
              <w:r>
                <w:rPr>
                  <w:color w:val="0000FF"/>
                </w:rPr>
                <w:t>11.3</w:t>
              </w:r>
            </w:hyperlink>
            <w:r>
              <w:t>.</w:t>
            </w:r>
          </w:p>
        </w:tc>
        <w:tc>
          <w:tcPr>
            <w:tcW w:w="2211" w:type="dxa"/>
          </w:tcPr>
          <w:p w:rsidR="00214F3C" w:rsidRDefault="00214F3C">
            <w:pPr>
              <w:pStyle w:val="ConsPlusNormal"/>
            </w:pPr>
            <w:r>
              <w:t xml:space="preserve">Оказание информационно-консультативной </w:t>
            </w:r>
            <w:r>
              <w:lastRenderedPageBreak/>
              <w:t>помощи при проведении процедуры лицензирования фармацевтической деятельности</w:t>
            </w:r>
          </w:p>
        </w:tc>
        <w:tc>
          <w:tcPr>
            <w:tcW w:w="1984" w:type="dxa"/>
          </w:tcPr>
          <w:p w:rsidR="00214F3C" w:rsidRDefault="00214F3C">
            <w:pPr>
              <w:pStyle w:val="ConsPlusNormal"/>
            </w:pPr>
            <w:r>
              <w:lastRenderedPageBreak/>
              <w:t xml:space="preserve">наличие рисков по соблюдению законодательства </w:t>
            </w:r>
            <w:r>
              <w:lastRenderedPageBreak/>
              <w:t>при оказании фармацевтических услуг</w:t>
            </w:r>
          </w:p>
        </w:tc>
        <w:tc>
          <w:tcPr>
            <w:tcW w:w="1984" w:type="dxa"/>
          </w:tcPr>
          <w:p w:rsidR="00214F3C" w:rsidRDefault="00214F3C">
            <w:pPr>
              <w:pStyle w:val="ConsPlusNormal"/>
            </w:pPr>
            <w:r>
              <w:lastRenderedPageBreak/>
              <w:t xml:space="preserve">повышение доступности вхождения </w:t>
            </w:r>
            <w:r>
              <w:lastRenderedPageBreak/>
              <w:t>субъектов предпринимательства в сферу предоставления фармацевтических услуг</w:t>
            </w:r>
          </w:p>
        </w:tc>
        <w:tc>
          <w:tcPr>
            <w:tcW w:w="1313" w:type="dxa"/>
          </w:tcPr>
          <w:p w:rsidR="00214F3C" w:rsidRDefault="00214F3C">
            <w:pPr>
              <w:pStyle w:val="ConsPlusNormal"/>
            </w:pPr>
            <w:r>
              <w:lastRenderedPageBreak/>
              <w:t xml:space="preserve">30 декабря 2019 г., 30 декабря </w:t>
            </w:r>
            <w:r>
              <w:lastRenderedPageBreak/>
              <w:t>2020 г., 30 декабря 2021 г.</w:t>
            </w:r>
          </w:p>
        </w:tc>
        <w:tc>
          <w:tcPr>
            <w:tcW w:w="1701" w:type="dxa"/>
          </w:tcPr>
          <w:p w:rsidR="00214F3C" w:rsidRDefault="00214F3C">
            <w:pPr>
              <w:pStyle w:val="ConsPlusNormal"/>
            </w:pPr>
            <w:r>
              <w:lastRenderedPageBreak/>
              <w:t>информация в уполномоченный орган</w:t>
            </w:r>
          </w:p>
        </w:tc>
        <w:tc>
          <w:tcPr>
            <w:tcW w:w="1474" w:type="dxa"/>
          </w:tcPr>
          <w:p w:rsidR="00214F3C" w:rsidRDefault="00214F3C">
            <w:pPr>
              <w:pStyle w:val="ConsPlusNormal"/>
            </w:pPr>
            <w:r>
              <w:t>Здравнадзор Югры</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4.3.24. В </w:t>
      </w:r>
      <w:hyperlink r:id="rId85" w:history="1">
        <w:r>
          <w:rPr>
            <w:color w:val="0000FF"/>
          </w:rPr>
          <w:t>графе 5 строки 11.4</w:t>
        </w:r>
      </w:hyperlink>
      <w:r>
        <w:t xml:space="preserve"> слова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4.3.25. </w:t>
      </w:r>
      <w:hyperlink r:id="rId86" w:history="1">
        <w:r>
          <w:rPr>
            <w:color w:val="0000FF"/>
          </w:rPr>
          <w:t>Дополнить</w:t>
        </w:r>
      </w:hyperlink>
      <w:r>
        <w:t xml:space="preserve"> строкой 11.5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Borders>
              <w:top w:val="single" w:sz="4" w:space="0" w:color="auto"/>
              <w:bottom w:val="single" w:sz="4" w:space="0" w:color="auto"/>
            </w:tcBorders>
          </w:tcPr>
          <w:p w:rsidR="00214F3C" w:rsidRDefault="00214F3C">
            <w:pPr>
              <w:pStyle w:val="ConsPlusNormal"/>
            </w:pPr>
            <w:r>
              <w:t>11.5.</w:t>
            </w:r>
          </w:p>
        </w:tc>
        <w:tc>
          <w:tcPr>
            <w:tcW w:w="2211" w:type="dxa"/>
            <w:tcBorders>
              <w:top w:val="single" w:sz="4" w:space="0" w:color="auto"/>
              <w:bottom w:val="single" w:sz="4" w:space="0" w:color="auto"/>
            </w:tcBorders>
          </w:tcPr>
          <w:p w:rsidR="00214F3C" w:rsidRDefault="00214F3C">
            <w:pPr>
              <w:pStyle w:val="ConsPlusNormal"/>
            </w:pPr>
            <w:r>
              <w:t xml:space="preserve">Обеспечение на льготных условиях жителей автономного округа лекарственными препаратами, медицинскими изделиями и специализированными продуктами лечебного питания, предусмотренными Территориальной программой государственных гарантий оказания гражданам </w:t>
            </w:r>
            <w:r>
              <w:lastRenderedPageBreak/>
              <w:t>медицинской помощи</w:t>
            </w:r>
          </w:p>
        </w:tc>
        <w:tc>
          <w:tcPr>
            <w:tcW w:w="1984" w:type="dxa"/>
            <w:tcBorders>
              <w:top w:val="single" w:sz="4" w:space="0" w:color="auto"/>
              <w:bottom w:val="single" w:sz="4" w:space="0" w:color="auto"/>
            </w:tcBorders>
          </w:tcPr>
          <w:p w:rsidR="00214F3C" w:rsidRDefault="00214F3C">
            <w:pPr>
              <w:pStyle w:val="ConsPlusNormal"/>
            </w:pPr>
            <w:r>
              <w:lastRenderedPageBreak/>
              <w:t>потребность населения в доступности лекарственных препаратов</w:t>
            </w:r>
          </w:p>
        </w:tc>
        <w:tc>
          <w:tcPr>
            <w:tcW w:w="1984" w:type="dxa"/>
            <w:tcBorders>
              <w:top w:val="single" w:sz="4" w:space="0" w:color="auto"/>
              <w:bottom w:val="single" w:sz="4" w:space="0" w:color="auto"/>
            </w:tcBorders>
          </w:tcPr>
          <w:p w:rsidR="00214F3C" w:rsidRDefault="00214F3C">
            <w:pPr>
              <w:pStyle w:val="ConsPlusNormal"/>
            </w:pPr>
            <w:r>
              <w:t>обеспечение в соответствии с установленными перечнями лекарственных препаратов для медицинского применения</w:t>
            </w:r>
          </w:p>
        </w:tc>
        <w:tc>
          <w:tcPr>
            <w:tcW w:w="1313" w:type="dxa"/>
            <w:tcBorders>
              <w:top w:val="single" w:sz="4" w:space="0" w:color="auto"/>
              <w:bottom w:val="single" w:sz="4" w:space="0" w:color="auto"/>
            </w:tcBorders>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Borders>
              <w:top w:val="single" w:sz="4" w:space="0" w:color="auto"/>
              <w:bottom w:val="single" w:sz="4" w:space="0" w:color="auto"/>
            </w:tcBorders>
          </w:tcPr>
          <w:p w:rsidR="00214F3C" w:rsidRDefault="00214F3C">
            <w:pPr>
              <w:pStyle w:val="ConsPlusNormal"/>
            </w:pPr>
            <w:r>
              <w:t>информация в уполномоченный орган</w:t>
            </w:r>
          </w:p>
        </w:tc>
        <w:tc>
          <w:tcPr>
            <w:tcW w:w="1474" w:type="dxa"/>
            <w:tcBorders>
              <w:top w:val="single" w:sz="4" w:space="0" w:color="auto"/>
              <w:bottom w:val="single" w:sz="4" w:space="0" w:color="auto"/>
            </w:tcBorders>
          </w:tcPr>
          <w:p w:rsidR="00214F3C" w:rsidRDefault="00214F3C">
            <w:pPr>
              <w:pStyle w:val="ConsPlusNormal"/>
            </w:pPr>
            <w:r>
              <w:t>Депздрав Югры</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4.3.26. </w:t>
      </w:r>
      <w:hyperlink r:id="rId87" w:history="1">
        <w:r>
          <w:rPr>
            <w:color w:val="0000FF"/>
          </w:rPr>
          <w:t>Строку 12</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8931"/>
      </w:tblGrid>
      <w:tr w:rsidR="00214F3C">
        <w:tc>
          <w:tcPr>
            <w:tcW w:w="637" w:type="dxa"/>
            <w:tcBorders>
              <w:top w:val="single" w:sz="4" w:space="0" w:color="auto"/>
              <w:bottom w:val="single" w:sz="4" w:space="0" w:color="auto"/>
            </w:tcBorders>
          </w:tcPr>
          <w:p w:rsidR="00214F3C" w:rsidRDefault="00214F3C">
            <w:pPr>
              <w:pStyle w:val="ConsPlusNormal"/>
            </w:pPr>
            <w:r>
              <w:t>12.</w:t>
            </w:r>
          </w:p>
        </w:tc>
        <w:tc>
          <w:tcPr>
            <w:tcW w:w="8931" w:type="dxa"/>
            <w:tcBorders>
              <w:top w:val="single" w:sz="4" w:space="0" w:color="auto"/>
              <w:bottom w:val="single" w:sz="4" w:space="0" w:color="auto"/>
            </w:tcBorders>
          </w:tcPr>
          <w:p w:rsidR="00214F3C" w:rsidRDefault="00214F3C">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4.3.27. В </w:t>
      </w:r>
      <w:hyperlink r:id="rId88" w:history="1">
        <w:r>
          <w:rPr>
            <w:color w:val="0000FF"/>
          </w:rPr>
          <w:t>графе 5 строк 12.1</w:t>
        </w:r>
      </w:hyperlink>
      <w:r>
        <w:t xml:space="preserve"> - </w:t>
      </w:r>
      <w:hyperlink r:id="rId89" w:history="1">
        <w:r>
          <w:rPr>
            <w:color w:val="0000FF"/>
          </w:rPr>
          <w:t>12.4</w:t>
        </w:r>
      </w:hyperlink>
      <w:r>
        <w:t xml:space="preserve"> слова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4.3.28. </w:t>
      </w:r>
      <w:hyperlink r:id="rId90" w:history="1">
        <w:r>
          <w:rPr>
            <w:color w:val="0000FF"/>
          </w:rPr>
          <w:t>Строку 13</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9"/>
        <w:gridCol w:w="8861"/>
      </w:tblGrid>
      <w:tr w:rsidR="00214F3C">
        <w:tc>
          <w:tcPr>
            <w:tcW w:w="779" w:type="dxa"/>
            <w:tcBorders>
              <w:top w:val="single" w:sz="4" w:space="0" w:color="auto"/>
              <w:bottom w:val="single" w:sz="4" w:space="0" w:color="auto"/>
            </w:tcBorders>
          </w:tcPr>
          <w:p w:rsidR="00214F3C" w:rsidRDefault="00214F3C">
            <w:pPr>
              <w:pStyle w:val="ConsPlusNormal"/>
            </w:pPr>
            <w:r>
              <w:t>13.</w:t>
            </w:r>
          </w:p>
        </w:tc>
        <w:tc>
          <w:tcPr>
            <w:tcW w:w="8861" w:type="dxa"/>
            <w:tcBorders>
              <w:top w:val="single" w:sz="4" w:space="0" w:color="auto"/>
              <w:bottom w:val="single" w:sz="4" w:space="0" w:color="auto"/>
            </w:tcBorders>
          </w:tcPr>
          <w:p w:rsidR="00214F3C" w:rsidRDefault="00214F3C">
            <w:pPr>
              <w:pStyle w:val="ConsPlusNormal"/>
            </w:pPr>
            <w:r>
              <w:t>Рынок услуг связи по предоставлению широкополосного доступа к сети Интернет</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4.3.29. В </w:t>
      </w:r>
      <w:hyperlink r:id="rId91" w:history="1">
        <w:r>
          <w:rPr>
            <w:color w:val="0000FF"/>
          </w:rPr>
          <w:t>графе 5 строки 13.1</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4.3.30. В </w:t>
      </w:r>
      <w:hyperlink r:id="rId92" w:history="1">
        <w:r>
          <w:rPr>
            <w:color w:val="0000FF"/>
          </w:rPr>
          <w:t>графе 5 строки 13.2</w:t>
        </w:r>
      </w:hyperlink>
      <w:r>
        <w:t xml:space="preserve"> слова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4.3.31. </w:t>
      </w:r>
      <w:hyperlink r:id="rId93" w:history="1">
        <w:r>
          <w:rPr>
            <w:color w:val="0000FF"/>
          </w:rPr>
          <w:t>Строку 13.3</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lastRenderedPageBreak/>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Borders>
              <w:top w:val="single" w:sz="4" w:space="0" w:color="auto"/>
              <w:bottom w:val="single" w:sz="4" w:space="0" w:color="auto"/>
            </w:tcBorders>
          </w:tcPr>
          <w:p w:rsidR="00214F3C" w:rsidRDefault="00214F3C">
            <w:pPr>
              <w:pStyle w:val="ConsPlusNormal"/>
            </w:pPr>
            <w:r>
              <w:t>13.3.</w:t>
            </w:r>
          </w:p>
        </w:tc>
        <w:tc>
          <w:tcPr>
            <w:tcW w:w="2211" w:type="dxa"/>
            <w:tcBorders>
              <w:top w:val="single" w:sz="4" w:space="0" w:color="auto"/>
              <w:bottom w:val="single" w:sz="4" w:space="0" w:color="auto"/>
            </w:tcBorders>
          </w:tcPr>
          <w:p w:rsidR="00214F3C" w:rsidRDefault="00214F3C">
            <w:pPr>
              <w:pStyle w:val="ConsPlusNormal"/>
            </w:pPr>
            <w: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1984" w:type="dxa"/>
            <w:tcBorders>
              <w:top w:val="single" w:sz="4" w:space="0" w:color="auto"/>
              <w:bottom w:val="single" w:sz="4" w:space="0" w:color="auto"/>
            </w:tcBorders>
          </w:tcPr>
          <w:p w:rsidR="00214F3C" w:rsidRDefault="00214F3C">
            <w:pPr>
              <w:pStyle w:val="ConsPlusNormal"/>
            </w:pPr>
            <w:r>
              <w:t>слабое развитие инфраструктуры связи в муниципальных образованиях</w:t>
            </w:r>
          </w:p>
        </w:tc>
        <w:tc>
          <w:tcPr>
            <w:tcW w:w="1984" w:type="dxa"/>
            <w:tcBorders>
              <w:top w:val="single" w:sz="4" w:space="0" w:color="auto"/>
              <w:bottom w:val="single" w:sz="4" w:space="0" w:color="auto"/>
            </w:tcBorders>
          </w:tcPr>
          <w:p w:rsidR="00214F3C" w:rsidRDefault="00214F3C">
            <w:pPr>
              <w:pStyle w:val="ConsPlusNormal"/>
            </w:pPr>
            <w:r>
              <w:t>содействие в реализации проектов в сфере развития инфраструктуры связи и средств связи</w:t>
            </w:r>
          </w:p>
        </w:tc>
        <w:tc>
          <w:tcPr>
            <w:tcW w:w="1313" w:type="dxa"/>
            <w:tcBorders>
              <w:top w:val="single" w:sz="4" w:space="0" w:color="auto"/>
              <w:bottom w:val="single" w:sz="4" w:space="0" w:color="auto"/>
            </w:tcBorders>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Borders>
              <w:top w:val="single" w:sz="4" w:space="0" w:color="auto"/>
              <w:bottom w:val="single" w:sz="4" w:space="0" w:color="auto"/>
            </w:tcBorders>
          </w:tcPr>
          <w:p w:rsidR="00214F3C" w:rsidRDefault="00214F3C">
            <w:pPr>
              <w:pStyle w:val="ConsPlusNormal"/>
            </w:pPr>
            <w:r>
              <w:t>информация в уполномоченный орган</w:t>
            </w:r>
          </w:p>
        </w:tc>
        <w:tc>
          <w:tcPr>
            <w:tcW w:w="1474" w:type="dxa"/>
            <w:tcBorders>
              <w:top w:val="single" w:sz="4" w:space="0" w:color="auto"/>
              <w:bottom w:val="single" w:sz="4" w:space="0" w:color="auto"/>
            </w:tcBorders>
          </w:tcPr>
          <w:p w:rsidR="00214F3C" w:rsidRDefault="00214F3C">
            <w:pPr>
              <w:pStyle w:val="ConsPlusNormal"/>
            </w:pPr>
            <w:r>
              <w:t>Депинформтехнологий Югры, Депжкк и энергетики Югры, органы местного самоуправления (по согласованию)</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4.3.32. </w:t>
      </w:r>
      <w:hyperlink r:id="rId94" w:history="1">
        <w:r>
          <w:rPr>
            <w:color w:val="0000FF"/>
          </w:rPr>
          <w:t>Дополнить</w:t>
        </w:r>
      </w:hyperlink>
      <w:r>
        <w:t xml:space="preserve"> строками 13.4, 13.5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Pr>
          <w:p w:rsidR="00214F3C" w:rsidRDefault="00214F3C">
            <w:pPr>
              <w:pStyle w:val="ConsPlusNormal"/>
            </w:pPr>
            <w:r>
              <w:t>13.4.</w:t>
            </w:r>
          </w:p>
        </w:tc>
        <w:tc>
          <w:tcPr>
            <w:tcW w:w="2211" w:type="dxa"/>
          </w:tcPr>
          <w:p w:rsidR="00214F3C" w:rsidRDefault="00214F3C">
            <w:pPr>
              <w:pStyle w:val="ConsPlusNormal"/>
            </w:pPr>
            <w:r>
              <w:t>Утверждение перечня недвижимого государственного имущества автономного округа, предназначенного для сдачи в аренду</w:t>
            </w:r>
          </w:p>
        </w:tc>
        <w:tc>
          <w:tcPr>
            <w:tcW w:w="1984" w:type="dxa"/>
          </w:tcPr>
          <w:p w:rsidR="00214F3C" w:rsidRDefault="00214F3C">
            <w:pPr>
              <w:pStyle w:val="ConsPlusNormal"/>
            </w:pPr>
            <w:r>
              <w:t>информирование провайдеров сотовой связи о возможности размещения оборудования связи</w:t>
            </w:r>
          </w:p>
        </w:tc>
        <w:tc>
          <w:tcPr>
            <w:tcW w:w="1984" w:type="dxa"/>
          </w:tcPr>
          <w:p w:rsidR="00214F3C" w:rsidRDefault="00214F3C">
            <w:pPr>
              <w:pStyle w:val="ConsPlusNormal"/>
            </w:pPr>
            <w:r>
              <w:t>создание условий для развития конкуренции на рынке связи</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правовой акт исполнительного органа государственной власти</w:t>
            </w:r>
          </w:p>
        </w:tc>
        <w:tc>
          <w:tcPr>
            <w:tcW w:w="1474" w:type="dxa"/>
          </w:tcPr>
          <w:p w:rsidR="00214F3C" w:rsidRDefault="00214F3C">
            <w:pPr>
              <w:pStyle w:val="ConsPlusNormal"/>
            </w:pPr>
            <w:r>
              <w:t>Депимущества Югры</w:t>
            </w:r>
          </w:p>
        </w:tc>
      </w:tr>
      <w:tr w:rsidR="00214F3C">
        <w:tc>
          <w:tcPr>
            <w:tcW w:w="534" w:type="dxa"/>
          </w:tcPr>
          <w:p w:rsidR="00214F3C" w:rsidRDefault="00214F3C">
            <w:pPr>
              <w:pStyle w:val="ConsPlusNormal"/>
            </w:pPr>
            <w:r>
              <w:t>13.5.</w:t>
            </w:r>
          </w:p>
        </w:tc>
        <w:tc>
          <w:tcPr>
            <w:tcW w:w="2211" w:type="dxa"/>
          </w:tcPr>
          <w:p w:rsidR="00214F3C" w:rsidRDefault="00214F3C">
            <w:pPr>
              <w:pStyle w:val="ConsPlusNormal"/>
            </w:pPr>
            <w:r>
              <w:t xml:space="preserve">Актуализация перечня государственного имущества </w:t>
            </w:r>
            <w:r>
              <w:lastRenderedPageBreak/>
              <w:t>автономного округа, предназначенного для сдачи в аренду</w:t>
            </w:r>
          </w:p>
        </w:tc>
        <w:tc>
          <w:tcPr>
            <w:tcW w:w="1984" w:type="dxa"/>
          </w:tcPr>
          <w:p w:rsidR="00214F3C" w:rsidRDefault="00214F3C">
            <w:pPr>
              <w:pStyle w:val="ConsPlusNormal"/>
            </w:pPr>
            <w:r>
              <w:lastRenderedPageBreak/>
              <w:t xml:space="preserve">информирование провайдеров сотовой связи о возможности </w:t>
            </w:r>
            <w:r>
              <w:lastRenderedPageBreak/>
              <w:t>размещения оборудования связи</w:t>
            </w:r>
          </w:p>
        </w:tc>
        <w:tc>
          <w:tcPr>
            <w:tcW w:w="1984" w:type="dxa"/>
          </w:tcPr>
          <w:p w:rsidR="00214F3C" w:rsidRDefault="00214F3C">
            <w:pPr>
              <w:pStyle w:val="ConsPlusNormal"/>
            </w:pPr>
            <w:r>
              <w:lastRenderedPageBreak/>
              <w:t>создание условий для развития конкуренции на рынке связи</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lastRenderedPageBreak/>
              <w:t>30 декабря 2021 г.</w:t>
            </w:r>
          </w:p>
        </w:tc>
        <w:tc>
          <w:tcPr>
            <w:tcW w:w="1701" w:type="dxa"/>
          </w:tcPr>
          <w:p w:rsidR="00214F3C" w:rsidRDefault="00214F3C">
            <w:pPr>
              <w:pStyle w:val="ConsPlusNormal"/>
            </w:pPr>
            <w:r>
              <w:lastRenderedPageBreak/>
              <w:t>перечень на официальном сайте исполнительног</w:t>
            </w:r>
            <w:r>
              <w:lastRenderedPageBreak/>
              <w:t>о органа государственной власти</w:t>
            </w:r>
          </w:p>
        </w:tc>
        <w:tc>
          <w:tcPr>
            <w:tcW w:w="1474" w:type="dxa"/>
          </w:tcPr>
          <w:p w:rsidR="00214F3C" w:rsidRDefault="00214F3C">
            <w:pPr>
              <w:pStyle w:val="ConsPlusNormal"/>
            </w:pPr>
            <w:r>
              <w:lastRenderedPageBreak/>
              <w:t>Депимущества Югры</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4.3.33. </w:t>
      </w:r>
      <w:hyperlink r:id="rId95" w:history="1">
        <w:r>
          <w:rPr>
            <w:color w:val="0000FF"/>
          </w:rPr>
          <w:t>Строку 14</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8931"/>
      </w:tblGrid>
      <w:tr w:rsidR="00214F3C">
        <w:tc>
          <w:tcPr>
            <w:tcW w:w="637" w:type="dxa"/>
            <w:tcBorders>
              <w:top w:val="single" w:sz="4" w:space="0" w:color="auto"/>
              <w:bottom w:val="single" w:sz="4" w:space="0" w:color="auto"/>
            </w:tcBorders>
          </w:tcPr>
          <w:p w:rsidR="00214F3C" w:rsidRDefault="00214F3C">
            <w:pPr>
              <w:pStyle w:val="ConsPlusNormal"/>
            </w:pPr>
            <w:r>
              <w:t>14.</w:t>
            </w:r>
          </w:p>
        </w:tc>
        <w:tc>
          <w:tcPr>
            <w:tcW w:w="8931" w:type="dxa"/>
            <w:tcBorders>
              <w:top w:val="single" w:sz="4" w:space="0" w:color="auto"/>
              <w:bottom w:val="single" w:sz="4" w:space="0" w:color="auto"/>
            </w:tcBorders>
          </w:tcPr>
          <w:p w:rsidR="00214F3C" w:rsidRDefault="00214F3C">
            <w:pPr>
              <w:pStyle w:val="ConsPlusNormal"/>
            </w:pPr>
            <w:r>
              <w:t>Рынок социальных услуг</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4.3.34. </w:t>
      </w:r>
      <w:hyperlink r:id="rId96" w:history="1">
        <w:r>
          <w:rPr>
            <w:color w:val="0000FF"/>
          </w:rPr>
          <w:t>Строку 14.1</w:t>
        </w:r>
      </w:hyperlink>
      <w:r>
        <w:t xml:space="preserve"> признать утратившей силу.</w:t>
      </w:r>
    </w:p>
    <w:p w:rsidR="00214F3C" w:rsidRDefault="00214F3C">
      <w:pPr>
        <w:pStyle w:val="ConsPlusNormal"/>
        <w:spacing w:before="220"/>
        <w:ind w:firstLine="540"/>
        <w:jc w:val="both"/>
      </w:pPr>
      <w:r>
        <w:t xml:space="preserve">4.3.35. В </w:t>
      </w:r>
      <w:hyperlink r:id="rId97" w:history="1">
        <w:r>
          <w:rPr>
            <w:color w:val="0000FF"/>
          </w:rPr>
          <w:t>графе 5 строк 14.2</w:t>
        </w:r>
      </w:hyperlink>
      <w:r>
        <w:t xml:space="preserve"> слова "20 октября 2016 г., 20 января 2017 г., 20 апреля 2017 г., 20 июля 2017 г., 20 октября 2017 г., 20 января 2018 г., 20 апреля 2018 г., 20 июля 2018 г., 20 октября 2018 г., 20 января 2019 г." заменить словами "30 декабря 2019 г., 30 декабря 2020 г., 30 декабря 2021 г.".</w:t>
      </w:r>
    </w:p>
    <w:p w:rsidR="00214F3C" w:rsidRDefault="00214F3C">
      <w:pPr>
        <w:pStyle w:val="ConsPlusNormal"/>
        <w:spacing w:before="220"/>
        <w:ind w:firstLine="540"/>
        <w:jc w:val="both"/>
      </w:pPr>
      <w:r>
        <w:t xml:space="preserve">4.3.36. </w:t>
      </w:r>
      <w:hyperlink r:id="rId98" w:history="1">
        <w:r>
          <w:rPr>
            <w:color w:val="0000FF"/>
          </w:rPr>
          <w:t>Строку 14.4</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Borders>
              <w:top w:val="single" w:sz="4" w:space="0" w:color="auto"/>
              <w:bottom w:val="single" w:sz="4" w:space="0" w:color="auto"/>
            </w:tcBorders>
          </w:tcPr>
          <w:p w:rsidR="00214F3C" w:rsidRDefault="00214F3C">
            <w:pPr>
              <w:pStyle w:val="ConsPlusNormal"/>
            </w:pPr>
            <w:r>
              <w:t>14.4</w:t>
            </w:r>
          </w:p>
        </w:tc>
        <w:tc>
          <w:tcPr>
            <w:tcW w:w="2211" w:type="dxa"/>
            <w:tcBorders>
              <w:top w:val="single" w:sz="4" w:space="0" w:color="auto"/>
              <w:bottom w:val="single" w:sz="4" w:space="0" w:color="auto"/>
            </w:tcBorders>
          </w:tcPr>
          <w:p w:rsidR="00214F3C" w:rsidRDefault="00214F3C">
            <w:pPr>
              <w:pStyle w:val="ConsPlusNormal"/>
            </w:pPr>
            <w:r>
              <w:t xml:space="preserve">Формирование и развитие системы персонифицированного финансирования услуг путем предоставления сертификатов негосударственным организациям, в том </w:t>
            </w:r>
            <w:r>
              <w:lastRenderedPageBreak/>
              <w:t>числе социально ориентированным некоммерческим организациям, на оплату услуг:</w:t>
            </w:r>
          </w:p>
          <w:p w:rsidR="00214F3C" w:rsidRDefault="00214F3C">
            <w:pPr>
              <w:pStyle w:val="ConsPlusNormal"/>
            </w:pPr>
            <w:r>
              <w:t>по постоянному постороннему уходу за одинокими гражданами пожилого возраста и инвалидами;</w:t>
            </w:r>
          </w:p>
          <w:p w:rsidR="00214F3C" w:rsidRDefault="00214F3C">
            <w:pPr>
              <w:pStyle w:val="ConsPlusNormal"/>
            </w:pPr>
            <w:r>
              <w:t>по уходу за одинокими тяжелобольными гражданами (услуги сиделки);</w:t>
            </w:r>
          </w:p>
          <w:p w:rsidR="00214F3C" w:rsidRDefault="00214F3C">
            <w:pPr>
              <w:pStyle w:val="ConsPlusNormal"/>
            </w:pPr>
            <w:r>
              <w:t>по социальной реабилитации и ресоциализации граждан, страдающих наркологическими заболеваниями;</w:t>
            </w:r>
          </w:p>
          <w:p w:rsidR="00214F3C" w:rsidRDefault="00214F3C">
            <w:pPr>
              <w:pStyle w:val="ConsPlusNormal"/>
            </w:pPr>
            <w:r>
              <w:t>по социальной реабилитации лиц без определенного места жительства, лиц, освободившихся из мест лишения свободы (услуги ночного пребывания);</w:t>
            </w:r>
          </w:p>
          <w:p w:rsidR="00214F3C" w:rsidRDefault="00214F3C">
            <w:pPr>
              <w:pStyle w:val="ConsPlusNormal"/>
            </w:pPr>
            <w:r>
              <w:t xml:space="preserve">по оказанию помощи гражданам, </w:t>
            </w:r>
            <w:r>
              <w:lastRenderedPageBreak/>
              <w:t>пострадавшим от насилия</w:t>
            </w:r>
          </w:p>
        </w:tc>
        <w:tc>
          <w:tcPr>
            <w:tcW w:w="1984" w:type="dxa"/>
            <w:tcBorders>
              <w:top w:val="single" w:sz="4" w:space="0" w:color="auto"/>
              <w:bottom w:val="single" w:sz="4" w:space="0" w:color="auto"/>
            </w:tcBorders>
          </w:tcPr>
          <w:p w:rsidR="00214F3C" w:rsidRDefault="00214F3C">
            <w:pPr>
              <w:pStyle w:val="ConsPlusNormal"/>
            </w:pPr>
            <w:r>
              <w:lastRenderedPageBreak/>
              <w:t>сложившийся стереотип, что предоставление социальных услуг - сфера деятельности государства</w:t>
            </w:r>
          </w:p>
        </w:tc>
        <w:tc>
          <w:tcPr>
            <w:tcW w:w="1984" w:type="dxa"/>
            <w:tcBorders>
              <w:top w:val="single" w:sz="4" w:space="0" w:color="auto"/>
              <w:bottom w:val="single" w:sz="4" w:space="0" w:color="auto"/>
            </w:tcBorders>
          </w:tcPr>
          <w:p w:rsidR="00214F3C" w:rsidRDefault="00214F3C">
            <w:pPr>
              <w:pStyle w:val="ConsPlusNormal"/>
            </w:pPr>
            <w:r>
              <w:t xml:space="preserve">создание условий для привлечения негосударственных организаций, в том числе социально ориентированных некоммерческих организаций, в сферу оказания </w:t>
            </w:r>
            <w:r>
              <w:lastRenderedPageBreak/>
              <w:t>социальных услуг</w:t>
            </w:r>
          </w:p>
        </w:tc>
        <w:tc>
          <w:tcPr>
            <w:tcW w:w="1313" w:type="dxa"/>
            <w:tcBorders>
              <w:top w:val="single" w:sz="4" w:space="0" w:color="auto"/>
              <w:bottom w:val="single" w:sz="4" w:space="0" w:color="auto"/>
            </w:tcBorders>
          </w:tcPr>
          <w:p w:rsidR="00214F3C" w:rsidRDefault="00214F3C">
            <w:pPr>
              <w:pStyle w:val="ConsPlusNormal"/>
            </w:pPr>
            <w:r>
              <w:lastRenderedPageBreak/>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Borders>
              <w:top w:val="single" w:sz="4" w:space="0" w:color="auto"/>
              <w:bottom w:val="single" w:sz="4" w:space="0" w:color="auto"/>
            </w:tcBorders>
          </w:tcPr>
          <w:p w:rsidR="00214F3C" w:rsidRDefault="00214F3C">
            <w:pPr>
              <w:pStyle w:val="ConsPlusNormal"/>
            </w:pPr>
            <w:r>
              <w:t>информация в уполномоченный орган</w:t>
            </w:r>
          </w:p>
        </w:tc>
        <w:tc>
          <w:tcPr>
            <w:tcW w:w="1474" w:type="dxa"/>
            <w:tcBorders>
              <w:top w:val="single" w:sz="4" w:space="0" w:color="auto"/>
              <w:bottom w:val="single" w:sz="4" w:space="0" w:color="auto"/>
            </w:tcBorders>
          </w:tcPr>
          <w:p w:rsidR="00214F3C" w:rsidRDefault="00214F3C">
            <w:pPr>
              <w:pStyle w:val="ConsPlusNormal"/>
            </w:pPr>
            <w:r>
              <w:t>Депсоцразвития Югры</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4.3.37. В </w:t>
      </w:r>
      <w:hyperlink r:id="rId99" w:history="1">
        <w:r>
          <w:rPr>
            <w:color w:val="0000FF"/>
          </w:rPr>
          <w:t>графе 5 строки 14.5</w:t>
        </w:r>
      </w:hyperlink>
      <w:r>
        <w:t xml:space="preserve"> слова "28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4.3.38. </w:t>
      </w:r>
      <w:hyperlink r:id="rId100" w:history="1">
        <w:r>
          <w:rPr>
            <w:color w:val="0000FF"/>
          </w:rPr>
          <w:t>Строки 15</w:t>
        </w:r>
      </w:hyperlink>
      <w:r>
        <w:t xml:space="preserve">, </w:t>
      </w:r>
      <w:hyperlink r:id="rId101" w:history="1">
        <w:r>
          <w:rPr>
            <w:color w:val="0000FF"/>
          </w:rPr>
          <w:t>15.1</w:t>
        </w:r>
      </w:hyperlink>
      <w:r>
        <w:t xml:space="preserve">, </w:t>
      </w:r>
      <w:hyperlink r:id="rId102" w:history="1">
        <w:r>
          <w:rPr>
            <w:color w:val="0000FF"/>
          </w:rPr>
          <w:t>15.2</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Pr>
          <w:p w:rsidR="00214F3C" w:rsidRDefault="00214F3C">
            <w:pPr>
              <w:pStyle w:val="ConsPlusNormal"/>
            </w:pPr>
            <w:hyperlink r:id="rId103" w:history="1">
              <w:r>
                <w:rPr>
                  <w:color w:val="0000FF"/>
                </w:rPr>
                <w:t>15</w:t>
              </w:r>
            </w:hyperlink>
            <w:r>
              <w:t>.</w:t>
            </w:r>
          </w:p>
        </w:tc>
        <w:tc>
          <w:tcPr>
            <w:tcW w:w="10667" w:type="dxa"/>
            <w:gridSpan w:val="6"/>
          </w:tcPr>
          <w:p w:rsidR="00214F3C" w:rsidRDefault="00214F3C">
            <w:pPr>
              <w:pStyle w:val="ConsPlusNormal"/>
            </w:pPr>
            <w:r>
              <w:t>Рынок ритуальных услуг</w:t>
            </w:r>
          </w:p>
        </w:tc>
      </w:tr>
      <w:tr w:rsidR="00214F3C">
        <w:tc>
          <w:tcPr>
            <w:tcW w:w="534" w:type="dxa"/>
          </w:tcPr>
          <w:p w:rsidR="00214F3C" w:rsidRDefault="00214F3C">
            <w:pPr>
              <w:pStyle w:val="ConsPlusNormal"/>
            </w:pPr>
            <w:hyperlink r:id="rId104" w:history="1">
              <w:r>
                <w:rPr>
                  <w:color w:val="0000FF"/>
                </w:rPr>
                <w:t>15.1</w:t>
              </w:r>
            </w:hyperlink>
            <w:r>
              <w:t>.</w:t>
            </w:r>
          </w:p>
        </w:tc>
        <w:tc>
          <w:tcPr>
            <w:tcW w:w="2211" w:type="dxa"/>
          </w:tcPr>
          <w:p w:rsidR="00214F3C" w:rsidRDefault="00214F3C">
            <w:pPr>
              <w:pStyle w:val="ConsPlusNormal"/>
            </w:pPr>
            <w: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1984" w:type="dxa"/>
          </w:tcPr>
          <w:p w:rsidR="00214F3C" w:rsidRDefault="00214F3C">
            <w:pPr>
              <w:pStyle w:val="ConsPlusNormal"/>
            </w:pPr>
            <w:r>
              <w:t>недостаточное обеспечение прозрачности деятельности участников рынка</w:t>
            </w:r>
          </w:p>
        </w:tc>
        <w:tc>
          <w:tcPr>
            <w:tcW w:w="1984" w:type="dxa"/>
          </w:tcPr>
          <w:p w:rsidR="00214F3C" w:rsidRDefault="00214F3C">
            <w:pPr>
              <w:pStyle w:val="ConsPlusNormal"/>
            </w:pPr>
            <w: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информация на едином официальном сайте государственных органов, органов местного самоуправления</w:t>
            </w:r>
          </w:p>
        </w:tc>
        <w:tc>
          <w:tcPr>
            <w:tcW w:w="1474" w:type="dxa"/>
          </w:tcPr>
          <w:p w:rsidR="00214F3C" w:rsidRDefault="00214F3C">
            <w:pPr>
              <w:pStyle w:val="ConsPlusNormal"/>
            </w:pPr>
            <w:r>
              <w:t>Депжкк и энергетики Югры,</w:t>
            </w:r>
          </w:p>
          <w:p w:rsidR="00214F3C" w:rsidRDefault="00214F3C">
            <w:pPr>
              <w:pStyle w:val="ConsPlusNormal"/>
            </w:pPr>
            <w:r>
              <w:t>органы местного самоуправления (по согласованию)</w:t>
            </w:r>
          </w:p>
        </w:tc>
      </w:tr>
      <w:tr w:rsidR="00214F3C">
        <w:tc>
          <w:tcPr>
            <w:tcW w:w="534" w:type="dxa"/>
          </w:tcPr>
          <w:p w:rsidR="00214F3C" w:rsidRDefault="00214F3C">
            <w:pPr>
              <w:pStyle w:val="ConsPlusNormal"/>
            </w:pPr>
            <w:hyperlink r:id="rId105" w:history="1">
              <w:r>
                <w:rPr>
                  <w:color w:val="0000FF"/>
                </w:rPr>
                <w:t>15.2</w:t>
              </w:r>
            </w:hyperlink>
            <w:r>
              <w:t>.</w:t>
            </w:r>
          </w:p>
        </w:tc>
        <w:tc>
          <w:tcPr>
            <w:tcW w:w="2211" w:type="dxa"/>
          </w:tcPr>
          <w:p w:rsidR="00214F3C" w:rsidRDefault="00214F3C">
            <w:pPr>
              <w:pStyle w:val="ConsPlusNormal"/>
            </w:pPr>
            <w:r>
              <w:t xml:space="preserve">Создание на официальных сайтах органов местного самоуправления муниципальных образований и специализированных служб по вопросам похоронного дела </w:t>
            </w:r>
            <w:r>
              <w:lastRenderedPageBreak/>
              <w:t>специализированных разделов (вкладок) "Ритуальные услуги", актуализация информации</w:t>
            </w:r>
          </w:p>
        </w:tc>
        <w:tc>
          <w:tcPr>
            <w:tcW w:w="1984" w:type="dxa"/>
          </w:tcPr>
          <w:p w:rsidR="00214F3C" w:rsidRDefault="00214F3C">
            <w:pPr>
              <w:pStyle w:val="ConsPlusNormal"/>
            </w:pPr>
            <w:r>
              <w:lastRenderedPageBreak/>
              <w:t>недостаточное информирование населения об услугах на рынке</w:t>
            </w:r>
          </w:p>
        </w:tc>
        <w:tc>
          <w:tcPr>
            <w:tcW w:w="1984" w:type="dxa"/>
          </w:tcPr>
          <w:p w:rsidR="00214F3C" w:rsidRDefault="00214F3C">
            <w:pPr>
              <w:pStyle w:val="ConsPlusNormal"/>
            </w:pPr>
            <w:r>
              <w:t xml:space="preserve">создание условий для развития конкуренции на рынке, обеспечение доступа потребителей к информации о перечне и </w:t>
            </w:r>
            <w:r>
              <w:lastRenderedPageBreak/>
              <w:t>стоимости предоставляемых участниками рынка ритуальных услуг</w:t>
            </w:r>
          </w:p>
        </w:tc>
        <w:tc>
          <w:tcPr>
            <w:tcW w:w="1313" w:type="dxa"/>
          </w:tcPr>
          <w:p w:rsidR="00214F3C" w:rsidRDefault="00214F3C">
            <w:pPr>
              <w:pStyle w:val="ConsPlusNormal"/>
            </w:pPr>
            <w:r>
              <w:lastRenderedPageBreak/>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информация на едином официальном сайте государственных органов, органов местного самоуправления</w:t>
            </w:r>
          </w:p>
        </w:tc>
        <w:tc>
          <w:tcPr>
            <w:tcW w:w="1474" w:type="dxa"/>
          </w:tcPr>
          <w:p w:rsidR="00214F3C" w:rsidRDefault="00214F3C">
            <w:pPr>
              <w:pStyle w:val="ConsPlusNormal"/>
            </w:pPr>
            <w:r>
              <w:t>Депжкк и энергетики Югры,</w:t>
            </w:r>
          </w:p>
          <w:p w:rsidR="00214F3C" w:rsidRDefault="00214F3C">
            <w:pPr>
              <w:pStyle w:val="ConsPlusNormal"/>
            </w:pPr>
            <w:r>
              <w:t>органы местного самоуправления (по согласованию)</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4.3.39. </w:t>
      </w:r>
      <w:hyperlink r:id="rId106" w:history="1">
        <w:r>
          <w:rPr>
            <w:color w:val="0000FF"/>
          </w:rPr>
          <w:t>Дополнить</w:t>
        </w:r>
      </w:hyperlink>
      <w:r>
        <w:t xml:space="preserve"> строками 16 - 33.1 следующего содержания:</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340"/>
        <w:gridCol w:w="1134"/>
      </w:tblGrid>
      <w:tr w:rsidR="00214F3C">
        <w:tc>
          <w:tcPr>
            <w:tcW w:w="534" w:type="dxa"/>
          </w:tcPr>
          <w:p w:rsidR="00214F3C" w:rsidRDefault="00214F3C">
            <w:pPr>
              <w:pStyle w:val="ConsPlusNormal"/>
            </w:pPr>
            <w:r>
              <w:t>16.</w:t>
            </w:r>
          </w:p>
        </w:tc>
        <w:tc>
          <w:tcPr>
            <w:tcW w:w="10667" w:type="dxa"/>
            <w:gridSpan w:val="7"/>
          </w:tcPr>
          <w:p w:rsidR="00214F3C" w:rsidRDefault="00214F3C">
            <w:pPr>
              <w:pStyle w:val="ConsPlusNormal"/>
            </w:pPr>
            <w:r>
              <w:t>Рынок услуг общего образования</w:t>
            </w:r>
          </w:p>
        </w:tc>
      </w:tr>
      <w:tr w:rsidR="00214F3C">
        <w:tc>
          <w:tcPr>
            <w:tcW w:w="534" w:type="dxa"/>
          </w:tcPr>
          <w:p w:rsidR="00214F3C" w:rsidRDefault="00214F3C">
            <w:pPr>
              <w:pStyle w:val="ConsPlusNormal"/>
            </w:pPr>
            <w:r>
              <w:t>16.1.</w:t>
            </w:r>
          </w:p>
        </w:tc>
        <w:tc>
          <w:tcPr>
            <w:tcW w:w="2211" w:type="dxa"/>
          </w:tcPr>
          <w:p w:rsidR="00214F3C" w:rsidRDefault="00214F3C">
            <w:pPr>
              <w:pStyle w:val="ConsPlusNormal"/>
            </w:pPr>
            <w: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w:t>
            </w:r>
            <w:r>
              <w:lastRenderedPageBreak/>
              <w:t xml:space="preserve">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w:t>
            </w:r>
            <w:r>
              <w:lastRenderedPageBreak/>
              <w:t>информационно-телекоммуникационной сети Интернет (за исключением расходов на содержание зданий и оплату коммунальных услуг)</w:t>
            </w:r>
          </w:p>
        </w:tc>
        <w:tc>
          <w:tcPr>
            <w:tcW w:w="1984" w:type="dxa"/>
          </w:tcPr>
          <w:p w:rsidR="00214F3C" w:rsidRDefault="00214F3C">
            <w:pPr>
              <w:pStyle w:val="ConsPlusNormal"/>
            </w:pPr>
            <w: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1984" w:type="dxa"/>
          </w:tcPr>
          <w:p w:rsidR="00214F3C" w:rsidRDefault="00214F3C">
            <w:pPr>
              <w:pStyle w:val="ConsPlusNormal"/>
            </w:pPr>
            <w:r>
              <w:t>возмещение затрат частной организации на реализацию основных общеобразовательных программ</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1701" w:type="dxa"/>
          </w:tcPr>
          <w:p w:rsidR="00214F3C" w:rsidRDefault="00214F3C">
            <w:pPr>
              <w:pStyle w:val="ConsPlusNormal"/>
            </w:pPr>
            <w:r>
              <w:t>информация в Депобразования и молодежи Югры</w:t>
            </w:r>
          </w:p>
        </w:tc>
        <w:tc>
          <w:tcPr>
            <w:tcW w:w="1474" w:type="dxa"/>
            <w:gridSpan w:val="2"/>
          </w:tcPr>
          <w:p w:rsidR="00214F3C" w:rsidRDefault="00214F3C">
            <w:pPr>
              <w:pStyle w:val="ConsPlusNormal"/>
            </w:pPr>
            <w:r>
              <w:t>органы местного самоуправления (по согласованию)</w:t>
            </w:r>
          </w:p>
        </w:tc>
      </w:tr>
      <w:tr w:rsidR="00214F3C">
        <w:tc>
          <w:tcPr>
            <w:tcW w:w="534" w:type="dxa"/>
          </w:tcPr>
          <w:p w:rsidR="00214F3C" w:rsidRDefault="00214F3C">
            <w:pPr>
              <w:pStyle w:val="ConsPlusNormal"/>
            </w:pPr>
            <w:r>
              <w:lastRenderedPageBreak/>
              <w:t>16.2.</w:t>
            </w:r>
          </w:p>
        </w:tc>
        <w:tc>
          <w:tcPr>
            <w:tcW w:w="2211" w:type="dxa"/>
          </w:tcPr>
          <w:p w:rsidR="00214F3C" w:rsidRDefault="00214F3C">
            <w:pPr>
              <w:pStyle w:val="ConsPlusNormal"/>
            </w:pPr>
            <w: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1984" w:type="dxa"/>
          </w:tcPr>
          <w:p w:rsidR="00214F3C" w:rsidRDefault="00214F3C">
            <w:pPr>
              <w:pStyle w:val="ConsPlusNormal"/>
            </w:pPr>
            <w: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1984" w:type="dxa"/>
          </w:tcPr>
          <w:p w:rsidR="00214F3C" w:rsidRDefault="00214F3C">
            <w:pPr>
              <w:pStyle w:val="ConsPlusNormal"/>
            </w:pPr>
            <w:r>
              <w:t>развитие сектора частных организаций, оказывающих услуги общего образования</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1701" w:type="dxa"/>
          </w:tcPr>
          <w:p w:rsidR="00214F3C" w:rsidRDefault="00214F3C">
            <w:pPr>
              <w:pStyle w:val="ConsPlusNormal"/>
            </w:pPr>
            <w:r>
              <w:t>информация в уполномоченный орган</w:t>
            </w:r>
          </w:p>
        </w:tc>
        <w:tc>
          <w:tcPr>
            <w:tcW w:w="1474" w:type="dxa"/>
            <w:gridSpan w:val="2"/>
          </w:tcPr>
          <w:p w:rsidR="00214F3C" w:rsidRDefault="00214F3C">
            <w:pPr>
              <w:pStyle w:val="ConsPlusNormal"/>
            </w:pPr>
            <w:r>
              <w:t>Депобразования и молодежи Югры, Депэкономики Югры,</w:t>
            </w:r>
          </w:p>
          <w:p w:rsidR="00214F3C" w:rsidRDefault="00214F3C">
            <w:pPr>
              <w:pStyle w:val="ConsPlusNormal"/>
            </w:pPr>
            <w:r>
              <w:t>Фонд поддержки предпринимательства Югры (по согласованию), органы местного самоуправления (по согласованию)</w:t>
            </w:r>
          </w:p>
        </w:tc>
      </w:tr>
      <w:tr w:rsidR="00214F3C">
        <w:tc>
          <w:tcPr>
            <w:tcW w:w="534" w:type="dxa"/>
          </w:tcPr>
          <w:p w:rsidR="00214F3C" w:rsidRDefault="00214F3C">
            <w:pPr>
              <w:pStyle w:val="ConsPlusNormal"/>
            </w:pPr>
            <w:r>
              <w:t>17.</w:t>
            </w:r>
          </w:p>
        </w:tc>
        <w:tc>
          <w:tcPr>
            <w:tcW w:w="10667" w:type="dxa"/>
            <w:gridSpan w:val="7"/>
          </w:tcPr>
          <w:p w:rsidR="00214F3C" w:rsidRDefault="00214F3C">
            <w:pPr>
              <w:pStyle w:val="ConsPlusNormal"/>
            </w:pPr>
            <w:r>
              <w:t>Рынок услуг среднего профессионального образования</w:t>
            </w:r>
          </w:p>
        </w:tc>
      </w:tr>
      <w:tr w:rsidR="00214F3C">
        <w:tc>
          <w:tcPr>
            <w:tcW w:w="534" w:type="dxa"/>
          </w:tcPr>
          <w:p w:rsidR="00214F3C" w:rsidRDefault="00214F3C">
            <w:pPr>
              <w:pStyle w:val="ConsPlusNormal"/>
            </w:pPr>
            <w:r>
              <w:t>17.1.</w:t>
            </w:r>
          </w:p>
        </w:tc>
        <w:tc>
          <w:tcPr>
            <w:tcW w:w="2211" w:type="dxa"/>
          </w:tcPr>
          <w:p w:rsidR="00214F3C" w:rsidRDefault="00214F3C">
            <w:pPr>
              <w:pStyle w:val="ConsPlusNormal"/>
            </w:pPr>
            <w:r>
              <w:t xml:space="preserve">Проведение публичного конкурса по распределению контрольных цифр </w:t>
            </w:r>
            <w:r>
              <w:lastRenderedPageBreak/>
              <w:t>приема (КЦП) граждан для обучения за счет средств бюджета автономного округа</w:t>
            </w:r>
          </w:p>
        </w:tc>
        <w:tc>
          <w:tcPr>
            <w:tcW w:w="1984" w:type="dxa"/>
          </w:tcPr>
          <w:p w:rsidR="00214F3C" w:rsidRDefault="00214F3C">
            <w:pPr>
              <w:pStyle w:val="ConsPlusNormal"/>
            </w:pPr>
            <w:r>
              <w:lastRenderedPageBreak/>
              <w:t xml:space="preserve">потребность в качественных и разнообразных услугах </w:t>
            </w:r>
            <w:r>
              <w:lastRenderedPageBreak/>
              <w:t>организаций, осуществляющих деятельность по реализации образовательных программ среднего профессионального образования</w:t>
            </w:r>
          </w:p>
        </w:tc>
        <w:tc>
          <w:tcPr>
            <w:tcW w:w="1984" w:type="dxa"/>
          </w:tcPr>
          <w:p w:rsidR="00214F3C" w:rsidRDefault="00214F3C">
            <w:pPr>
              <w:pStyle w:val="ConsPlusNormal"/>
            </w:pPr>
            <w:r>
              <w:lastRenderedPageBreak/>
              <w:t xml:space="preserve">предоставление гранта в форме субсидии частной организации на </w:t>
            </w:r>
            <w:r>
              <w:lastRenderedPageBreak/>
              <w:t>реализацию образовательной программы</w:t>
            </w:r>
          </w:p>
        </w:tc>
        <w:tc>
          <w:tcPr>
            <w:tcW w:w="1313" w:type="dxa"/>
          </w:tcPr>
          <w:p w:rsidR="00214F3C" w:rsidRDefault="00214F3C">
            <w:pPr>
              <w:pStyle w:val="ConsPlusNormal"/>
            </w:pPr>
            <w:r>
              <w:lastRenderedPageBreak/>
              <w:t>30 декабря 2019 г.,</w:t>
            </w:r>
          </w:p>
          <w:p w:rsidR="00214F3C" w:rsidRDefault="00214F3C">
            <w:pPr>
              <w:pStyle w:val="ConsPlusNormal"/>
            </w:pPr>
            <w:r>
              <w:t>30 декабря 2020 г.,</w:t>
            </w:r>
          </w:p>
          <w:p w:rsidR="00214F3C" w:rsidRDefault="00214F3C">
            <w:pPr>
              <w:pStyle w:val="ConsPlusNormal"/>
            </w:pPr>
            <w:r>
              <w:lastRenderedPageBreak/>
              <w:t>30 декабря 2021 г.</w:t>
            </w:r>
          </w:p>
          <w:p w:rsidR="00214F3C" w:rsidRDefault="00214F3C">
            <w:pPr>
              <w:pStyle w:val="ConsPlusNormal"/>
            </w:pPr>
          </w:p>
        </w:tc>
        <w:tc>
          <w:tcPr>
            <w:tcW w:w="1701" w:type="dxa"/>
          </w:tcPr>
          <w:p w:rsidR="00214F3C" w:rsidRDefault="00214F3C">
            <w:pPr>
              <w:pStyle w:val="ConsPlusNormal"/>
            </w:pPr>
            <w:r>
              <w:lastRenderedPageBreak/>
              <w:t>информация в уполномоченный орган</w:t>
            </w:r>
          </w:p>
        </w:tc>
        <w:tc>
          <w:tcPr>
            <w:tcW w:w="1474" w:type="dxa"/>
            <w:gridSpan w:val="2"/>
          </w:tcPr>
          <w:p w:rsidR="00214F3C" w:rsidRDefault="00214F3C">
            <w:pPr>
              <w:pStyle w:val="ConsPlusNormal"/>
            </w:pPr>
            <w:r>
              <w:t>Депобразования и молодежи Югры</w:t>
            </w:r>
          </w:p>
        </w:tc>
      </w:tr>
      <w:tr w:rsidR="00214F3C">
        <w:tc>
          <w:tcPr>
            <w:tcW w:w="534" w:type="dxa"/>
          </w:tcPr>
          <w:p w:rsidR="00214F3C" w:rsidRDefault="00214F3C">
            <w:pPr>
              <w:pStyle w:val="ConsPlusNormal"/>
            </w:pPr>
            <w:r>
              <w:lastRenderedPageBreak/>
              <w:t>17.2.</w:t>
            </w:r>
          </w:p>
        </w:tc>
        <w:tc>
          <w:tcPr>
            <w:tcW w:w="2211" w:type="dxa"/>
          </w:tcPr>
          <w:p w:rsidR="00214F3C" w:rsidRDefault="00214F3C">
            <w:pPr>
              <w:pStyle w:val="ConsPlusNormal"/>
            </w:pPr>
            <w:r>
              <w:t>Оказание организационно-консультативной и информационно-методической помощи частным организациям, осуществляющим деятельность по реализации образовательных программ среднего профессионального образования</w:t>
            </w:r>
          </w:p>
        </w:tc>
        <w:tc>
          <w:tcPr>
            <w:tcW w:w="1984" w:type="dxa"/>
          </w:tcPr>
          <w:p w:rsidR="00214F3C" w:rsidRDefault="00214F3C">
            <w:pPr>
              <w:pStyle w:val="ConsPlusNormal"/>
            </w:pPr>
            <w:r>
              <w:t>наличие потребности у представителей негосударственного сектора в организационно-консультативной и информационно-методической помощи по организации предоставления услуг среднего профессионального образования</w:t>
            </w:r>
          </w:p>
        </w:tc>
        <w:tc>
          <w:tcPr>
            <w:tcW w:w="1984" w:type="dxa"/>
          </w:tcPr>
          <w:p w:rsidR="00214F3C" w:rsidRDefault="00214F3C">
            <w:pPr>
              <w:pStyle w:val="ConsPlusNormal"/>
            </w:pPr>
            <w:r>
              <w:t>развитие сектора частных организаций, осуществляющих деятельность по реализации образовательных программ среднего профессионального образования</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1701" w:type="dxa"/>
          </w:tcPr>
          <w:p w:rsidR="00214F3C" w:rsidRDefault="00214F3C">
            <w:pPr>
              <w:pStyle w:val="ConsPlusNormal"/>
            </w:pPr>
            <w:r>
              <w:t>информация в уполномоченный орган</w:t>
            </w:r>
          </w:p>
        </w:tc>
        <w:tc>
          <w:tcPr>
            <w:tcW w:w="1474" w:type="dxa"/>
            <w:gridSpan w:val="2"/>
          </w:tcPr>
          <w:p w:rsidR="00214F3C" w:rsidRDefault="00214F3C">
            <w:pPr>
              <w:pStyle w:val="ConsPlusNormal"/>
            </w:pPr>
            <w:r>
              <w:t>Депобразования и молодежи Югры</w:t>
            </w:r>
          </w:p>
        </w:tc>
      </w:tr>
      <w:tr w:rsidR="00214F3C">
        <w:tc>
          <w:tcPr>
            <w:tcW w:w="534" w:type="dxa"/>
          </w:tcPr>
          <w:p w:rsidR="00214F3C" w:rsidRDefault="00214F3C">
            <w:pPr>
              <w:pStyle w:val="ConsPlusNormal"/>
            </w:pPr>
            <w:r>
              <w:t>18.</w:t>
            </w:r>
          </w:p>
        </w:tc>
        <w:tc>
          <w:tcPr>
            <w:tcW w:w="10667" w:type="dxa"/>
            <w:gridSpan w:val="7"/>
          </w:tcPr>
          <w:p w:rsidR="00214F3C" w:rsidRDefault="00214F3C">
            <w:pPr>
              <w:pStyle w:val="ConsPlusNormal"/>
            </w:pPr>
            <w:r>
              <w:t>Рынок услуг высшего образования</w:t>
            </w:r>
          </w:p>
        </w:tc>
      </w:tr>
      <w:tr w:rsidR="00214F3C">
        <w:tc>
          <w:tcPr>
            <w:tcW w:w="534" w:type="dxa"/>
          </w:tcPr>
          <w:p w:rsidR="00214F3C" w:rsidRDefault="00214F3C">
            <w:pPr>
              <w:pStyle w:val="ConsPlusNormal"/>
            </w:pPr>
            <w:r>
              <w:t>18.1.</w:t>
            </w:r>
          </w:p>
        </w:tc>
        <w:tc>
          <w:tcPr>
            <w:tcW w:w="2211" w:type="dxa"/>
          </w:tcPr>
          <w:p w:rsidR="00214F3C" w:rsidRDefault="00214F3C">
            <w:pPr>
              <w:pStyle w:val="ConsPlusNormal"/>
            </w:pPr>
            <w:r>
              <w:t xml:space="preserve">Проведение публичного конкурса по распределению контрольных цифр приема (КЦП) граждан для обучения за счет </w:t>
            </w:r>
            <w:r>
              <w:lastRenderedPageBreak/>
              <w:t>средств бюджета автономного округа</w:t>
            </w:r>
          </w:p>
        </w:tc>
        <w:tc>
          <w:tcPr>
            <w:tcW w:w="1984" w:type="dxa"/>
          </w:tcPr>
          <w:p w:rsidR="00214F3C" w:rsidRDefault="00214F3C">
            <w:pPr>
              <w:pStyle w:val="ConsPlusNormal"/>
            </w:pPr>
            <w:r>
              <w:lastRenderedPageBreak/>
              <w:t xml:space="preserve">потребность в качественных и разнообразных услугах организаций, осуществляющих деятельность по </w:t>
            </w:r>
            <w:r>
              <w:lastRenderedPageBreak/>
              <w:t>реализации образовательных программ высшего образования</w:t>
            </w:r>
          </w:p>
        </w:tc>
        <w:tc>
          <w:tcPr>
            <w:tcW w:w="1984" w:type="dxa"/>
          </w:tcPr>
          <w:p w:rsidR="00214F3C" w:rsidRDefault="00214F3C">
            <w:pPr>
              <w:pStyle w:val="ConsPlusNormal"/>
            </w:pPr>
            <w:r>
              <w:lastRenderedPageBreak/>
              <w:t>предоставление гранта в форме субсидии частной организации на реализацию образовательной программы</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информация в уполномоченный орган</w:t>
            </w:r>
          </w:p>
        </w:tc>
        <w:tc>
          <w:tcPr>
            <w:tcW w:w="1474" w:type="dxa"/>
            <w:gridSpan w:val="2"/>
          </w:tcPr>
          <w:p w:rsidR="00214F3C" w:rsidRDefault="00214F3C">
            <w:pPr>
              <w:pStyle w:val="ConsPlusNormal"/>
            </w:pPr>
            <w:r>
              <w:t>Депобразования и молодежи Югры</w:t>
            </w:r>
          </w:p>
        </w:tc>
      </w:tr>
      <w:tr w:rsidR="00214F3C">
        <w:tc>
          <w:tcPr>
            <w:tcW w:w="534" w:type="dxa"/>
          </w:tcPr>
          <w:p w:rsidR="00214F3C" w:rsidRDefault="00214F3C">
            <w:pPr>
              <w:pStyle w:val="ConsPlusNormal"/>
            </w:pPr>
            <w:r>
              <w:lastRenderedPageBreak/>
              <w:t>18.2.</w:t>
            </w:r>
          </w:p>
        </w:tc>
        <w:tc>
          <w:tcPr>
            <w:tcW w:w="2211" w:type="dxa"/>
          </w:tcPr>
          <w:p w:rsidR="00214F3C" w:rsidRDefault="00214F3C">
            <w:pPr>
              <w:pStyle w:val="ConsPlusNormal"/>
            </w:pPr>
            <w:r>
              <w:t>Оказание организационно-консультативной и информационно-методической помощи частным организациям, осуществляющим деятельность по реализации образовательных программ высшего образования</w:t>
            </w:r>
          </w:p>
        </w:tc>
        <w:tc>
          <w:tcPr>
            <w:tcW w:w="1984" w:type="dxa"/>
          </w:tcPr>
          <w:p w:rsidR="00214F3C" w:rsidRDefault="00214F3C">
            <w:pPr>
              <w:pStyle w:val="ConsPlusNormal"/>
            </w:pPr>
            <w:r>
              <w:t>наличие потребности у представителей негосударственного сектора в организационно-консультативной и информационно-методической помощи по организации предоставления услуг высшего образования</w:t>
            </w:r>
          </w:p>
        </w:tc>
        <w:tc>
          <w:tcPr>
            <w:tcW w:w="1984" w:type="dxa"/>
          </w:tcPr>
          <w:p w:rsidR="00214F3C" w:rsidRDefault="00214F3C">
            <w:pPr>
              <w:pStyle w:val="ConsPlusNormal"/>
            </w:pPr>
            <w:r>
              <w:t>развитие сектора частных организаций, осуществляющих деятельность по реализации образовательных программ высшего образования</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информация в уполномоченный орган</w:t>
            </w:r>
          </w:p>
        </w:tc>
        <w:tc>
          <w:tcPr>
            <w:tcW w:w="1474" w:type="dxa"/>
            <w:gridSpan w:val="2"/>
          </w:tcPr>
          <w:p w:rsidR="00214F3C" w:rsidRDefault="00214F3C">
            <w:pPr>
              <w:pStyle w:val="ConsPlusNormal"/>
            </w:pPr>
            <w:r>
              <w:t>Депобразования и молодежи Югры</w:t>
            </w:r>
          </w:p>
        </w:tc>
      </w:tr>
      <w:tr w:rsidR="00214F3C">
        <w:tc>
          <w:tcPr>
            <w:tcW w:w="534" w:type="dxa"/>
          </w:tcPr>
          <w:p w:rsidR="00214F3C" w:rsidRDefault="00214F3C">
            <w:pPr>
              <w:pStyle w:val="ConsPlusNormal"/>
            </w:pPr>
            <w:r>
              <w:t>19.</w:t>
            </w:r>
          </w:p>
        </w:tc>
        <w:tc>
          <w:tcPr>
            <w:tcW w:w="10667" w:type="dxa"/>
            <w:gridSpan w:val="7"/>
          </w:tcPr>
          <w:p w:rsidR="00214F3C" w:rsidRDefault="00214F3C">
            <w:pPr>
              <w:pStyle w:val="ConsPlusNormal"/>
            </w:pPr>
            <w: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214F3C">
        <w:tc>
          <w:tcPr>
            <w:tcW w:w="534" w:type="dxa"/>
          </w:tcPr>
          <w:p w:rsidR="00214F3C" w:rsidRDefault="00214F3C">
            <w:pPr>
              <w:pStyle w:val="ConsPlusNormal"/>
            </w:pPr>
            <w:r>
              <w:t>19.1.</w:t>
            </w:r>
          </w:p>
        </w:tc>
        <w:tc>
          <w:tcPr>
            <w:tcW w:w="2211" w:type="dxa"/>
          </w:tcPr>
          <w:p w:rsidR="00214F3C" w:rsidRDefault="00214F3C">
            <w:pPr>
              <w:pStyle w:val="ConsPlusNormal"/>
            </w:pPr>
            <w:r>
              <w:t xml:space="preserve">Организация и проведение открытых конкурсов (электронных аукционов) по муниципальным маршрутам регулярных перевозок в соответствии с </w:t>
            </w:r>
            <w:r>
              <w:lastRenderedPageBreak/>
              <w:t xml:space="preserve">Федеральным </w:t>
            </w:r>
            <w:hyperlink r:id="rId107" w:history="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1984" w:type="dxa"/>
          </w:tcPr>
          <w:p w:rsidR="00214F3C" w:rsidRDefault="00214F3C">
            <w:pPr>
              <w:pStyle w:val="ConsPlusNormal"/>
            </w:pPr>
            <w:r>
              <w:lastRenderedPageBreak/>
              <w:t>недостаточность регулярного транспортного сообщения</w:t>
            </w:r>
          </w:p>
        </w:tc>
        <w:tc>
          <w:tcPr>
            <w:tcW w:w="1984" w:type="dxa"/>
          </w:tcPr>
          <w:p w:rsidR="00214F3C" w:rsidRDefault="00214F3C">
            <w:pPr>
              <w:pStyle w:val="ConsPlusNormal"/>
            </w:pPr>
            <w:r>
              <w:t>создание условий для развития конкуренции на рынке услуг перевозок пассажиров наземным транспортом</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информация на официальных сайтах органов местного самоуправления</w:t>
            </w:r>
          </w:p>
        </w:tc>
        <w:tc>
          <w:tcPr>
            <w:tcW w:w="1474" w:type="dxa"/>
            <w:gridSpan w:val="2"/>
          </w:tcPr>
          <w:p w:rsidR="00214F3C" w:rsidRDefault="00214F3C">
            <w:pPr>
              <w:pStyle w:val="ConsPlusNormal"/>
            </w:pPr>
            <w:r>
              <w:t>органы местного самоуправления (по согласованию)</w:t>
            </w:r>
          </w:p>
        </w:tc>
      </w:tr>
      <w:tr w:rsidR="00214F3C">
        <w:tc>
          <w:tcPr>
            <w:tcW w:w="534" w:type="dxa"/>
          </w:tcPr>
          <w:p w:rsidR="00214F3C" w:rsidRDefault="00214F3C">
            <w:pPr>
              <w:pStyle w:val="ConsPlusNormal"/>
            </w:pPr>
            <w:r>
              <w:lastRenderedPageBreak/>
              <w:t>19.2.</w:t>
            </w:r>
          </w:p>
        </w:tc>
        <w:tc>
          <w:tcPr>
            <w:tcW w:w="2211" w:type="dxa"/>
          </w:tcPr>
          <w:p w:rsidR="00214F3C" w:rsidRDefault="00214F3C">
            <w:pPr>
              <w:pStyle w:val="ConsPlusNormal"/>
            </w:pPr>
            <w:r>
              <w:t>Информирование населения о работе пассажирского автомобильного транспорта</w:t>
            </w:r>
          </w:p>
        </w:tc>
        <w:tc>
          <w:tcPr>
            <w:tcW w:w="1984" w:type="dxa"/>
          </w:tcPr>
          <w:p w:rsidR="00214F3C" w:rsidRDefault="00214F3C">
            <w:pPr>
              <w:pStyle w:val="ConsPlusNormal"/>
            </w:pPr>
            <w:r>
              <w:t>низкий уровень информированности населения о работе пассажирского автомобильного транспорта</w:t>
            </w:r>
          </w:p>
        </w:tc>
        <w:tc>
          <w:tcPr>
            <w:tcW w:w="1984" w:type="dxa"/>
          </w:tcPr>
          <w:p w:rsidR="00214F3C" w:rsidRDefault="00214F3C">
            <w:pPr>
              <w:pStyle w:val="ConsPlusNormal"/>
            </w:pPr>
            <w: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1701" w:type="dxa"/>
          </w:tcPr>
          <w:p w:rsidR="00214F3C" w:rsidRDefault="00214F3C">
            <w:pPr>
              <w:pStyle w:val="ConsPlusNormal"/>
            </w:pPr>
            <w:r>
              <w:t>размещение информации на официальных сайтах органов местного самоуправления</w:t>
            </w:r>
          </w:p>
        </w:tc>
        <w:tc>
          <w:tcPr>
            <w:tcW w:w="1474" w:type="dxa"/>
            <w:gridSpan w:val="2"/>
          </w:tcPr>
          <w:p w:rsidR="00214F3C" w:rsidRDefault="00214F3C">
            <w:pPr>
              <w:pStyle w:val="ConsPlusNormal"/>
            </w:pPr>
            <w:r>
              <w:t>органы местного самоуправления (по согласованию)</w:t>
            </w:r>
          </w:p>
        </w:tc>
      </w:tr>
      <w:tr w:rsidR="00214F3C">
        <w:tc>
          <w:tcPr>
            <w:tcW w:w="534" w:type="dxa"/>
          </w:tcPr>
          <w:p w:rsidR="00214F3C" w:rsidRDefault="00214F3C">
            <w:pPr>
              <w:pStyle w:val="ConsPlusNormal"/>
            </w:pPr>
            <w:r>
              <w:t>20.</w:t>
            </w:r>
          </w:p>
        </w:tc>
        <w:tc>
          <w:tcPr>
            <w:tcW w:w="10667" w:type="dxa"/>
            <w:gridSpan w:val="7"/>
          </w:tcPr>
          <w:p w:rsidR="00214F3C" w:rsidRDefault="00214F3C">
            <w:pPr>
              <w:pStyle w:val="ConsPlusNormal"/>
            </w:pPr>
            <w:r>
              <w:t>Рынок купли-продажи электроэнергии (мощности) на розничном рынке электрической энергии (мощности)</w:t>
            </w:r>
          </w:p>
        </w:tc>
      </w:tr>
      <w:tr w:rsidR="00214F3C">
        <w:tc>
          <w:tcPr>
            <w:tcW w:w="534" w:type="dxa"/>
          </w:tcPr>
          <w:p w:rsidR="00214F3C" w:rsidRDefault="00214F3C">
            <w:pPr>
              <w:pStyle w:val="ConsPlusNormal"/>
            </w:pPr>
            <w:r>
              <w:lastRenderedPageBreak/>
              <w:t>20.1.</w:t>
            </w:r>
          </w:p>
        </w:tc>
        <w:tc>
          <w:tcPr>
            <w:tcW w:w="2211" w:type="dxa"/>
          </w:tcPr>
          <w:p w:rsidR="00214F3C" w:rsidRDefault="00214F3C">
            <w:pPr>
              <w:pStyle w:val="ConsPlusNormal"/>
            </w:pPr>
            <w: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tc>
        <w:tc>
          <w:tcPr>
            <w:tcW w:w="1984" w:type="dxa"/>
          </w:tcPr>
          <w:p w:rsidR="00214F3C" w:rsidRDefault="00214F3C">
            <w:pPr>
              <w:pStyle w:val="ConsPlusNormal"/>
            </w:pPr>
            <w:r>
              <w:t>низкий уровень эффективности деятельности муниципальных предприятий</w:t>
            </w:r>
          </w:p>
        </w:tc>
        <w:tc>
          <w:tcPr>
            <w:tcW w:w="1984" w:type="dxa"/>
          </w:tcPr>
          <w:p w:rsidR="00214F3C" w:rsidRDefault="00214F3C">
            <w:pPr>
              <w:pStyle w:val="ConsPlusNormal"/>
            </w:pPr>
            <w:r>
              <w:t>создание условий для развития конкуренции на рынке купли-продажи электроэнергии</w:t>
            </w:r>
          </w:p>
        </w:tc>
        <w:tc>
          <w:tcPr>
            <w:tcW w:w="1313" w:type="dxa"/>
          </w:tcPr>
          <w:p w:rsidR="00214F3C" w:rsidRDefault="00214F3C">
            <w:pPr>
              <w:pStyle w:val="ConsPlusNormal"/>
            </w:pPr>
            <w:r>
              <w:t>30 декабря 2021 г.</w:t>
            </w:r>
          </w:p>
        </w:tc>
        <w:tc>
          <w:tcPr>
            <w:tcW w:w="1701" w:type="dxa"/>
          </w:tcPr>
          <w:p w:rsidR="00214F3C" w:rsidRDefault="00214F3C">
            <w:pPr>
              <w:pStyle w:val="ConsPlusNormal"/>
            </w:pPr>
            <w:r>
              <w:t>правовой акт органа местного самоуправления</w:t>
            </w:r>
          </w:p>
        </w:tc>
        <w:tc>
          <w:tcPr>
            <w:tcW w:w="1474" w:type="dxa"/>
            <w:gridSpan w:val="2"/>
          </w:tcPr>
          <w:p w:rsidR="00214F3C" w:rsidRDefault="00214F3C">
            <w:pPr>
              <w:pStyle w:val="ConsPlusNormal"/>
            </w:pPr>
            <w:r>
              <w:t>Депжкк и энергетики Югры, органы местного самоуправления (по согласованию)</w:t>
            </w:r>
          </w:p>
        </w:tc>
      </w:tr>
      <w:tr w:rsidR="00214F3C">
        <w:tc>
          <w:tcPr>
            <w:tcW w:w="534" w:type="dxa"/>
          </w:tcPr>
          <w:p w:rsidR="00214F3C" w:rsidRDefault="00214F3C">
            <w:pPr>
              <w:pStyle w:val="ConsPlusNormal"/>
            </w:pPr>
            <w:r>
              <w:t>21.</w:t>
            </w:r>
          </w:p>
        </w:tc>
        <w:tc>
          <w:tcPr>
            <w:tcW w:w="10667" w:type="dxa"/>
            <w:gridSpan w:val="7"/>
          </w:tcPr>
          <w:p w:rsidR="00214F3C" w:rsidRDefault="00214F3C">
            <w:pPr>
              <w:pStyle w:val="ConsPlusNormal"/>
            </w:pPr>
            <w:r>
              <w:t>Рынок производства электроэнергии (мощности) на розничном рынке, включая производство электрической энергии в режиме когенерации</w:t>
            </w:r>
          </w:p>
        </w:tc>
      </w:tr>
      <w:tr w:rsidR="00214F3C">
        <w:tc>
          <w:tcPr>
            <w:tcW w:w="534" w:type="dxa"/>
          </w:tcPr>
          <w:p w:rsidR="00214F3C" w:rsidRDefault="00214F3C">
            <w:pPr>
              <w:pStyle w:val="ConsPlusNormal"/>
            </w:pPr>
            <w:r>
              <w:t>21.1.</w:t>
            </w:r>
          </w:p>
        </w:tc>
        <w:tc>
          <w:tcPr>
            <w:tcW w:w="2211" w:type="dxa"/>
          </w:tcPr>
          <w:p w:rsidR="00214F3C" w:rsidRDefault="00214F3C">
            <w:pPr>
              <w:pStyle w:val="ConsPlusNormal"/>
            </w:pPr>
            <w:r>
              <w:t>Приватизация организаций с государственным участием, осуществляющих производство электроэнергии</w:t>
            </w:r>
          </w:p>
        </w:tc>
        <w:tc>
          <w:tcPr>
            <w:tcW w:w="1984" w:type="dxa"/>
          </w:tcPr>
          <w:p w:rsidR="00214F3C" w:rsidRDefault="00214F3C">
            <w:pPr>
              <w:pStyle w:val="ConsPlusNormal"/>
            </w:pPr>
            <w:r>
              <w:t>низкий уровень эффективности деятельности организаций с государственным участием</w:t>
            </w:r>
          </w:p>
        </w:tc>
        <w:tc>
          <w:tcPr>
            <w:tcW w:w="1984" w:type="dxa"/>
          </w:tcPr>
          <w:p w:rsidR="00214F3C" w:rsidRDefault="00214F3C">
            <w:pPr>
              <w:pStyle w:val="ConsPlusNormal"/>
            </w:pPr>
            <w:r>
              <w:t>создание условий для развития конкуренции на рынке производства электроэнергии</w:t>
            </w:r>
          </w:p>
        </w:tc>
        <w:tc>
          <w:tcPr>
            <w:tcW w:w="1313" w:type="dxa"/>
          </w:tcPr>
          <w:p w:rsidR="00214F3C" w:rsidRDefault="00214F3C">
            <w:pPr>
              <w:pStyle w:val="ConsPlusNormal"/>
            </w:pPr>
            <w:r>
              <w:t>30 декабря 2020 г.</w:t>
            </w:r>
          </w:p>
        </w:tc>
        <w:tc>
          <w:tcPr>
            <w:tcW w:w="1701" w:type="dxa"/>
          </w:tcPr>
          <w:p w:rsidR="00214F3C" w:rsidRDefault="00214F3C">
            <w:pPr>
              <w:pStyle w:val="ConsPlusNormal"/>
            </w:pPr>
            <w:r>
              <w:t>правовой акт Правительства автономного округа</w:t>
            </w:r>
          </w:p>
        </w:tc>
        <w:tc>
          <w:tcPr>
            <w:tcW w:w="1474" w:type="dxa"/>
            <w:gridSpan w:val="2"/>
          </w:tcPr>
          <w:p w:rsidR="00214F3C" w:rsidRDefault="00214F3C">
            <w:pPr>
              <w:pStyle w:val="ConsPlusNormal"/>
            </w:pPr>
            <w:r>
              <w:t>Депжкк и энергетики Югры,</w:t>
            </w:r>
          </w:p>
          <w:p w:rsidR="00214F3C" w:rsidRDefault="00214F3C">
            <w:pPr>
              <w:pStyle w:val="ConsPlusNormal"/>
            </w:pPr>
            <w:r>
              <w:t>Депимущества Югры</w:t>
            </w:r>
          </w:p>
        </w:tc>
      </w:tr>
      <w:tr w:rsidR="00214F3C">
        <w:tc>
          <w:tcPr>
            <w:tcW w:w="534" w:type="dxa"/>
          </w:tcPr>
          <w:p w:rsidR="00214F3C" w:rsidRDefault="00214F3C">
            <w:pPr>
              <w:pStyle w:val="ConsPlusNormal"/>
            </w:pPr>
            <w:r>
              <w:t>22.</w:t>
            </w:r>
          </w:p>
        </w:tc>
        <w:tc>
          <w:tcPr>
            <w:tcW w:w="10667" w:type="dxa"/>
            <w:gridSpan w:val="7"/>
          </w:tcPr>
          <w:p w:rsidR="00214F3C" w:rsidRDefault="00214F3C">
            <w:pPr>
              <w:pStyle w:val="ConsPlusNormal"/>
            </w:pPr>
            <w:r>
              <w:t>Рынок теплоснабжения (производства тепловой энергии)</w:t>
            </w:r>
          </w:p>
        </w:tc>
      </w:tr>
      <w:tr w:rsidR="00214F3C">
        <w:tc>
          <w:tcPr>
            <w:tcW w:w="534" w:type="dxa"/>
          </w:tcPr>
          <w:p w:rsidR="00214F3C" w:rsidRDefault="00214F3C">
            <w:pPr>
              <w:pStyle w:val="ConsPlusNormal"/>
            </w:pPr>
            <w:r>
              <w:t>22.1.</w:t>
            </w:r>
          </w:p>
        </w:tc>
        <w:tc>
          <w:tcPr>
            <w:tcW w:w="2211" w:type="dxa"/>
          </w:tcPr>
          <w:p w:rsidR="00214F3C" w:rsidRDefault="00214F3C">
            <w:pPr>
              <w:pStyle w:val="ConsPlusNormal"/>
            </w:pPr>
            <w: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84" w:type="dxa"/>
          </w:tcPr>
          <w:p w:rsidR="00214F3C" w:rsidRDefault="00214F3C">
            <w:pPr>
              <w:pStyle w:val="ConsPlusNormal"/>
            </w:pPr>
            <w:r>
              <w:t>высокий уровень износа инженерных сетей коммунального комплекса автономного округа</w:t>
            </w:r>
          </w:p>
        </w:tc>
        <w:tc>
          <w:tcPr>
            <w:tcW w:w="1984" w:type="dxa"/>
          </w:tcPr>
          <w:p w:rsidR="00214F3C" w:rsidRDefault="00214F3C">
            <w:pPr>
              <w:pStyle w:val="ConsPlusNormal"/>
            </w:pPr>
            <w:r>
              <w:t>сохранение эксплуатационных свойств инженерных сетей коммунального комплекса</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информация в уполномоченный орган</w:t>
            </w:r>
          </w:p>
        </w:tc>
        <w:tc>
          <w:tcPr>
            <w:tcW w:w="1474" w:type="dxa"/>
            <w:gridSpan w:val="2"/>
          </w:tcPr>
          <w:p w:rsidR="00214F3C" w:rsidRDefault="00214F3C">
            <w:pPr>
              <w:pStyle w:val="ConsPlusNormal"/>
            </w:pPr>
            <w:r>
              <w:t>Депжкк и энергетики Югры,</w:t>
            </w:r>
          </w:p>
          <w:p w:rsidR="00214F3C" w:rsidRDefault="00214F3C">
            <w:pPr>
              <w:pStyle w:val="ConsPlusNormal"/>
            </w:pPr>
            <w:r>
              <w:t>органы местного самоуправления (по согласованию)</w:t>
            </w:r>
          </w:p>
        </w:tc>
      </w:tr>
      <w:tr w:rsidR="00214F3C">
        <w:tc>
          <w:tcPr>
            <w:tcW w:w="534" w:type="dxa"/>
          </w:tcPr>
          <w:p w:rsidR="00214F3C" w:rsidRDefault="00214F3C">
            <w:pPr>
              <w:pStyle w:val="ConsPlusNormal"/>
            </w:pPr>
            <w:r>
              <w:t>22.2</w:t>
            </w:r>
            <w:r>
              <w:lastRenderedPageBreak/>
              <w:t>.</w:t>
            </w:r>
          </w:p>
        </w:tc>
        <w:tc>
          <w:tcPr>
            <w:tcW w:w="2211" w:type="dxa"/>
          </w:tcPr>
          <w:p w:rsidR="00214F3C" w:rsidRDefault="00214F3C">
            <w:pPr>
              <w:pStyle w:val="ConsPlusNormal"/>
            </w:pPr>
            <w:r>
              <w:lastRenderedPageBreak/>
              <w:t xml:space="preserve">Софинансирование </w:t>
            </w:r>
            <w:r>
              <w:lastRenderedPageBreak/>
              <w:t>платы концедента,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1984" w:type="dxa"/>
          </w:tcPr>
          <w:p w:rsidR="00214F3C" w:rsidRDefault="00214F3C">
            <w:pPr>
              <w:pStyle w:val="ConsPlusNormal"/>
            </w:pPr>
            <w:r>
              <w:lastRenderedPageBreak/>
              <w:t xml:space="preserve">низкий уровень </w:t>
            </w:r>
            <w:r>
              <w:lastRenderedPageBreak/>
              <w:t>заинтересованности частных операторов в коммунальном комплексе как в построении бизнеса в целом</w:t>
            </w:r>
          </w:p>
        </w:tc>
        <w:tc>
          <w:tcPr>
            <w:tcW w:w="1984" w:type="dxa"/>
          </w:tcPr>
          <w:p w:rsidR="00214F3C" w:rsidRDefault="00214F3C">
            <w:pPr>
              <w:pStyle w:val="ConsPlusNormal"/>
            </w:pPr>
            <w:r>
              <w:lastRenderedPageBreak/>
              <w:t xml:space="preserve">модернизация </w:t>
            </w:r>
            <w:r>
              <w:lastRenderedPageBreak/>
              <w:t>объектов жилищно-коммунального хозяйства</w:t>
            </w:r>
          </w:p>
        </w:tc>
        <w:tc>
          <w:tcPr>
            <w:tcW w:w="1313" w:type="dxa"/>
          </w:tcPr>
          <w:p w:rsidR="00214F3C" w:rsidRDefault="00214F3C">
            <w:pPr>
              <w:pStyle w:val="ConsPlusNormal"/>
            </w:pPr>
            <w:r>
              <w:lastRenderedPageBreak/>
              <w:t>30 декабря</w:t>
            </w:r>
          </w:p>
          <w:p w:rsidR="00214F3C" w:rsidRDefault="00214F3C">
            <w:pPr>
              <w:pStyle w:val="ConsPlusNormal"/>
            </w:pPr>
            <w:r>
              <w:lastRenderedPageBreak/>
              <w:t>2019 г.,</w:t>
            </w:r>
          </w:p>
          <w:p w:rsidR="00214F3C" w:rsidRDefault="00214F3C">
            <w:pPr>
              <w:pStyle w:val="ConsPlusNormal"/>
            </w:pPr>
            <w:r>
              <w:t>30 декабря</w:t>
            </w:r>
          </w:p>
          <w:p w:rsidR="00214F3C" w:rsidRDefault="00214F3C">
            <w:pPr>
              <w:pStyle w:val="ConsPlusNormal"/>
            </w:pPr>
            <w:r>
              <w:t>2020 г.,</w:t>
            </w:r>
          </w:p>
          <w:p w:rsidR="00214F3C" w:rsidRDefault="00214F3C">
            <w:pPr>
              <w:pStyle w:val="ConsPlusNormal"/>
            </w:pPr>
            <w:r>
              <w:t>30 декабря</w:t>
            </w:r>
          </w:p>
          <w:p w:rsidR="00214F3C" w:rsidRDefault="00214F3C">
            <w:pPr>
              <w:pStyle w:val="ConsPlusNormal"/>
            </w:pPr>
            <w:r>
              <w:t>2021 г.</w:t>
            </w:r>
          </w:p>
        </w:tc>
        <w:tc>
          <w:tcPr>
            <w:tcW w:w="1701" w:type="dxa"/>
          </w:tcPr>
          <w:p w:rsidR="00214F3C" w:rsidRDefault="00214F3C">
            <w:pPr>
              <w:pStyle w:val="ConsPlusNormal"/>
            </w:pPr>
            <w:r>
              <w:lastRenderedPageBreak/>
              <w:t xml:space="preserve">соглашение о </w:t>
            </w:r>
            <w:r>
              <w:lastRenderedPageBreak/>
              <w:t>предоставлении субсидии муниципальному образованию</w:t>
            </w:r>
          </w:p>
        </w:tc>
        <w:tc>
          <w:tcPr>
            <w:tcW w:w="1474" w:type="dxa"/>
            <w:gridSpan w:val="2"/>
          </w:tcPr>
          <w:p w:rsidR="00214F3C" w:rsidRDefault="00214F3C">
            <w:pPr>
              <w:pStyle w:val="ConsPlusNormal"/>
            </w:pPr>
            <w:r>
              <w:lastRenderedPageBreak/>
              <w:t xml:space="preserve">Депжкк и </w:t>
            </w:r>
            <w:r>
              <w:lastRenderedPageBreak/>
              <w:t>энергетики Югры,</w:t>
            </w:r>
          </w:p>
          <w:p w:rsidR="00214F3C" w:rsidRDefault="00214F3C">
            <w:pPr>
              <w:pStyle w:val="ConsPlusNormal"/>
            </w:pPr>
            <w:r>
              <w:t>органы местного самоуправления (по согласованию)</w:t>
            </w:r>
          </w:p>
        </w:tc>
      </w:tr>
      <w:tr w:rsidR="00214F3C">
        <w:tc>
          <w:tcPr>
            <w:tcW w:w="534" w:type="dxa"/>
          </w:tcPr>
          <w:p w:rsidR="00214F3C" w:rsidRDefault="00214F3C">
            <w:pPr>
              <w:pStyle w:val="ConsPlusNormal"/>
            </w:pPr>
            <w:r>
              <w:lastRenderedPageBreak/>
              <w:t>23.</w:t>
            </w:r>
          </w:p>
        </w:tc>
        <w:tc>
          <w:tcPr>
            <w:tcW w:w="10667" w:type="dxa"/>
            <w:gridSpan w:val="7"/>
          </w:tcPr>
          <w:p w:rsidR="00214F3C" w:rsidRDefault="00214F3C">
            <w:pPr>
              <w:pStyle w:val="ConsPlusNormal"/>
            </w:pPr>
            <w:r>
              <w:t>Рынок транспортирования твердых коммунальных отходов</w:t>
            </w:r>
          </w:p>
        </w:tc>
      </w:tr>
      <w:tr w:rsidR="00214F3C">
        <w:tc>
          <w:tcPr>
            <w:tcW w:w="534" w:type="dxa"/>
          </w:tcPr>
          <w:p w:rsidR="00214F3C" w:rsidRDefault="00214F3C">
            <w:pPr>
              <w:pStyle w:val="ConsPlusNormal"/>
            </w:pPr>
            <w:r>
              <w:t>23.1.</w:t>
            </w:r>
          </w:p>
        </w:tc>
        <w:tc>
          <w:tcPr>
            <w:tcW w:w="2211" w:type="dxa"/>
          </w:tcPr>
          <w:p w:rsidR="00214F3C" w:rsidRDefault="00214F3C">
            <w:pPr>
              <w:pStyle w:val="ConsPlusNormal"/>
            </w:pPr>
            <w:r>
              <w:t xml:space="preserve">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w:t>
            </w:r>
            <w:r>
              <w:lastRenderedPageBreak/>
              <w:t>аукциона</w:t>
            </w:r>
          </w:p>
        </w:tc>
        <w:tc>
          <w:tcPr>
            <w:tcW w:w="1984" w:type="dxa"/>
          </w:tcPr>
          <w:p w:rsidR="00214F3C" w:rsidRDefault="00214F3C">
            <w:pPr>
              <w:pStyle w:val="ConsPlusNormal"/>
            </w:pPr>
            <w:r>
              <w:lastRenderedPageBreak/>
              <w:t>низкий уровень экономической эффективности и конкурентоспособности хозяйствующих субъектов на рынке транспортирования твердых коммунальных отходов</w:t>
            </w:r>
          </w:p>
        </w:tc>
        <w:tc>
          <w:tcPr>
            <w:tcW w:w="1984" w:type="dxa"/>
          </w:tcPr>
          <w:p w:rsidR="00214F3C" w:rsidRDefault="00214F3C">
            <w:pPr>
              <w:pStyle w:val="ConsPlusNormal"/>
            </w:pPr>
            <w:r>
              <w:t>повышение экономической эффективности и конкурентоспособности хозяйствующих субъектов на рынке транспортирования твердых коммунальных отходов</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1701" w:type="dxa"/>
          </w:tcPr>
          <w:p w:rsidR="00214F3C" w:rsidRDefault="00214F3C">
            <w:pPr>
              <w:pStyle w:val="ConsPlusNormal"/>
            </w:pPr>
            <w:r>
              <w:t>извещение в Единой информационной системе в сфере закупок</w:t>
            </w:r>
          </w:p>
        </w:tc>
        <w:tc>
          <w:tcPr>
            <w:tcW w:w="1474" w:type="dxa"/>
            <w:gridSpan w:val="2"/>
          </w:tcPr>
          <w:p w:rsidR="00214F3C" w:rsidRDefault="00214F3C">
            <w:pPr>
              <w:pStyle w:val="ConsPlusNormal"/>
            </w:pPr>
            <w:r>
              <w:t>Деппромышленности Югры</w:t>
            </w:r>
          </w:p>
          <w:p w:rsidR="00214F3C" w:rsidRDefault="00214F3C">
            <w:pPr>
              <w:pStyle w:val="ConsPlusNormal"/>
            </w:pPr>
          </w:p>
        </w:tc>
      </w:tr>
      <w:tr w:rsidR="00214F3C">
        <w:tc>
          <w:tcPr>
            <w:tcW w:w="534" w:type="dxa"/>
          </w:tcPr>
          <w:p w:rsidR="00214F3C" w:rsidRDefault="00214F3C">
            <w:pPr>
              <w:pStyle w:val="ConsPlusNormal"/>
            </w:pPr>
            <w:r>
              <w:lastRenderedPageBreak/>
              <w:t>23.2.</w:t>
            </w:r>
          </w:p>
        </w:tc>
        <w:tc>
          <w:tcPr>
            <w:tcW w:w="2211" w:type="dxa"/>
          </w:tcPr>
          <w:p w:rsidR="00214F3C" w:rsidRDefault="00214F3C">
            <w:pPr>
              <w:pStyle w:val="ConsPlusNormal"/>
            </w:pPr>
            <w:r>
              <w:t>Оказание информационно-консультативной помощи хозяйствующим субъектам, осуществляющим деятельность по транспортированию твердых коммунальных отходов (ТКО)</w:t>
            </w:r>
          </w:p>
        </w:tc>
        <w:tc>
          <w:tcPr>
            <w:tcW w:w="1984" w:type="dxa"/>
          </w:tcPr>
          <w:p w:rsidR="00214F3C" w:rsidRDefault="00214F3C">
            <w:pPr>
              <w:pStyle w:val="ConsPlusNormal"/>
            </w:pPr>
            <w:r>
              <w:t>наличие потребности у хозяйствующих субъектов в информировании о требованиях законодательства по осуществлению деятельности в области ТКО</w:t>
            </w:r>
          </w:p>
        </w:tc>
        <w:tc>
          <w:tcPr>
            <w:tcW w:w="1984" w:type="dxa"/>
          </w:tcPr>
          <w:p w:rsidR="00214F3C" w:rsidRDefault="00214F3C">
            <w:pPr>
              <w:pStyle w:val="ConsPlusNormal"/>
            </w:pPr>
            <w:r>
              <w:t>развитие конкуренции на рынке транспортирования ТКО</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701" w:type="dxa"/>
          </w:tcPr>
          <w:p w:rsidR="00214F3C" w:rsidRDefault="00214F3C">
            <w:pPr>
              <w:pStyle w:val="ConsPlusNormal"/>
            </w:pPr>
            <w:r>
              <w:t>информация на едином официальном сайте государственных органов</w:t>
            </w:r>
          </w:p>
        </w:tc>
        <w:tc>
          <w:tcPr>
            <w:tcW w:w="1474" w:type="dxa"/>
            <w:gridSpan w:val="2"/>
          </w:tcPr>
          <w:p w:rsidR="00214F3C" w:rsidRDefault="00214F3C">
            <w:pPr>
              <w:pStyle w:val="ConsPlusNormal"/>
            </w:pPr>
            <w:r>
              <w:t>Деппромышленности Югры</w:t>
            </w:r>
          </w:p>
          <w:p w:rsidR="00214F3C" w:rsidRDefault="00214F3C">
            <w:pPr>
              <w:pStyle w:val="ConsPlusNormal"/>
            </w:pPr>
          </w:p>
        </w:tc>
      </w:tr>
      <w:tr w:rsidR="00214F3C">
        <w:tc>
          <w:tcPr>
            <w:tcW w:w="534" w:type="dxa"/>
          </w:tcPr>
          <w:p w:rsidR="00214F3C" w:rsidRDefault="00214F3C">
            <w:pPr>
              <w:pStyle w:val="ConsPlusNormal"/>
            </w:pPr>
            <w:r>
              <w:t>24.</w:t>
            </w:r>
          </w:p>
        </w:tc>
        <w:tc>
          <w:tcPr>
            <w:tcW w:w="10667" w:type="dxa"/>
            <w:gridSpan w:val="7"/>
          </w:tcPr>
          <w:p w:rsidR="00214F3C" w:rsidRDefault="00214F3C">
            <w:pPr>
              <w:pStyle w:val="ConsPlusNormal"/>
            </w:pPr>
            <w:r>
              <w:t>Рынок поставки сжиженного газа в баллонах</w:t>
            </w:r>
          </w:p>
        </w:tc>
      </w:tr>
      <w:tr w:rsidR="00214F3C">
        <w:tc>
          <w:tcPr>
            <w:tcW w:w="534" w:type="dxa"/>
          </w:tcPr>
          <w:p w:rsidR="00214F3C" w:rsidRDefault="00214F3C">
            <w:pPr>
              <w:pStyle w:val="ConsPlusNormal"/>
            </w:pPr>
            <w:r>
              <w:t>24.1.</w:t>
            </w:r>
          </w:p>
        </w:tc>
        <w:tc>
          <w:tcPr>
            <w:tcW w:w="2211" w:type="dxa"/>
          </w:tcPr>
          <w:p w:rsidR="00214F3C" w:rsidRDefault="00214F3C">
            <w:pPr>
              <w:pStyle w:val="ConsPlusNormal"/>
            </w:pPr>
            <w:r>
              <w:t>Обеспечение населения муниципальных образований автономного округа сжиженным газом в баллонах для пищеприготовления по социально ориентированным розничным ценам</w:t>
            </w:r>
          </w:p>
        </w:tc>
        <w:tc>
          <w:tcPr>
            <w:tcW w:w="1984" w:type="dxa"/>
          </w:tcPr>
          <w:p w:rsidR="00214F3C" w:rsidRDefault="00214F3C">
            <w:pPr>
              <w:pStyle w:val="ConsPlusNormal"/>
            </w:pPr>
            <w:r>
              <w:t>недостаточное удовлетворение населения услугами газоснабжения</w:t>
            </w:r>
          </w:p>
        </w:tc>
        <w:tc>
          <w:tcPr>
            <w:tcW w:w="1984" w:type="dxa"/>
          </w:tcPr>
          <w:p w:rsidR="00214F3C" w:rsidRDefault="00214F3C">
            <w:pPr>
              <w:pStyle w:val="ConsPlusNormal"/>
            </w:pPr>
            <w:r>
              <w:t>обеспечение потребности населения сжиженным газом в баллонах</w:t>
            </w:r>
          </w:p>
        </w:tc>
        <w:tc>
          <w:tcPr>
            <w:tcW w:w="1313" w:type="dxa"/>
          </w:tcPr>
          <w:p w:rsidR="00214F3C" w:rsidRDefault="00214F3C">
            <w:pPr>
              <w:pStyle w:val="ConsPlusNormal"/>
            </w:pPr>
            <w:r>
              <w:t>30 декабря</w:t>
            </w:r>
          </w:p>
          <w:p w:rsidR="00214F3C" w:rsidRDefault="00214F3C">
            <w:pPr>
              <w:pStyle w:val="ConsPlusNormal"/>
            </w:pPr>
            <w:r>
              <w:t>2019 г.,</w:t>
            </w:r>
          </w:p>
          <w:p w:rsidR="00214F3C" w:rsidRDefault="00214F3C">
            <w:pPr>
              <w:pStyle w:val="ConsPlusNormal"/>
            </w:pPr>
            <w:r>
              <w:t>30 декабря</w:t>
            </w:r>
          </w:p>
          <w:p w:rsidR="00214F3C" w:rsidRDefault="00214F3C">
            <w:pPr>
              <w:pStyle w:val="ConsPlusNormal"/>
            </w:pPr>
            <w:r>
              <w:t>2020 г.,</w:t>
            </w:r>
          </w:p>
          <w:p w:rsidR="00214F3C" w:rsidRDefault="00214F3C">
            <w:pPr>
              <w:pStyle w:val="ConsPlusNormal"/>
            </w:pPr>
            <w:r>
              <w:t>30 декабря</w:t>
            </w:r>
          </w:p>
          <w:p w:rsidR="00214F3C" w:rsidRDefault="00214F3C">
            <w:pPr>
              <w:pStyle w:val="ConsPlusNormal"/>
            </w:pPr>
            <w:r>
              <w:t>2021 г.</w:t>
            </w:r>
          </w:p>
        </w:tc>
        <w:tc>
          <w:tcPr>
            <w:tcW w:w="2041" w:type="dxa"/>
            <w:gridSpan w:val="2"/>
          </w:tcPr>
          <w:p w:rsidR="00214F3C" w:rsidRDefault="00214F3C">
            <w:pPr>
              <w:pStyle w:val="ConsPlusNormal"/>
            </w:pPr>
            <w:r>
              <w:t>информация в уполномоченный орган</w:t>
            </w:r>
          </w:p>
        </w:tc>
        <w:tc>
          <w:tcPr>
            <w:tcW w:w="1134" w:type="dxa"/>
          </w:tcPr>
          <w:p w:rsidR="00214F3C" w:rsidRDefault="00214F3C">
            <w:pPr>
              <w:pStyle w:val="ConsPlusNormal"/>
            </w:pPr>
            <w:r>
              <w:t>Депжкк и энергетики Югры,</w:t>
            </w:r>
          </w:p>
          <w:p w:rsidR="00214F3C" w:rsidRDefault="00214F3C">
            <w:pPr>
              <w:pStyle w:val="ConsPlusNormal"/>
            </w:pPr>
            <w:r>
              <w:t>органы местного самоуправления (по согласованию)</w:t>
            </w:r>
          </w:p>
        </w:tc>
      </w:tr>
      <w:tr w:rsidR="00214F3C">
        <w:tc>
          <w:tcPr>
            <w:tcW w:w="534" w:type="dxa"/>
          </w:tcPr>
          <w:p w:rsidR="00214F3C" w:rsidRDefault="00214F3C">
            <w:pPr>
              <w:pStyle w:val="ConsPlusNormal"/>
            </w:pPr>
            <w:r>
              <w:t>25.</w:t>
            </w:r>
          </w:p>
        </w:tc>
        <w:tc>
          <w:tcPr>
            <w:tcW w:w="10667" w:type="dxa"/>
            <w:gridSpan w:val="7"/>
          </w:tcPr>
          <w:p w:rsidR="00214F3C" w:rsidRDefault="00214F3C">
            <w:pPr>
              <w:pStyle w:val="ConsPlusNormal"/>
            </w:pPr>
            <w:r>
              <w:t>Рынок производства бетона</w:t>
            </w:r>
          </w:p>
        </w:tc>
      </w:tr>
      <w:tr w:rsidR="00214F3C">
        <w:tc>
          <w:tcPr>
            <w:tcW w:w="534" w:type="dxa"/>
          </w:tcPr>
          <w:p w:rsidR="00214F3C" w:rsidRDefault="00214F3C">
            <w:pPr>
              <w:pStyle w:val="ConsPlusNormal"/>
            </w:pPr>
            <w:r>
              <w:t>25.1.</w:t>
            </w:r>
          </w:p>
        </w:tc>
        <w:tc>
          <w:tcPr>
            <w:tcW w:w="2211" w:type="dxa"/>
          </w:tcPr>
          <w:p w:rsidR="00214F3C" w:rsidRDefault="00214F3C">
            <w:pPr>
              <w:pStyle w:val="ConsPlusNormal"/>
            </w:pPr>
            <w:r>
              <w:t xml:space="preserve">Оказание информационно-консультативной поддержки </w:t>
            </w:r>
            <w:r>
              <w:lastRenderedPageBreak/>
              <w:t>хозяйствующим субъектам, осуществляющим деятельность по производству бетона</w:t>
            </w:r>
          </w:p>
        </w:tc>
        <w:tc>
          <w:tcPr>
            <w:tcW w:w="1984" w:type="dxa"/>
          </w:tcPr>
          <w:p w:rsidR="00214F3C" w:rsidRDefault="00214F3C">
            <w:pPr>
              <w:pStyle w:val="ConsPlusNormal"/>
            </w:pPr>
            <w:r>
              <w:lastRenderedPageBreak/>
              <w:t xml:space="preserve">наличие потребности у хозяйствующих субъектов в </w:t>
            </w:r>
            <w:r>
              <w:lastRenderedPageBreak/>
              <w:t>информации о производителях и потребителях бетона</w:t>
            </w:r>
          </w:p>
        </w:tc>
        <w:tc>
          <w:tcPr>
            <w:tcW w:w="1984" w:type="dxa"/>
          </w:tcPr>
          <w:p w:rsidR="00214F3C" w:rsidRDefault="00214F3C">
            <w:pPr>
              <w:pStyle w:val="ConsPlusNormal"/>
            </w:pPr>
            <w:r>
              <w:lastRenderedPageBreak/>
              <w:t xml:space="preserve">развитие конкуренции на рынке производства </w:t>
            </w:r>
            <w:r>
              <w:lastRenderedPageBreak/>
              <w:t>бетона</w:t>
            </w:r>
          </w:p>
        </w:tc>
        <w:tc>
          <w:tcPr>
            <w:tcW w:w="1313" w:type="dxa"/>
          </w:tcPr>
          <w:p w:rsidR="00214F3C" w:rsidRDefault="00214F3C">
            <w:pPr>
              <w:pStyle w:val="ConsPlusNormal"/>
            </w:pPr>
            <w:r>
              <w:lastRenderedPageBreak/>
              <w:t>30 декабря 2019 г.,</w:t>
            </w:r>
          </w:p>
          <w:p w:rsidR="00214F3C" w:rsidRDefault="00214F3C">
            <w:pPr>
              <w:pStyle w:val="ConsPlusNormal"/>
            </w:pPr>
            <w:r>
              <w:t>30 декабря 2020 г.,</w:t>
            </w:r>
          </w:p>
          <w:p w:rsidR="00214F3C" w:rsidRDefault="00214F3C">
            <w:pPr>
              <w:pStyle w:val="ConsPlusNormal"/>
            </w:pPr>
            <w:r>
              <w:lastRenderedPageBreak/>
              <w:t>30 декабря 2021 г.</w:t>
            </w:r>
          </w:p>
        </w:tc>
        <w:tc>
          <w:tcPr>
            <w:tcW w:w="2041" w:type="dxa"/>
            <w:gridSpan w:val="2"/>
          </w:tcPr>
          <w:p w:rsidR="00214F3C" w:rsidRDefault="00214F3C">
            <w:pPr>
              <w:pStyle w:val="ConsPlusNormal"/>
            </w:pPr>
            <w:r>
              <w:lastRenderedPageBreak/>
              <w:t xml:space="preserve">информация на едином официальном сайте государственных </w:t>
            </w:r>
            <w:r>
              <w:lastRenderedPageBreak/>
              <w:t>органов</w:t>
            </w:r>
          </w:p>
        </w:tc>
        <w:tc>
          <w:tcPr>
            <w:tcW w:w="1134" w:type="dxa"/>
          </w:tcPr>
          <w:p w:rsidR="00214F3C" w:rsidRDefault="00214F3C">
            <w:pPr>
              <w:pStyle w:val="ConsPlusNormal"/>
            </w:pPr>
            <w:r>
              <w:lastRenderedPageBreak/>
              <w:t>Деппромышленности Югры</w:t>
            </w:r>
          </w:p>
        </w:tc>
      </w:tr>
      <w:tr w:rsidR="00214F3C">
        <w:tc>
          <w:tcPr>
            <w:tcW w:w="534" w:type="dxa"/>
          </w:tcPr>
          <w:p w:rsidR="00214F3C" w:rsidRDefault="00214F3C">
            <w:pPr>
              <w:pStyle w:val="ConsPlusNormal"/>
            </w:pPr>
            <w:r>
              <w:lastRenderedPageBreak/>
              <w:t>26.</w:t>
            </w:r>
          </w:p>
        </w:tc>
        <w:tc>
          <w:tcPr>
            <w:tcW w:w="10667" w:type="dxa"/>
            <w:gridSpan w:val="7"/>
          </w:tcPr>
          <w:p w:rsidR="00214F3C" w:rsidRDefault="00214F3C">
            <w:pPr>
              <w:pStyle w:val="ConsPlusNormal"/>
            </w:pPr>
            <w:r>
              <w:t>Рынок жилищного строительства (за исключением индивидуального жилищного строительства)</w:t>
            </w:r>
          </w:p>
        </w:tc>
      </w:tr>
      <w:tr w:rsidR="00214F3C">
        <w:tc>
          <w:tcPr>
            <w:tcW w:w="534" w:type="dxa"/>
          </w:tcPr>
          <w:p w:rsidR="00214F3C" w:rsidRDefault="00214F3C">
            <w:pPr>
              <w:pStyle w:val="ConsPlusNormal"/>
            </w:pPr>
            <w:r>
              <w:t>26.1</w:t>
            </w:r>
          </w:p>
        </w:tc>
        <w:tc>
          <w:tcPr>
            <w:tcW w:w="2211" w:type="dxa"/>
          </w:tcPr>
          <w:p w:rsidR="00214F3C" w:rsidRDefault="00214F3C">
            <w:pPr>
              <w:pStyle w:val="ConsPlusNormal"/>
            </w:pPr>
            <w: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1984" w:type="dxa"/>
          </w:tcPr>
          <w:p w:rsidR="00214F3C" w:rsidRDefault="00214F3C">
            <w:pPr>
              <w:pStyle w:val="ConsPlusNormal"/>
            </w:pPr>
            <w: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1984" w:type="dxa"/>
          </w:tcPr>
          <w:p w:rsidR="00214F3C" w:rsidRDefault="00214F3C">
            <w:pPr>
              <w:pStyle w:val="ConsPlusNormal"/>
            </w:pPr>
            <w:r>
              <w:t>снижение сроков получения разрешений на строительство и ввод объекта в эксплуатацию,</w:t>
            </w:r>
          </w:p>
          <w:p w:rsidR="00214F3C" w:rsidRDefault="00214F3C">
            <w:pPr>
              <w:pStyle w:val="ConsPlusNormal"/>
            </w:pPr>
            <w:r>
              <w:t>сроков проведения экспертизы проектной документации</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2041" w:type="dxa"/>
            <w:gridSpan w:val="2"/>
          </w:tcPr>
          <w:p w:rsidR="00214F3C" w:rsidRDefault="00214F3C">
            <w:pPr>
              <w:pStyle w:val="ConsPlusNormal"/>
            </w:pPr>
            <w:r>
              <w:t>информация на едином официальном сайте государственных органов, официальных сайтах органов местного самоуправления</w:t>
            </w:r>
          </w:p>
        </w:tc>
        <w:tc>
          <w:tcPr>
            <w:tcW w:w="1134" w:type="dxa"/>
          </w:tcPr>
          <w:p w:rsidR="00214F3C" w:rsidRDefault="00214F3C">
            <w:pPr>
              <w:pStyle w:val="ConsPlusNormal"/>
            </w:pPr>
            <w:r>
              <w:t>Депстрой Югры,</w:t>
            </w:r>
          </w:p>
          <w:p w:rsidR="00214F3C" w:rsidRDefault="00214F3C">
            <w:pPr>
              <w:pStyle w:val="ConsPlusNormal"/>
            </w:pPr>
            <w:r>
              <w:t>Жилстройнадзор Югры,</w:t>
            </w:r>
          </w:p>
          <w:p w:rsidR="00214F3C" w:rsidRDefault="00214F3C">
            <w:pPr>
              <w:pStyle w:val="ConsPlusNormal"/>
            </w:pPr>
            <w:r>
              <w:t>органы местного самоуправления (по согласованию)</w:t>
            </w:r>
          </w:p>
        </w:tc>
      </w:tr>
      <w:tr w:rsidR="00214F3C">
        <w:tc>
          <w:tcPr>
            <w:tcW w:w="534" w:type="dxa"/>
          </w:tcPr>
          <w:p w:rsidR="00214F3C" w:rsidRDefault="00214F3C">
            <w:pPr>
              <w:pStyle w:val="ConsPlusNormal"/>
            </w:pPr>
            <w:r>
              <w:t>26.2</w:t>
            </w:r>
          </w:p>
        </w:tc>
        <w:tc>
          <w:tcPr>
            <w:tcW w:w="2211" w:type="dxa"/>
          </w:tcPr>
          <w:p w:rsidR="00214F3C" w:rsidRDefault="00214F3C">
            <w:pPr>
              <w:pStyle w:val="ConsPlusNormal"/>
            </w:pPr>
            <w:r>
              <w:t>Обеспечение инженерной инфраструктурой земельных участков, предоставляемых для жилищного строительства</w:t>
            </w:r>
          </w:p>
        </w:tc>
        <w:tc>
          <w:tcPr>
            <w:tcW w:w="1984" w:type="dxa"/>
          </w:tcPr>
          <w:p w:rsidR="00214F3C" w:rsidRDefault="00214F3C">
            <w:pPr>
              <w:pStyle w:val="ConsPlusNormal"/>
            </w:pPr>
            <w:r>
              <w:t>существенные капитальные затраты застройщика на обеспечение земельных участков инженерной инфраструктурой</w:t>
            </w:r>
          </w:p>
        </w:tc>
        <w:tc>
          <w:tcPr>
            <w:tcW w:w="1984" w:type="dxa"/>
          </w:tcPr>
          <w:p w:rsidR="00214F3C" w:rsidRDefault="00214F3C">
            <w:pPr>
              <w:pStyle w:val="ConsPlusNormal"/>
            </w:pPr>
            <w:r>
              <w:t>сокращение затрат застройщиков на строительство инженерной инфраструктуры</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2041" w:type="dxa"/>
            <w:gridSpan w:val="2"/>
          </w:tcPr>
          <w:p w:rsidR="00214F3C" w:rsidRDefault="00214F3C">
            <w:pPr>
              <w:pStyle w:val="ConsPlusNormal"/>
            </w:pPr>
            <w:r>
              <w:t>информация на едином официальном сайте государственных органов, официальных сайтах органов местного самоуправления</w:t>
            </w:r>
          </w:p>
        </w:tc>
        <w:tc>
          <w:tcPr>
            <w:tcW w:w="1134" w:type="dxa"/>
          </w:tcPr>
          <w:p w:rsidR="00214F3C" w:rsidRDefault="00214F3C">
            <w:pPr>
              <w:pStyle w:val="ConsPlusNormal"/>
            </w:pPr>
            <w:r>
              <w:t>Депстрой Югры,</w:t>
            </w:r>
          </w:p>
          <w:p w:rsidR="00214F3C" w:rsidRDefault="00214F3C">
            <w:pPr>
              <w:pStyle w:val="ConsPlusNormal"/>
            </w:pPr>
            <w:r>
              <w:t>органы местного самоуправления (по согласованию)</w:t>
            </w:r>
          </w:p>
          <w:p w:rsidR="00214F3C" w:rsidRDefault="00214F3C">
            <w:pPr>
              <w:pStyle w:val="ConsPlusNormal"/>
            </w:pPr>
          </w:p>
        </w:tc>
      </w:tr>
      <w:tr w:rsidR="00214F3C">
        <w:tc>
          <w:tcPr>
            <w:tcW w:w="534" w:type="dxa"/>
          </w:tcPr>
          <w:p w:rsidR="00214F3C" w:rsidRDefault="00214F3C">
            <w:pPr>
              <w:pStyle w:val="ConsPlusNormal"/>
            </w:pPr>
            <w:r>
              <w:t>27.</w:t>
            </w:r>
          </w:p>
        </w:tc>
        <w:tc>
          <w:tcPr>
            <w:tcW w:w="10667" w:type="dxa"/>
            <w:gridSpan w:val="7"/>
          </w:tcPr>
          <w:p w:rsidR="00214F3C" w:rsidRDefault="00214F3C">
            <w:pPr>
              <w:pStyle w:val="ConsPlusNormal"/>
            </w:pPr>
            <w:r>
              <w:t>Рынок строительства, за исключением дорожного строительства</w:t>
            </w:r>
          </w:p>
        </w:tc>
      </w:tr>
      <w:tr w:rsidR="00214F3C">
        <w:tc>
          <w:tcPr>
            <w:tcW w:w="534" w:type="dxa"/>
          </w:tcPr>
          <w:p w:rsidR="00214F3C" w:rsidRDefault="00214F3C">
            <w:pPr>
              <w:pStyle w:val="ConsPlusNormal"/>
            </w:pPr>
            <w:r>
              <w:t>27.1</w:t>
            </w:r>
          </w:p>
        </w:tc>
        <w:tc>
          <w:tcPr>
            <w:tcW w:w="2211" w:type="dxa"/>
          </w:tcPr>
          <w:p w:rsidR="00214F3C" w:rsidRDefault="00214F3C">
            <w:pPr>
              <w:pStyle w:val="ConsPlusNormal"/>
            </w:pPr>
            <w:r>
              <w:t xml:space="preserve">Мониторинг </w:t>
            </w:r>
            <w:r>
              <w:lastRenderedPageBreak/>
              <w:t>федерального законодательства, приведение в соответствие с федеральным законодательством нормативных правовых актов автономного округа в сфере градостроительства</w:t>
            </w:r>
          </w:p>
        </w:tc>
        <w:tc>
          <w:tcPr>
            <w:tcW w:w="1984" w:type="dxa"/>
          </w:tcPr>
          <w:p w:rsidR="00214F3C" w:rsidRDefault="00214F3C">
            <w:pPr>
              <w:pStyle w:val="ConsPlusNormal"/>
            </w:pPr>
            <w:r>
              <w:lastRenderedPageBreak/>
              <w:t xml:space="preserve">часто меняющееся </w:t>
            </w:r>
            <w:r>
              <w:lastRenderedPageBreak/>
              <w:t>законодательство, появление в законодательстве новых (дополнительных) процедур</w:t>
            </w:r>
          </w:p>
        </w:tc>
        <w:tc>
          <w:tcPr>
            <w:tcW w:w="1984" w:type="dxa"/>
          </w:tcPr>
          <w:p w:rsidR="00214F3C" w:rsidRDefault="00214F3C">
            <w:pPr>
              <w:pStyle w:val="ConsPlusNormal"/>
            </w:pPr>
            <w:r>
              <w:lastRenderedPageBreak/>
              <w:t xml:space="preserve">соответствие </w:t>
            </w:r>
            <w:r>
              <w:lastRenderedPageBreak/>
              <w:t>региональных нормативных актов федеральному законодательству, упрощение процедур в сфере градостроительства</w:t>
            </w:r>
          </w:p>
        </w:tc>
        <w:tc>
          <w:tcPr>
            <w:tcW w:w="1313" w:type="dxa"/>
          </w:tcPr>
          <w:p w:rsidR="00214F3C" w:rsidRDefault="00214F3C">
            <w:pPr>
              <w:pStyle w:val="ConsPlusNormal"/>
            </w:pPr>
            <w:r>
              <w:lastRenderedPageBreak/>
              <w:t xml:space="preserve">30 декабря </w:t>
            </w:r>
            <w:r>
              <w:lastRenderedPageBreak/>
              <w:t>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2041" w:type="dxa"/>
            <w:gridSpan w:val="2"/>
          </w:tcPr>
          <w:p w:rsidR="00214F3C" w:rsidRDefault="00214F3C">
            <w:pPr>
              <w:pStyle w:val="ConsPlusNormal"/>
            </w:pPr>
            <w:r>
              <w:lastRenderedPageBreak/>
              <w:t xml:space="preserve">информация на </w:t>
            </w:r>
            <w:r>
              <w:lastRenderedPageBreak/>
              <w:t>едином официальном сайте государственных органов</w:t>
            </w:r>
          </w:p>
        </w:tc>
        <w:tc>
          <w:tcPr>
            <w:tcW w:w="1134" w:type="dxa"/>
          </w:tcPr>
          <w:p w:rsidR="00214F3C" w:rsidRDefault="00214F3C">
            <w:pPr>
              <w:pStyle w:val="ConsPlusNormal"/>
            </w:pPr>
            <w:r>
              <w:lastRenderedPageBreak/>
              <w:t xml:space="preserve">Депстрой </w:t>
            </w:r>
            <w:r>
              <w:lastRenderedPageBreak/>
              <w:t>Югры</w:t>
            </w:r>
          </w:p>
        </w:tc>
      </w:tr>
      <w:tr w:rsidR="00214F3C">
        <w:tc>
          <w:tcPr>
            <w:tcW w:w="534" w:type="dxa"/>
          </w:tcPr>
          <w:p w:rsidR="00214F3C" w:rsidRDefault="00214F3C">
            <w:pPr>
              <w:pStyle w:val="ConsPlusNormal"/>
            </w:pPr>
            <w:r>
              <w:lastRenderedPageBreak/>
              <w:t>28.</w:t>
            </w:r>
          </w:p>
        </w:tc>
        <w:tc>
          <w:tcPr>
            <w:tcW w:w="10667" w:type="dxa"/>
            <w:gridSpan w:val="7"/>
          </w:tcPr>
          <w:p w:rsidR="00214F3C" w:rsidRDefault="00214F3C">
            <w:pPr>
              <w:pStyle w:val="ConsPlusNormal"/>
            </w:pPr>
            <w:r>
              <w:t>Рынок дорожной деятельности (за исключением проектирования)</w:t>
            </w:r>
          </w:p>
        </w:tc>
      </w:tr>
      <w:tr w:rsidR="00214F3C">
        <w:tc>
          <w:tcPr>
            <w:tcW w:w="534" w:type="dxa"/>
          </w:tcPr>
          <w:p w:rsidR="00214F3C" w:rsidRDefault="00214F3C">
            <w:pPr>
              <w:pStyle w:val="ConsPlusNormal"/>
            </w:pPr>
            <w:r>
              <w:t>28.1.</w:t>
            </w:r>
          </w:p>
        </w:tc>
        <w:tc>
          <w:tcPr>
            <w:tcW w:w="2211" w:type="dxa"/>
          </w:tcPr>
          <w:p w:rsidR="00214F3C" w:rsidRDefault="00214F3C">
            <w:pPr>
              <w:pStyle w:val="ConsPlusNormal"/>
            </w:pPr>
            <w: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tc>
        <w:tc>
          <w:tcPr>
            <w:tcW w:w="1984" w:type="dxa"/>
          </w:tcPr>
          <w:p w:rsidR="00214F3C" w:rsidRDefault="00214F3C">
            <w:pPr>
              <w:pStyle w:val="ConsPlusNormal"/>
            </w:pPr>
            <w:r>
              <w:t>высокая стоимость дорожных работ</w:t>
            </w:r>
          </w:p>
        </w:tc>
        <w:tc>
          <w:tcPr>
            <w:tcW w:w="1984" w:type="dxa"/>
          </w:tcPr>
          <w:p w:rsidR="00214F3C" w:rsidRDefault="00214F3C">
            <w:pPr>
              <w:pStyle w:val="ConsPlusNormal"/>
            </w:pPr>
            <w:r>
              <w:t>увеличение доли автомобильных дорог, соответствующих нормативным требованиям</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2041" w:type="dxa"/>
            <w:gridSpan w:val="2"/>
          </w:tcPr>
          <w:p w:rsidR="00214F3C" w:rsidRDefault="00214F3C">
            <w:pPr>
              <w:pStyle w:val="ConsPlusNormal"/>
            </w:pPr>
            <w:r>
              <w:t>мониторинг исполнения государственных, муниципальных контрактов</w:t>
            </w:r>
          </w:p>
        </w:tc>
        <w:tc>
          <w:tcPr>
            <w:tcW w:w="1134" w:type="dxa"/>
          </w:tcPr>
          <w:p w:rsidR="00214F3C" w:rsidRDefault="00214F3C">
            <w:pPr>
              <w:pStyle w:val="ConsPlusNormal"/>
            </w:pPr>
            <w:r>
              <w:t>Депдорхоз и транспорта Югры,</w:t>
            </w:r>
          </w:p>
          <w:p w:rsidR="00214F3C" w:rsidRDefault="00214F3C">
            <w:pPr>
              <w:pStyle w:val="ConsPlusNormal"/>
            </w:pPr>
            <w:r>
              <w:t>органы местного самоуправления (по согласованию)</w:t>
            </w:r>
          </w:p>
        </w:tc>
      </w:tr>
      <w:tr w:rsidR="00214F3C">
        <w:tc>
          <w:tcPr>
            <w:tcW w:w="534" w:type="dxa"/>
          </w:tcPr>
          <w:p w:rsidR="00214F3C" w:rsidRDefault="00214F3C">
            <w:pPr>
              <w:pStyle w:val="ConsPlusNormal"/>
            </w:pPr>
            <w:r>
              <w:t>28.2.</w:t>
            </w:r>
          </w:p>
        </w:tc>
        <w:tc>
          <w:tcPr>
            <w:tcW w:w="2211" w:type="dxa"/>
          </w:tcPr>
          <w:p w:rsidR="00214F3C" w:rsidRDefault="00214F3C">
            <w:pPr>
              <w:pStyle w:val="ConsPlusNormal"/>
            </w:pPr>
            <w:r>
              <w:t>Утверждение (актуализация) комплексной схемы организации дорожного движения</w:t>
            </w:r>
          </w:p>
        </w:tc>
        <w:tc>
          <w:tcPr>
            <w:tcW w:w="1984" w:type="dxa"/>
          </w:tcPr>
          <w:p w:rsidR="00214F3C" w:rsidRDefault="00214F3C">
            <w:pPr>
              <w:pStyle w:val="ConsPlusNormal"/>
            </w:pPr>
            <w:r>
              <w:t>рост автомобилизации</w:t>
            </w:r>
          </w:p>
        </w:tc>
        <w:tc>
          <w:tcPr>
            <w:tcW w:w="1984" w:type="dxa"/>
          </w:tcPr>
          <w:p w:rsidR="00214F3C" w:rsidRDefault="00214F3C">
            <w:pPr>
              <w:pStyle w:val="ConsPlusNormal"/>
            </w:pPr>
            <w:r>
              <w:t>увеличение пропускной способности улично-дорожной сети</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 xml:space="preserve">30 декабря </w:t>
            </w:r>
            <w:r>
              <w:lastRenderedPageBreak/>
              <w:t>2021 г.</w:t>
            </w:r>
          </w:p>
        </w:tc>
        <w:tc>
          <w:tcPr>
            <w:tcW w:w="2041" w:type="dxa"/>
            <w:gridSpan w:val="2"/>
          </w:tcPr>
          <w:p w:rsidR="00214F3C" w:rsidRDefault="00214F3C">
            <w:pPr>
              <w:pStyle w:val="ConsPlusNormal"/>
            </w:pPr>
            <w:r>
              <w:lastRenderedPageBreak/>
              <w:t>правовые акты органов местного самоуправления</w:t>
            </w:r>
          </w:p>
        </w:tc>
        <w:tc>
          <w:tcPr>
            <w:tcW w:w="1134" w:type="dxa"/>
          </w:tcPr>
          <w:p w:rsidR="00214F3C" w:rsidRDefault="00214F3C">
            <w:pPr>
              <w:pStyle w:val="ConsPlusNormal"/>
            </w:pPr>
            <w:r>
              <w:t>органы местного самоуправления (по согласова</w:t>
            </w:r>
            <w:r>
              <w:lastRenderedPageBreak/>
              <w:t>нию)</w:t>
            </w:r>
          </w:p>
        </w:tc>
      </w:tr>
      <w:tr w:rsidR="00214F3C">
        <w:tc>
          <w:tcPr>
            <w:tcW w:w="534" w:type="dxa"/>
          </w:tcPr>
          <w:p w:rsidR="00214F3C" w:rsidRDefault="00214F3C">
            <w:pPr>
              <w:pStyle w:val="ConsPlusNormal"/>
            </w:pPr>
            <w:r>
              <w:lastRenderedPageBreak/>
              <w:t>28.3.</w:t>
            </w:r>
          </w:p>
        </w:tc>
        <w:tc>
          <w:tcPr>
            <w:tcW w:w="2211" w:type="dxa"/>
          </w:tcPr>
          <w:p w:rsidR="00214F3C" w:rsidRDefault="00214F3C">
            <w:pPr>
              <w:pStyle w:val="ConsPlusNormal"/>
            </w:pPr>
            <w:r>
              <w:t>Оказание муниципальных услуг в сфере строительства в соответствии с административным регламентом</w:t>
            </w:r>
          </w:p>
        </w:tc>
        <w:tc>
          <w:tcPr>
            <w:tcW w:w="1984" w:type="dxa"/>
          </w:tcPr>
          <w:p w:rsidR="00214F3C" w:rsidRDefault="00214F3C">
            <w:pPr>
              <w:pStyle w:val="ConsPlusNormal"/>
            </w:pPr>
            <w:r>
              <w:t>низкая информированность участников градостроительных отношений о порядке получения муниципальных услуг в сфере строительства</w:t>
            </w:r>
          </w:p>
        </w:tc>
        <w:tc>
          <w:tcPr>
            <w:tcW w:w="1984" w:type="dxa"/>
          </w:tcPr>
          <w:p w:rsidR="00214F3C" w:rsidRDefault="00214F3C">
            <w:pPr>
              <w:pStyle w:val="ConsPlusNormal"/>
            </w:pPr>
            <w:r>
              <w:t>сокращение сроков получения разрешений на строительство и ввод объекта в эксплуатацию,</w:t>
            </w:r>
          </w:p>
          <w:p w:rsidR="00214F3C" w:rsidRDefault="00214F3C">
            <w:pPr>
              <w:pStyle w:val="ConsPlusNormal"/>
            </w:pPr>
            <w:r>
              <w:t>сроков проведения экспертизы проектной документации</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2041" w:type="dxa"/>
            <w:gridSpan w:val="2"/>
          </w:tcPr>
          <w:p w:rsidR="00214F3C" w:rsidRDefault="00214F3C">
            <w:pPr>
              <w:pStyle w:val="ConsPlusNormal"/>
            </w:pPr>
            <w:r>
              <w:t>информация на едином официальном сайте государственных органов, официальных сайтах органов местного самоуправления</w:t>
            </w:r>
          </w:p>
        </w:tc>
        <w:tc>
          <w:tcPr>
            <w:tcW w:w="1134" w:type="dxa"/>
          </w:tcPr>
          <w:p w:rsidR="00214F3C" w:rsidRDefault="00214F3C">
            <w:pPr>
              <w:pStyle w:val="ConsPlusNormal"/>
            </w:pPr>
            <w:r>
              <w:t>Депстрой Югры,</w:t>
            </w:r>
          </w:p>
          <w:p w:rsidR="00214F3C" w:rsidRDefault="00214F3C">
            <w:pPr>
              <w:pStyle w:val="ConsPlusNormal"/>
            </w:pPr>
            <w:r>
              <w:t>органы местного самоуправления (по согласованию)</w:t>
            </w:r>
          </w:p>
        </w:tc>
      </w:tr>
      <w:tr w:rsidR="00214F3C">
        <w:tc>
          <w:tcPr>
            <w:tcW w:w="534" w:type="dxa"/>
          </w:tcPr>
          <w:p w:rsidR="00214F3C" w:rsidRDefault="00214F3C">
            <w:pPr>
              <w:pStyle w:val="ConsPlusNormal"/>
            </w:pPr>
            <w:r>
              <w:t>29.</w:t>
            </w:r>
          </w:p>
        </w:tc>
        <w:tc>
          <w:tcPr>
            <w:tcW w:w="10667" w:type="dxa"/>
            <w:gridSpan w:val="7"/>
          </w:tcPr>
          <w:p w:rsidR="00214F3C" w:rsidRDefault="00214F3C">
            <w:pPr>
              <w:pStyle w:val="ConsPlusNormal"/>
            </w:pPr>
            <w:r>
              <w:t>Рынок архитектурно-строительного проектирования</w:t>
            </w:r>
          </w:p>
        </w:tc>
      </w:tr>
      <w:tr w:rsidR="00214F3C">
        <w:tc>
          <w:tcPr>
            <w:tcW w:w="534" w:type="dxa"/>
          </w:tcPr>
          <w:p w:rsidR="00214F3C" w:rsidRDefault="00214F3C">
            <w:pPr>
              <w:pStyle w:val="ConsPlusNormal"/>
            </w:pPr>
            <w:r>
              <w:t>29.1.</w:t>
            </w:r>
          </w:p>
        </w:tc>
        <w:tc>
          <w:tcPr>
            <w:tcW w:w="2211" w:type="dxa"/>
          </w:tcPr>
          <w:p w:rsidR="00214F3C" w:rsidRDefault="00214F3C">
            <w:pPr>
              <w:pStyle w:val="ConsPlusNormal"/>
            </w:pPr>
            <w:r>
              <w:t>Проведение ежегодного конкурса "Архитектура города будущего Югры 2050"</w:t>
            </w:r>
          </w:p>
        </w:tc>
        <w:tc>
          <w:tcPr>
            <w:tcW w:w="1984" w:type="dxa"/>
          </w:tcPr>
          <w:p w:rsidR="00214F3C" w:rsidRDefault="00214F3C">
            <w:pPr>
              <w:pStyle w:val="ConsPlusNormal"/>
            </w:pPr>
            <w:r>
              <w:t>стимулирование проектных организаций к выполнению современных, конкурентоспособных, технологичных проектов, профессиональная ориентация талантливой молодежи</w:t>
            </w:r>
          </w:p>
        </w:tc>
        <w:tc>
          <w:tcPr>
            <w:tcW w:w="1984" w:type="dxa"/>
          </w:tcPr>
          <w:p w:rsidR="00214F3C" w:rsidRDefault="00214F3C">
            <w:pPr>
              <w:pStyle w:val="ConsPlusNormal"/>
            </w:pPr>
            <w:r>
              <w:t>выявление лучших проектов с целью их масштабирования</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2041" w:type="dxa"/>
            <w:gridSpan w:val="2"/>
          </w:tcPr>
          <w:p w:rsidR="00214F3C" w:rsidRDefault="00214F3C">
            <w:pPr>
              <w:pStyle w:val="ConsPlusNormal"/>
            </w:pPr>
            <w:r>
              <w:t>информация на едином официальном сайте государственных органов</w:t>
            </w:r>
          </w:p>
        </w:tc>
        <w:tc>
          <w:tcPr>
            <w:tcW w:w="1134" w:type="dxa"/>
          </w:tcPr>
          <w:p w:rsidR="00214F3C" w:rsidRDefault="00214F3C">
            <w:pPr>
              <w:pStyle w:val="ConsPlusNormal"/>
            </w:pPr>
            <w:r>
              <w:t>Депстрой Югры</w:t>
            </w:r>
          </w:p>
        </w:tc>
      </w:tr>
      <w:tr w:rsidR="00214F3C">
        <w:tc>
          <w:tcPr>
            <w:tcW w:w="534" w:type="dxa"/>
          </w:tcPr>
          <w:p w:rsidR="00214F3C" w:rsidRDefault="00214F3C">
            <w:pPr>
              <w:pStyle w:val="ConsPlusNormal"/>
            </w:pPr>
            <w:r>
              <w:t>29.2.</w:t>
            </w:r>
          </w:p>
        </w:tc>
        <w:tc>
          <w:tcPr>
            <w:tcW w:w="2211" w:type="dxa"/>
          </w:tcPr>
          <w:p w:rsidR="00214F3C" w:rsidRDefault="00214F3C">
            <w:pPr>
              <w:pStyle w:val="ConsPlusNormal"/>
            </w:pPr>
            <w:r>
              <w:t>Популяризация объемного моделирования в архитектурно-строительном проектировании</w:t>
            </w:r>
          </w:p>
        </w:tc>
        <w:tc>
          <w:tcPr>
            <w:tcW w:w="1984" w:type="dxa"/>
          </w:tcPr>
          <w:p w:rsidR="00214F3C" w:rsidRDefault="00214F3C">
            <w:pPr>
              <w:pStyle w:val="ConsPlusNormal"/>
            </w:pPr>
            <w:r>
              <w:t xml:space="preserve">длительные сроки проектирования, низкое качество проектов, отсутствие согласованности </w:t>
            </w:r>
            <w:r>
              <w:lastRenderedPageBreak/>
              <w:t>участвующих в проектировании и согласовании структур</w:t>
            </w:r>
          </w:p>
        </w:tc>
        <w:tc>
          <w:tcPr>
            <w:tcW w:w="1984" w:type="dxa"/>
          </w:tcPr>
          <w:p w:rsidR="00214F3C" w:rsidRDefault="00214F3C">
            <w:pPr>
              <w:pStyle w:val="ConsPlusNormal"/>
            </w:pPr>
            <w:r>
              <w:lastRenderedPageBreak/>
              <w:t xml:space="preserve">внедрение лучших мировых практик, повышение конкурентоспособности, улучшение качества </w:t>
            </w:r>
            <w:r>
              <w:lastRenderedPageBreak/>
              <w:t>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"on-line"</w:t>
            </w:r>
          </w:p>
        </w:tc>
        <w:tc>
          <w:tcPr>
            <w:tcW w:w="1313" w:type="dxa"/>
          </w:tcPr>
          <w:p w:rsidR="00214F3C" w:rsidRDefault="00214F3C">
            <w:pPr>
              <w:pStyle w:val="ConsPlusNormal"/>
            </w:pPr>
            <w:r>
              <w:lastRenderedPageBreak/>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2041" w:type="dxa"/>
            <w:gridSpan w:val="2"/>
          </w:tcPr>
          <w:p w:rsidR="00214F3C" w:rsidRDefault="00214F3C">
            <w:pPr>
              <w:pStyle w:val="ConsPlusNormal"/>
            </w:pPr>
            <w:r>
              <w:lastRenderedPageBreak/>
              <w:t xml:space="preserve">информация на едином официальном сайте государственных органов, официальных </w:t>
            </w:r>
            <w:r>
              <w:lastRenderedPageBreak/>
              <w:t>сайтах органов местного самоуправления</w:t>
            </w:r>
          </w:p>
        </w:tc>
        <w:tc>
          <w:tcPr>
            <w:tcW w:w="1134" w:type="dxa"/>
          </w:tcPr>
          <w:p w:rsidR="00214F3C" w:rsidRDefault="00214F3C">
            <w:pPr>
              <w:pStyle w:val="ConsPlusNormal"/>
            </w:pPr>
            <w:r>
              <w:lastRenderedPageBreak/>
              <w:t xml:space="preserve">Депстрой Югры, органы местного самоуправления (по </w:t>
            </w:r>
            <w:r>
              <w:lastRenderedPageBreak/>
              <w:t>согласованию)</w:t>
            </w:r>
          </w:p>
          <w:p w:rsidR="00214F3C" w:rsidRDefault="00214F3C">
            <w:pPr>
              <w:pStyle w:val="ConsPlusNormal"/>
            </w:pPr>
          </w:p>
        </w:tc>
      </w:tr>
      <w:tr w:rsidR="00214F3C">
        <w:tc>
          <w:tcPr>
            <w:tcW w:w="534" w:type="dxa"/>
          </w:tcPr>
          <w:p w:rsidR="00214F3C" w:rsidRDefault="00214F3C">
            <w:pPr>
              <w:pStyle w:val="ConsPlusNormal"/>
            </w:pPr>
            <w:r>
              <w:lastRenderedPageBreak/>
              <w:t>30.</w:t>
            </w:r>
          </w:p>
        </w:tc>
        <w:tc>
          <w:tcPr>
            <w:tcW w:w="10667" w:type="dxa"/>
            <w:gridSpan w:val="7"/>
          </w:tcPr>
          <w:p w:rsidR="00214F3C" w:rsidRDefault="00214F3C">
            <w:pPr>
              <w:pStyle w:val="ConsPlusNormal"/>
            </w:pPr>
            <w:r>
              <w:t>Рынок кадастровых и землеустроительных работ</w:t>
            </w:r>
          </w:p>
        </w:tc>
      </w:tr>
      <w:tr w:rsidR="00214F3C">
        <w:tc>
          <w:tcPr>
            <w:tcW w:w="534" w:type="dxa"/>
          </w:tcPr>
          <w:p w:rsidR="00214F3C" w:rsidRDefault="00214F3C">
            <w:pPr>
              <w:pStyle w:val="ConsPlusNormal"/>
            </w:pPr>
            <w:r>
              <w:t>30.1.</w:t>
            </w:r>
          </w:p>
        </w:tc>
        <w:tc>
          <w:tcPr>
            <w:tcW w:w="2211" w:type="dxa"/>
          </w:tcPr>
          <w:p w:rsidR="00214F3C" w:rsidRDefault="00214F3C">
            <w:pPr>
              <w:pStyle w:val="ConsPlusNormal"/>
            </w:pPr>
            <w:r>
              <w:t>Исследование рынка кадастровых и землеустроительных работ</w:t>
            </w:r>
          </w:p>
        </w:tc>
        <w:tc>
          <w:tcPr>
            <w:tcW w:w="1984" w:type="dxa"/>
          </w:tcPr>
          <w:p w:rsidR="00214F3C" w:rsidRDefault="00214F3C">
            <w:pPr>
              <w:pStyle w:val="ConsPlusNormal"/>
            </w:pPr>
            <w:r>
              <w:t>недостаточность имеющихся сведений для комплексной оценки ситуации</w:t>
            </w:r>
          </w:p>
        </w:tc>
        <w:tc>
          <w:tcPr>
            <w:tcW w:w="1984" w:type="dxa"/>
          </w:tcPr>
          <w:p w:rsidR="00214F3C" w:rsidRDefault="00214F3C">
            <w:pPr>
              <w:pStyle w:val="ConsPlusNormal"/>
            </w:pPr>
            <w:r>
              <w:t>установление количества, доли участия организаций частной формы собственности на рынке кадастровых и землеустроительных работ</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2041" w:type="dxa"/>
            <w:gridSpan w:val="2"/>
          </w:tcPr>
          <w:p w:rsidR="00214F3C" w:rsidRDefault="00214F3C">
            <w:pPr>
              <w:pStyle w:val="ConsPlusNormal"/>
            </w:pPr>
            <w:r>
              <w:t>информация в уполномоченный орган</w:t>
            </w:r>
          </w:p>
        </w:tc>
        <w:tc>
          <w:tcPr>
            <w:tcW w:w="1134" w:type="dxa"/>
          </w:tcPr>
          <w:p w:rsidR="00214F3C" w:rsidRDefault="00214F3C">
            <w:pPr>
              <w:pStyle w:val="ConsPlusNormal"/>
            </w:pPr>
            <w:r>
              <w:t>Депимущества Югры,</w:t>
            </w:r>
          </w:p>
          <w:p w:rsidR="00214F3C" w:rsidRDefault="00214F3C">
            <w:pPr>
              <w:pStyle w:val="ConsPlusNormal"/>
            </w:pPr>
            <w:r>
              <w:t>Управление Росреестра по автономному округу (по согласованию),</w:t>
            </w:r>
          </w:p>
          <w:p w:rsidR="00214F3C" w:rsidRDefault="00214F3C">
            <w:pPr>
              <w:pStyle w:val="ConsPlusNormal"/>
            </w:pPr>
            <w:r>
              <w:t>органы местного самоуправления (по согласованию),</w:t>
            </w:r>
          </w:p>
          <w:p w:rsidR="00214F3C" w:rsidRDefault="00214F3C">
            <w:pPr>
              <w:pStyle w:val="ConsPlusNormal"/>
            </w:pPr>
            <w:r>
              <w:lastRenderedPageBreak/>
              <w:t>саморегулируемые организации кадастровых инженеров (по согласованию)</w:t>
            </w:r>
          </w:p>
        </w:tc>
      </w:tr>
      <w:tr w:rsidR="00214F3C">
        <w:tc>
          <w:tcPr>
            <w:tcW w:w="534" w:type="dxa"/>
          </w:tcPr>
          <w:p w:rsidR="00214F3C" w:rsidRDefault="00214F3C">
            <w:pPr>
              <w:pStyle w:val="ConsPlusNormal"/>
            </w:pPr>
            <w:r>
              <w:lastRenderedPageBreak/>
              <w:t>31.</w:t>
            </w:r>
          </w:p>
        </w:tc>
        <w:tc>
          <w:tcPr>
            <w:tcW w:w="10667" w:type="dxa"/>
            <w:gridSpan w:val="7"/>
          </w:tcPr>
          <w:p w:rsidR="00214F3C" w:rsidRDefault="00214F3C">
            <w:pPr>
              <w:pStyle w:val="ConsPlusNormal"/>
            </w:pPr>
            <w:r>
              <w:t>Рынок вылова водных биоресурсов</w:t>
            </w:r>
          </w:p>
        </w:tc>
      </w:tr>
      <w:tr w:rsidR="00214F3C">
        <w:tc>
          <w:tcPr>
            <w:tcW w:w="534" w:type="dxa"/>
          </w:tcPr>
          <w:p w:rsidR="00214F3C" w:rsidRDefault="00214F3C">
            <w:pPr>
              <w:pStyle w:val="ConsPlusNormal"/>
            </w:pPr>
            <w:r>
              <w:t>31.1.</w:t>
            </w:r>
          </w:p>
        </w:tc>
        <w:tc>
          <w:tcPr>
            <w:tcW w:w="2211" w:type="dxa"/>
          </w:tcPr>
          <w:p w:rsidR="00214F3C" w:rsidRDefault="00214F3C">
            <w:pPr>
              <w:pStyle w:val="ConsPlusNormal"/>
            </w:pPr>
            <w:r>
              <w:t>Размещение информации о рыболовных участках</w:t>
            </w:r>
          </w:p>
        </w:tc>
        <w:tc>
          <w:tcPr>
            <w:tcW w:w="1984" w:type="dxa"/>
          </w:tcPr>
          <w:p w:rsidR="00214F3C" w:rsidRDefault="00214F3C">
            <w:pPr>
              <w:pStyle w:val="ConsPlusNormal"/>
            </w:pPr>
            <w:r>
              <w:t>недостаточная информированность организаций частной формы собственности</w:t>
            </w:r>
          </w:p>
        </w:tc>
        <w:tc>
          <w:tcPr>
            <w:tcW w:w="1984" w:type="dxa"/>
          </w:tcPr>
          <w:p w:rsidR="00214F3C" w:rsidRDefault="00214F3C">
            <w:pPr>
              <w:pStyle w:val="ConsPlusNormal"/>
            </w:pPr>
            <w:r>
              <w:t>повышение информированности организаций частной формы собственности</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2041" w:type="dxa"/>
            <w:gridSpan w:val="2"/>
          </w:tcPr>
          <w:p w:rsidR="00214F3C" w:rsidRDefault="00214F3C">
            <w:pPr>
              <w:pStyle w:val="ConsPlusNormal"/>
            </w:pPr>
            <w:r>
              <w:t>информация на едином официальном сайте государственных органов</w:t>
            </w:r>
          </w:p>
        </w:tc>
        <w:tc>
          <w:tcPr>
            <w:tcW w:w="1134" w:type="dxa"/>
          </w:tcPr>
          <w:p w:rsidR="00214F3C" w:rsidRDefault="00214F3C">
            <w:pPr>
              <w:pStyle w:val="ConsPlusNormal"/>
            </w:pPr>
            <w:r>
              <w:t>Деппромышленности Югры</w:t>
            </w:r>
          </w:p>
        </w:tc>
      </w:tr>
      <w:tr w:rsidR="00214F3C">
        <w:tc>
          <w:tcPr>
            <w:tcW w:w="534" w:type="dxa"/>
          </w:tcPr>
          <w:p w:rsidR="00214F3C" w:rsidRDefault="00214F3C">
            <w:pPr>
              <w:pStyle w:val="ConsPlusNormal"/>
            </w:pPr>
            <w:r>
              <w:t>31.2.</w:t>
            </w:r>
          </w:p>
        </w:tc>
        <w:tc>
          <w:tcPr>
            <w:tcW w:w="2211" w:type="dxa"/>
          </w:tcPr>
          <w:p w:rsidR="00214F3C" w:rsidRDefault="00214F3C">
            <w:pPr>
              <w:pStyle w:val="ConsPlusNormal"/>
            </w:pPr>
            <w:r>
              <w:t>Размещение информации о заключении договоров пользования водными биологическими ресурсами, общий допустимый улов которых не устанавливается</w:t>
            </w:r>
          </w:p>
        </w:tc>
        <w:tc>
          <w:tcPr>
            <w:tcW w:w="1984" w:type="dxa"/>
          </w:tcPr>
          <w:p w:rsidR="00214F3C" w:rsidRDefault="00214F3C">
            <w:pPr>
              <w:pStyle w:val="ConsPlusNormal"/>
            </w:pPr>
            <w:r>
              <w:t>недостаточная информированность организаций частной формы собственности</w:t>
            </w:r>
          </w:p>
        </w:tc>
        <w:tc>
          <w:tcPr>
            <w:tcW w:w="1984" w:type="dxa"/>
          </w:tcPr>
          <w:p w:rsidR="00214F3C" w:rsidRDefault="00214F3C">
            <w:pPr>
              <w:pStyle w:val="ConsPlusNormal"/>
            </w:pPr>
            <w:r>
              <w:t>доступность информации о ежегодном заключении договоров пользования водными биологическими ресурсами, общий допустимый улов которых не устанавливается</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2041" w:type="dxa"/>
            <w:gridSpan w:val="2"/>
          </w:tcPr>
          <w:p w:rsidR="00214F3C" w:rsidRDefault="00214F3C">
            <w:pPr>
              <w:pStyle w:val="ConsPlusNormal"/>
            </w:pPr>
            <w:r>
              <w:t>информация на едином официальном сайте государственных органов</w:t>
            </w:r>
          </w:p>
        </w:tc>
        <w:tc>
          <w:tcPr>
            <w:tcW w:w="1134" w:type="dxa"/>
          </w:tcPr>
          <w:p w:rsidR="00214F3C" w:rsidRDefault="00214F3C">
            <w:pPr>
              <w:pStyle w:val="ConsPlusNormal"/>
            </w:pPr>
            <w:r>
              <w:t>Деппромышленности Югры</w:t>
            </w:r>
          </w:p>
        </w:tc>
      </w:tr>
      <w:tr w:rsidR="00214F3C">
        <w:tc>
          <w:tcPr>
            <w:tcW w:w="534" w:type="dxa"/>
          </w:tcPr>
          <w:p w:rsidR="00214F3C" w:rsidRDefault="00214F3C">
            <w:pPr>
              <w:pStyle w:val="ConsPlusNormal"/>
            </w:pPr>
            <w:r>
              <w:t>32.</w:t>
            </w:r>
          </w:p>
        </w:tc>
        <w:tc>
          <w:tcPr>
            <w:tcW w:w="10667" w:type="dxa"/>
            <w:gridSpan w:val="7"/>
          </w:tcPr>
          <w:p w:rsidR="00214F3C" w:rsidRDefault="00214F3C">
            <w:pPr>
              <w:pStyle w:val="ConsPlusNormal"/>
            </w:pPr>
            <w:r>
              <w:t>Рынок переработки водных биоресурсов</w:t>
            </w:r>
          </w:p>
        </w:tc>
      </w:tr>
      <w:tr w:rsidR="00214F3C">
        <w:tc>
          <w:tcPr>
            <w:tcW w:w="534" w:type="dxa"/>
          </w:tcPr>
          <w:p w:rsidR="00214F3C" w:rsidRDefault="00214F3C">
            <w:pPr>
              <w:pStyle w:val="ConsPlusNormal"/>
            </w:pPr>
            <w:r>
              <w:lastRenderedPageBreak/>
              <w:t>32.1.</w:t>
            </w:r>
          </w:p>
        </w:tc>
        <w:tc>
          <w:tcPr>
            <w:tcW w:w="2211" w:type="dxa"/>
          </w:tcPr>
          <w:p w:rsidR="00214F3C" w:rsidRDefault="00214F3C">
            <w:pPr>
              <w:pStyle w:val="ConsPlusNormal"/>
            </w:pPr>
            <w:r>
              <w:t>Оказание содействия предприятиям, осуществляющим деятельность по переработке водных биоресурсов, в участии в выставочно-ярмарочных мероприятиях</w:t>
            </w:r>
          </w:p>
        </w:tc>
        <w:tc>
          <w:tcPr>
            <w:tcW w:w="1984" w:type="dxa"/>
          </w:tcPr>
          <w:p w:rsidR="00214F3C" w:rsidRDefault="00214F3C">
            <w:pPr>
              <w:pStyle w:val="ConsPlusNormal"/>
            </w:pPr>
            <w:r>
              <w:t>низкая доля глубокой переработки рыбной продукции</w:t>
            </w:r>
          </w:p>
        </w:tc>
        <w:tc>
          <w:tcPr>
            <w:tcW w:w="1984" w:type="dxa"/>
          </w:tcPr>
          <w:p w:rsidR="00214F3C" w:rsidRDefault="00214F3C">
            <w:pPr>
              <w:pStyle w:val="ConsPlusNormal"/>
            </w:pPr>
            <w:r>
              <w:t>повышение удовлетворенности потребителей за счет расширения ассортимента товаров, производимых рыбохозяйственным комплексом, повышения их качества и снижения цен;</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2041" w:type="dxa"/>
            <w:gridSpan w:val="2"/>
          </w:tcPr>
          <w:p w:rsidR="00214F3C" w:rsidRDefault="00214F3C">
            <w:pPr>
              <w:pStyle w:val="ConsPlusNormal"/>
            </w:pPr>
            <w:r>
              <w:t>информация в уполномоченный орган</w:t>
            </w:r>
          </w:p>
        </w:tc>
        <w:tc>
          <w:tcPr>
            <w:tcW w:w="1134" w:type="dxa"/>
          </w:tcPr>
          <w:p w:rsidR="00214F3C" w:rsidRDefault="00214F3C">
            <w:pPr>
              <w:pStyle w:val="ConsPlusNormal"/>
            </w:pPr>
            <w:r>
              <w:t>Деппромышленности Югры</w:t>
            </w:r>
          </w:p>
        </w:tc>
      </w:tr>
      <w:tr w:rsidR="00214F3C">
        <w:tc>
          <w:tcPr>
            <w:tcW w:w="534" w:type="dxa"/>
          </w:tcPr>
          <w:p w:rsidR="00214F3C" w:rsidRDefault="00214F3C">
            <w:pPr>
              <w:pStyle w:val="ConsPlusNormal"/>
            </w:pPr>
            <w:r>
              <w:t>33.</w:t>
            </w:r>
          </w:p>
        </w:tc>
        <w:tc>
          <w:tcPr>
            <w:tcW w:w="10667" w:type="dxa"/>
            <w:gridSpan w:val="7"/>
          </w:tcPr>
          <w:p w:rsidR="00214F3C" w:rsidRDefault="00214F3C">
            <w:pPr>
              <w:pStyle w:val="ConsPlusNormal"/>
            </w:pPr>
            <w:r>
              <w:t>Рынок товарной аквакультуры</w:t>
            </w:r>
          </w:p>
        </w:tc>
      </w:tr>
      <w:tr w:rsidR="00214F3C">
        <w:tc>
          <w:tcPr>
            <w:tcW w:w="534" w:type="dxa"/>
          </w:tcPr>
          <w:p w:rsidR="00214F3C" w:rsidRDefault="00214F3C">
            <w:pPr>
              <w:pStyle w:val="ConsPlusNormal"/>
            </w:pPr>
            <w:r>
              <w:t>33.1.</w:t>
            </w:r>
          </w:p>
        </w:tc>
        <w:tc>
          <w:tcPr>
            <w:tcW w:w="2211" w:type="dxa"/>
          </w:tcPr>
          <w:p w:rsidR="00214F3C" w:rsidRDefault="00214F3C">
            <w:pPr>
              <w:pStyle w:val="ConsPlusNormal"/>
            </w:pPr>
            <w:r>
              <w:t>Оказание содействия предприятиям в участии в выставочно-ярмарочных мероприятиях</w:t>
            </w:r>
          </w:p>
        </w:tc>
        <w:tc>
          <w:tcPr>
            <w:tcW w:w="1984" w:type="dxa"/>
          </w:tcPr>
          <w:p w:rsidR="00214F3C" w:rsidRDefault="00214F3C">
            <w:pPr>
              <w:pStyle w:val="ConsPlusNormal"/>
            </w:pPr>
            <w:r>
              <w:t>выход на рынок автономного округа новых хозяйствующих осуществляющих деятельность в сфере аквакультуры (рыбоводства)</w:t>
            </w:r>
          </w:p>
        </w:tc>
        <w:tc>
          <w:tcPr>
            <w:tcW w:w="1984" w:type="dxa"/>
          </w:tcPr>
          <w:p w:rsidR="00214F3C" w:rsidRDefault="00214F3C">
            <w:pPr>
              <w:pStyle w:val="ConsPlusNormal"/>
            </w:pPr>
            <w:r>
              <w:t>повышение экономической эффективности и конкурентоспособности хозяйствующих субъектов на рынке товарной аквакультуры (рыбоводства)</w:t>
            </w:r>
          </w:p>
        </w:tc>
        <w:tc>
          <w:tcPr>
            <w:tcW w:w="1313"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2041" w:type="dxa"/>
            <w:gridSpan w:val="2"/>
          </w:tcPr>
          <w:p w:rsidR="00214F3C" w:rsidRDefault="00214F3C">
            <w:pPr>
              <w:pStyle w:val="ConsPlusNormal"/>
            </w:pPr>
            <w:r>
              <w:t>информация в уполномоченный орган</w:t>
            </w:r>
          </w:p>
        </w:tc>
        <w:tc>
          <w:tcPr>
            <w:tcW w:w="1134" w:type="dxa"/>
          </w:tcPr>
          <w:p w:rsidR="00214F3C" w:rsidRDefault="00214F3C">
            <w:pPr>
              <w:pStyle w:val="ConsPlusNormal"/>
            </w:pPr>
            <w:r>
              <w:t>Деппромышленности Югры</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4.4. </w:t>
      </w:r>
      <w:hyperlink r:id="rId108" w:history="1">
        <w:r>
          <w:rPr>
            <w:color w:val="0000FF"/>
          </w:rPr>
          <w:t>Раздел III</w:t>
        </w:r>
      </w:hyperlink>
      <w:r>
        <w:t xml:space="preserve"> изложить в следующей редакции:</w:t>
      </w:r>
    </w:p>
    <w:p w:rsidR="00214F3C" w:rsidRDefault="00214F3C">
      <w:pPr>
        <w:pStyle w:val="ConsPlusNormal"/>
        <w:jc w:val="both"/>
      </w:pPr>
    </w:p>
    <w:p w:rsidR="00214F3C" w:rsidRDefault="00214F3C">
      <w:pPr>
        <w:pStyle w:val="ConsPlusNormal"/>
        <w:jc w:val="center"/>
      </w:pPr>
      <w:r>
        <w:t>"Раздел III. ЦЕЛЕВЫЕ ПОКАЗАТЕЛИ, НА ДОСТИЖЕНИЕ КОТОРЫХ</w:t>
      </w:r>
    </w:p>
    <w:p w:rsidR="00214F3C" w:rsidRDefault="00214F3C">
      <w:pPr>
        <w:pStyle w:val="ConsPlusNormal"/>
        <w:jc w:val="center"/>
      </w:pPr>
      <w:r>
        <w:t>НАПРАВЛЕНЫ СИСТЕМНЫЕ МЕРОПРИЯТИЯ "ДОРОЖНОЙ КАРТЫ"</w:t>
      </w:r>
    </w:p>
    <w:p w:rsidR="00214F3C" w:rsidRDefault="00214F3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398"/>
        <w:gridCol w:w="1020"/>
        <w:gridCol w:w="708"/>
        <w:gridCol w:w="709"/>
        <w:gridCol w:w="709"/>
        <w:gridCol w:w="2125"/>
      </w:tblGrid>
      <w:tr w:rsidR="00214F3C">
        <w:tc>
          <w:tcPr>
            <w:tcW w:w="660" w:type="dxa"/>
          </w:tcPr>
          <w:p w:rsidR="00214F3C" w:rsidRDefault="00214F3C">
            <w:pPr>
              <w:pStyle w:val="ConsPlusNormal"/>
              <w:jc w:val="center"/>
            </w:pPr>
            <w:r>
              <w:lastRenderedPageBreak/>
              <w:t>N п/п</w:t>
            </w:r>
          </w:p>
        </w:tc>
        <w:tc>
          <w:tcPr>
            <w:tcW w:w="4398" w:type="dxa"/>
          </w:tcPr>
          <w:p w:rsidR="00214F3C" w:rsidRDefault="00214F3C">
            <w:pPr>
              <w:pStyle w:val="ConsPlusNormal"/>
              <w:jc w:val="center"/>
            </w:pPr>
            <w:r>
              <w:t>Наименование контрольного (целевого) показателя</w:t>
            </w:r>
          </w:p>
        </w:tc>
        <w:tc>
          <w:tcPr>
            <w:tcW w:w="1020" w:type="dxa"/>
          </w:tcPr>
          <w:p w:rsidR="00214F3C" w:rsidRDefault="00214F3C">
            <w:pPr>
              <w:pStyle w:val="ConsPlusNormal"/>
              <w:jc w:val="center"/>
            </w:pPr>
            <w:r>
              <w:t>Ед. изм.</w:t>
            </w:r>
          </w:p>
        </w:tc>
        <w:tc>
          <w:tcPr>
            <w:tcW w:w="708" w:type="dxa"/>
          </w:tcPr>
          <w:p w:rsidR="00214F3C" w:rsidRDefault="00214F3C">
            <w:pPr>
              <w:pStyle w:val="ConsPlusNormal"/>
              <w:jc w:val="center"/>
            </w:pPr>
            <w:r>
              <w:t>2019</w:t>
            </w:r>
          </w:p>
        </w:tc>
        <w:tc>
          <w:tcPr>
            <w:tcW w:w="709" w:type="dxa"/>
          </w:tcPr>
          <w:p w:rsidR="00214F3C" w:rsidRDefault="00214F3C">
            <w:pPr>
              <w:pStyle w:val="ConsPlusNormal"/>
              <w:jc w:val="center"/>
            </w:pPr>
            <w:r>
              <w:t>2020</w:t>
            </w:r>
          </w:p>
        </w:tc>
        <w:tc>
          <w:tcPr>
            <w:tcW w:w="709" w:type="dxa"/>
          </w:tcPr>
          <w:p w:rsidR="00214F3C" w:rsidRDefault="00214F3C">
            <w:pPr>
              <w:pStyle w:val="ConsPlusNormal"/>
              <w:jc w:val="center"/>
            </w:pPr>
            <w:r>
              <w:t>2021</w:t>
            </w:r>
          </w:p>
        </w:tc>
        <w:tc>
          <w:tcPr>
            <w:tcW w:w="2125" w:type="dxa"/>
          </w:tcPr>
          <w:p w:rsidR="00214F3C" w:rsidRDefault="00214F3C">
            <w:pPr>
              <w:pStyle w:val="ConsPlusNormal"/>
              <w:jc w:val="center"/>
            </w:pPr>
            <w:r>
              <w:t>Исполнитель</w:t>
            </w:r>
          </w:p>
        </w:tc>
      </w:tr>
      <w:tr w:rsidR="00214F3C">
        <w:tc>
          <w:tcPr>
            <w:tcW w:w="660" w:type="dxa"/>
          </w:tcPr>
          <w:p w:rsidR="00214F3C" w:rsidRDefault="00214F3C">
            <w:pPr>
              <w:pStyle w:val="ConsPlusNormal"/>
              <w:jc w:val="center"/>
            </w:pPr>
            <w:r>
              <w:t>1</w:t>
            </w:r>
          </w:p>
        </w:tc>
        <w:tc>
          <w:tcPr>
            <w:tcW w:w="4398" w:type="dxa"/>
          </w:tcPr>
          <w:p w:rsidR="00214F3C" w:rsidRDefault="00214F3C">
            <w:pPr>
              <w:pStyle w:val="ConsPlusNormal"/>
              <w:jc w:val="center"/>
            </w:pPr>
            <w:r>
              <w:t>2</w:t>
            </w:r>
          </w:p>
        </w:tc>
        <w:tc>
          <w:tcPr>
            <w:tcW w:w="1020" w:type="dxa"/>
          </w:tcPr>
          <w:p w:rsidR="00214F3C" w:rsidRDefault="00214F3C">
            <w:pPr>
              <w:pStyle w:val="ConsPlusNormal"/>
              <w:jc w:val="center"/>
            </w:pPr>
            <w:r>
              <w:t>3</w:t>
            </w:r>
          </w:p>
        </w:tc>
        <w:tc>
          <w:tcPr>
            <w:tcW w:w="708" w:type="dxa"/>
          </w:tcPr>
          <w:p w:rsidR="00214F3C" w:rsidRDefault="00214F3C">
            <w:pPr>
              <w:pStyle w:val="ConsPlusNormal"/>
              <w:jc w:val="center"/>
            </w:pPr>
            <w:r>
              <w:t>4</w:t>
            </w:r>
          </w:p>
        </w:tc>
        <w:tc>
          <w:tcPr>
            <w:tcW w:w="709" w:type="dxa"/>
          </w:tcPr>
          <w:p w:rsidR="00214F3C" w:rsidRDefault="00214F3C">
            <w:pPr>
              <w:pStyle w:val="ConsPlusNormal"/>
              <w:jc w:val="center"/>
            </w:pPr>
            <w:r>
              <w:t>5</w:t>
            </w:r>
          </w:p>
        </w:tc>
        <w:tc>
          <w:tcPr>
            <w:tcW w:w="709" w:type="dxa"/>
          </w:tcPr>
          <w:p w:rsidR="00214F3C" w:rsidRDefault="00214F3C">
            <w:pPr>
              <w:pStyle w:val="ConsPlusNormal"/>
              <w:jc w:val="center"/>
            </w:pPr>
            <w:r>
              <w:t>6</w:t>
            </w:r>
          </w:p>
        </w:tc>
        <w:tc>
          <w:tcPr>
            <w:tcW w:w="2125" w:type="dxa"/>
          </w:tcPr>
          <w:p w:rsidR="00214F3C" w:rsidRDefault="00214F3C">
            <w:pPr>
              <w:pStyle w:val="ConsPlusNormal"/>
              <w:jc w:val="center"/>
            </w:pPr>
            <w:r>
              <w:t>7</w:t>
            </w:r>
          </w:p>
        </w:tc>
      </w:tr>
      <w:tr w:rsidR="00214F3C">
        <w:tc>
          <w:tcPr>
            <w:tcW w:w="660" w:type="dxa"/>
          </w:tcPr>
          <w:p w:rsidR="00214F3C" w:rsidRDefault="00214F3C">
            <w:pPr>
              <w:pStyle w:val="ConsPlusNormal"/>
            </w:pPr>
            <w:r>
              <w:t>1.</w:t>
            </w:r>
          </w:p>
        </w:tc>
        <w:tc>
          <w:tcPr>
            <w:tcW w:w="9669" w:type="dxa"/>
            <w:gridSpan w:val="6"/>
          </w:tcPr>
          <w:p w:rsidR="00214F3C" w:rsidRDefault="00214F3C">
            <w:pPr>
              <w:pStyle w:val="ConsPlusNormal"/>
            </w:pPr>
            <w:r>
              <w:t>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процентов</w:t>
            </w:r>
          </w:p>
        </w:tc>
      </w:tr>
      <w:tr w:rsidR="00214F3C">
        <w:tc>
          <w:tcPr>
            <w:tcW w:w="660" w:type="dxa"/>
          </w:tcPr>
          <w:p w:rsidR="00214F3C" w:rsidRDefault="00214F3C">
            <w:pPr>
              <w:pStyle w:val="ConsPlusNormal"/>
            </w:pPr>
            <w:r>
              <w:t>1.1.</w:t>
            </w:r>
          </w:p>
        </w:tc>
        <w:tc>
          <w:tcPr>
            <w:tcW w:w="4398" w:type="dxa"/>
          </w:tcPr>
          <w:p w:rsidR="00214F3C" w:rsidRDefault="00214F3C">
            <w:pPr>
              <w:pStyle w:val="ConsPlusNormal"/>
            </w:pPr>
            <w: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109" w:history="1">
              <w:r>
                <w:rPr>
                  <w:color w:val="0000FF"/>
                </w:rPr>
                <w:t>законом</w:t>
              </w:r>
            </w:hyperlink>
            <w:r>
              <w:t xml:space="preserve"> от 18 июля 2011 года N 222-ФЗ "О закупках товаров, работ, услуг отдельными видами юридических лиц"</w:t>
            </w:r>
          </w:p>
        </w:tc>
        <w:tc>
          <w:tcPr>
            <w:tcW w:w="1020" w:type="dxa"/>
          </w:tcPr>
          <w:p w:rsidR="00214F3C" w:rsidRDefault="00214F3C">
            <w:pPr>
              <w:pStyle w:val="ConsPlusNormal"/>
            </w:pPr>
            <w:r>
              <w:t>процент</w:t>
            </w:r>
          </w:p>
        </w:tc>
        <w:tc>
          <w:tcPr>
            <w:tcW w:w="708" w:type="dxa"/>
          </w:tcPr>
          <w:p w:rsidR="00214F3C" w:rsidRDefault="00214F3C">
            <w:pPr>
              <w:pStyle w:val="ConsPlusNormal"/>
            </w:pPr>
            <w:r>
              <w:t>18</w:t>
            </w:r>
          </w:p>
        </w:tc>
        <w:tc>
          <w:tcPr>
            <w:tcW w:w="709" w:type="dxa"/>
          </w:tcPr>
          <w:p w:rsidR="00214F3C" w:rsidRDefault="00214F3C">
            <w:pPr>
              <w:pStyle w:val="ConsPlusNormal"/>
            </w:pPr>
            <w:r>
              <w:t>18</w:t>
            </w:r>
          </w:p>
        </w:tc>
        <w:tc>
          <w:tcPr>
            <w:tcW w:w="709" w:type="dxa"/>
          </w:tcPr>
          <w:p w:rsidR="00214F3C" w:rsidRDefault="00214F3C">
            <w:pPr>
              <w:pStyle w:val="ConsPlusNormal"/>
            </w:pPr>
            <w:r>
              <w:t>18</w:t>
            </w:r>
          </w:p>
        </w:tc>
        <w:tc>
          <w:tcPr>
            <w:tcW w:w="2125" w:type="dxa"/>
          </w:tcPr>
          <w:p w:rsidR="00214F3C" w:rsidRDefault="00214F3C">
            <w:pPr>
              <w:pStyle w:val="ConsPlusNormal"/>
            </w:pPr>
            <w:r>
              <w:t>Департамент государственного заказа автономного округа (далее - Депгосзаказа Югры),</w:t>
            </w:r>
          </w:p>
          <w:p w:rsidR="00214F3C" w:rsidRDefault="00214F3C">
            <w:pPr>
              <w:pStyle w:val="ConsPlusNormal"/>
            </w:pPr>
            <w:r>
              <w:t>Депимущества Югры,</w:t>
            </w:r>
          </w:p>
          <w:p w:rsidR="00214F3C" w:rsidRDefault="00214F3C">
            <w:pPr>
              <w:pStyle w:val="ConsPlusNormal"/>
            </w:pPr>
            <w:r>
              <w:t>исполнительные органы государственной власти автономного округа, органы местного самоуправления (по согласованию)</w:t>
            </w:r>
          </w:p>
        </w:tc>
      </w:tr>
      <w:tr w:rsidR="00214F3C">
        <w:tc>
          <w:tcPr>
            <w:tcW w:w="660" w:type="dxa"/>
          </w:tcPr>
          <w:p w:rsidR="00214F3C" w:rsidRDefault="00214F3C">
            <w:pPr>
              <w:pStyle w:val="ConsPlusNormal"/>
            </w:pPr>
            <w:r>
              <w:t>1.2.</w:t>
            </w:r>
          </w:p>
        </w:tc>
        <w:tc>
          <w:tcPr>
            <w:tcW w:w="4398" w:type="dxa"/>
          </w:tcPr>
          <w:p w:rsidR="00214F3C" w:rsidRDefault="00214F3C">
            <w:pPr>
              <w:pStyle w:val="ConsPlusNormal"/>
            </w:pPr>
            <w:r>
              <w:t xml:space="preserve">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w:t>
            </w:r>
            <w:hyperlink r:id="rId110" w:history="1">
              <w:r>
                <w:rPr>
                  <w:color w:val="0000FF"/>
                </w:rPr>
                <w:t>законом</w:t>
              </w:r>
            </w:hyperlink>
            <w:r>
              <w:t xml:space="preserve"> от 5 апреля 2013 </w:t>
            </w:r>
            <w:r>
              <w:lastRenderedPageBreak/>
              <w:t>года N 44-ФЗ "О контрактной системе в сфере закупок товаров, работ, услуг для обеспечения государственных и муниципальных нужд"</w:t>
            </w:r>
          </w:p>
        </w:tc>
        <w:tc>
          <w:tcPr>
            <w:tcW w:w="1020" w:type="dxa"/>
          </w:tcPr>
          <w:p w:rsidR="00214F3C" w:rsidRDefault="00214F3C">
            <w:pPr>
              <w:pStyle w:val="ConsPlusNormal"/>
            </w:pPr>
            <w:r>
              <w:lastRenderedPageBreak/>
              <w:t>ед.</w:t>
            </w:r>
          </w:p>
        </w:tc>
        <w:tc>
          <w:tcPr>
            <w:tcW w:w="708" w:type="dxa"/>
          </w:tcPr>
          <w:p w:rsidR="00214F3C" w:rsidRDefault="00214F3C">
            <w:pPr>
              <w:pStyle w:val="ConsPlusNormal"/>
            </w:pPr>
            <w:r>
              <w:t>3</w:t>
            </w:r>
          </w:p>
        </w:tc>
        <w:tc>
          <w:tcPr>
            <w:tcW w:w="709" w:type="dxa"/>
          </w:tcPr>
          <w:p w:rsidR="00214F3C" w:rsidRDefault="00214F3C">
            <w:pPr>
              <w:pStyle w:val="ConsPlusNormal"/>
            </w:pPr>
            <w:r>
              <w:t>3</w:t>
            </w:r>
          </w:p>
        </w:tc>
        <w:tc>
          <w:tcPr>
            <w:tcW w:w="709" w:type="dxa"/>
          </w:tcPr>
          <w:p w:rsidR="00214F3C" w:rsidRDefault="00214F3C">
            <w:pPr>
              <w:pStyle w:val="ConsPlusNormal"/>
            </w:pPr>
            <w:r>
              <w:t>3</w:t>
            </w:r>
          </w:p>
        </w:tc>
        <w:tc>
          <w:tcPr>
            <w:tcW w:w="2125" w:type="dxa"/>
          </w:tcPr>
          <w:p w:rsidR="00214F3C" w:rsidRDefault="00214F3C">
            <w:pPr>
              <w:pStyle w:val="ConsPlusNormal"/>
            </w:pPr>
            <w:r>
              <w:t>Депгосзаказа Югры,</w:t>
            </w:r>
          </w:p>
          <w:p w:rsidR="00214F3C" w:rsidRDefault="00214F3C">
            <w:pPr>
              <w:pStyle w:val="ConsPlusNormal"/>
            </w:pPr>
            <w:r>
              <w:t>органы местного самоуправления (по согласованию)</w:t>
            </w:r>
          </w:p>
        </w:tc>
      </w:tr>
      <w:tr w:rsidR="00214F3C">
        <w:tc>
          <w:tcPr>
            <w:tcW w:w="660" w:type="dxa"/>
          </w:tcPr>
          <w:p w:rsidR="00214F3C" w:rsidRDefault="00214F3C">
            <w:pPr>
              <w:pStyle w:val="ConsPlusNormal"/>
            </w:pPr>
            <w:r>
              <w:lastRenderedPageBreak/>
              <w:t>1.3.</w:t>
            </w:r>
          </w:p>
        </w:tc>
        <w:tc>
          <w:tcPr>
            <w:tcW w:w="4398" w:type="dxa"/>
          </w:tcPr>
          <w:p w:rsidR="00214F3C" w:rsidRDefault="00214F3C">
            <w:pPr>
              <w:pStyle w:val="ConsPlusNormal"/>
            </w:pPr>
            <w:r>
              <w:t xml:space="preserve">Доля закупок у субъектов малого предпринимательства, социально ориентированных некоммерческих организаций в соответствии с Федеральным </w:t>
            </w:r>
            <w:hyperlink r:id="rId11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1020" w:type="dxa"/>
          </w:tcPr>
          <w:p w:rsidR="00214F3C" w:rsidRDefault="00214F3C">
            <w:pPr>
              <w:pStyle w:val="ConsPlusNormal"/>
            </w:pPr>
            <w:r>
              <w:t>процент</w:t>
            </w:r>
          </w:p>
        </w:tc>
        <w:tc>
          <w:tcPr>
            <w:tcW w:w="708" w:type="dxa"/>
          </w:tcPr>
          <w:p w:rsidR="00214F3C" w:rsidRDefault="00214F3C">
            <w:pPr>
              <w:pStyle w:val="ConsPlusNormal"/>
            </w:pPr>
            <w:r>
              <w:t>25</w:t>
            </w:r>
          </w:p>
        </w:tc>
        <w:tc>
          <w:tcPr>
            <w:tcW w:w="709" w:type="dxa"/>
          </w:tcPr>
          <w:p w:rsidR="00214F3C" w:rsidRDefault="00214F3C">
            <w:pPr>
              <w:pStyle w:val="ConsPlusNormal"/>
            </w:pPr>
            <w:r>
              <w:t>25</w:t>
            </w:r>
          </w:p>
        </w:tc>
        <w:tc>
          <w:tcPr>
            <w:tcW w:w="709" w:type="dxa"/>
          </w:tcPr>
          <w:p w:rsidR="00214F3C" w:rsidRDefault="00214F3C">
            <w:pPr>
              <w:pStyle w:val="ConsPlusNormal"/>
            </w:pPr>
            <w:r>
              <w:t>25</w:t>
            </w:r>
          </w:p>
        </w:tc>
        <w:tc>
          <w:tcPr>
            <w:tcW w:w="2125" w:type="dxa"/>
          </w:tcPr>
          <w:p w:rsidR="00214F3C" w:rsidRDefault="00214F3C">
            <w:pPr>
              <w:pStyle w:val="ConsPlusNormal"/>
            </w:pPr>
            <w:r>
              <w:t>Депгосзаказа Югры,</w:t>
            </w:r>
          </w:p>
          <w:p w:rsidR="00214F3C" w:rsidRDefault="00214F3C">
            <w:pPr>
              <w:pStyle w:val="ConsPlusNormal"/>
            </w:pPr>
            <w:r>
              <w:t>органы местного самоуправления (по согласованию)</w:t>
            </w:r>
          </w:p>
        </w:tc>
      </w:tr>
      <w:tr w:rsidR="00214F3C">
        <w:tc>
          <w:tcPr>
            <w:tcW w:w="660" w:type="dxa"/>
          </w:tcPr>
          <w:p w:rsidR="00214F3C" w:rsidRDefault="00214F3C">
            <w:pPr>
              <w:pStyle w:val="ConsPlusNormal"/>
            </w:pPr>
            <w:r>
              <w:t>2.</w:t>
            </w:r>
          </w:p>
        </w:tc>
        <w:tc>
          <w:tcPr>
            <w:tcW w:w="9669" w:type="dxa"/>
            <w:gridSpan w:val="6"/>
          </w:tcPr>
          <w:p w:rsidR="00214F3C" w:rsidRDefault="00214F3C">
            <w:pPr>
              <w:pStyle w:val="ConsPlusNormal"/>
            </w:pPr>
            <w:r>
              <w:t>Ограничение влияния государственных предприятий на конкуренцию</w:t>
            </w:r>
          </w:p>
        </w:tc>
      </w:tr>
      <w:tr w:rsidR="00214F3C">
        <w:tc>
          <w:tcPr>
            <w:tcW w:w="660" w:type="dxa"/>
          </w:tcPr>
          <w:p w:rsidR="00214F3C" w:rsidRDefault="00214F3C">
            <w:pPr>
              <w:pStyle w:val="ConsPlusNormal"/>
            </w:pPr>
            <w:r>
              <w:t>2.1.</w:t>
            </w:r>
          </w:p>
        </w:tc>
        <w:tc>
          <w:tcPr>
            <w:tcW w:w="4398" w:type="dxa"/>
          </w:tcPr>
          <w:p w:rsidR="00214F3C" w:rsidRDefault="00214F3C">
            <w:pPr>
              <w:pStyle w:val="ConsPlusNormal"/>
            </w:pPr>
            <w:r>
              <w:t>Соотношение количества приватизированных в 2013 - 2021 годах имущественных комплексов государственных унитарных предприятий и общего количества государственных унитарных предприятий, осуществлявших деятельность в 2013 - 2021 годах, в автономном округе</w:t>
            </w:r>
          </w:p>
        </w:tc>
        <w:tc>
          <w:tcPr>
            <w:tcW w:w="1020" w:type="dxa"/>
          </w:tcPr>
          <w:p w:rsidR="00214F3C" w:rsidRDefault="00214F3C">
            <w:pPr>
              <w:pStyle w:val="ConsPlusNormal"/>
            </w:pPr>
            <w:r>
              <w:t>процент</w:t>
            </w:r>
          </w:p>
        </w:tc>
        <w:tc>
          <w:tcPr>
            <w:tcW w:w="708" w:type="dxa"/>
          </w:tcPr>
          <w:p w:rsidR="00214F3C" w:rsidRDefault="00214F3C">
            <w:pPr>
              <w:pStyle w:val="ConsPlusNormal"/>
            </w:pPr>
            <w:r>
              <w:t>75</w:t>
            </w:r>
          </w:p>
        </w:tc>
        <w:tc>
          <w:tcPr>
            <w:tcW w:w="709" w:type="dxa"/>
          </w:tcPr>
          <w:p w:rsidR="00214F3C" w:rsidRDefault="00214F3C">
            <w:pPr>
              <w:pStyle w:val="ConsPlusNormal"/>
            </w:pPr>
            <w:r>
              <w:t>75</w:t>
            </w:r>
          </w:p>
        </w:tc>
        <w:tc>
          <w:tcPr>
            <w:tcW w:w="709" w:type="dxa"/>
          </w:tcPr>
          <w:p w:rsidR="00214F3C" w:rsidRDefault="00214F3C">
            <w:pPr>
              <w:pStyle w:val="ConsPlusNormal"/>
            </w:pPr>
            <w:r>
              <w:t>75</w:t>
            </w:r>
          </w:p>
        </w:tc>
        <w:tc>
          <w:tcPr>
            <w:tcW w:w="2125" w:type="dxa"/>
          </w:tcPr>
          <w:p w:rsidR="00214F3C" w:rsidRDefault="00214F3C">
            <w:pPr>
              <w:pStyle w:val="ConsPlusNormal"/>
            </w:pPr>
            <w:r>
              <w:t>Депимущества Югры</w:t>
            </w:r>
          </w:p>
        </w:tc>
      </w:tr>
      <w:tr w:rsidR="00214F3C">
        <w:tc>
          <w:tcPr>
            <w:tcW w:w="660" w:type="dxa"/>
          </w:tcPr>
          <w:p w:rsidR="00214F3C" w:rsidRDefault="00214F3C">
            <w:pPr>
              <w:pStyle w:val="ConsPlusNormal"/>
            </w:pPr>
            <w:r>
              <w:t>2.2.</w:t>
            </w:r>
          </w:p>
        </w:tc>
        <w:tc>
          <w:tcPr>
            <w:tcW w:w="4398" w:type="dxa"/>
          </w:tcPr>
          <w:p w:rsidR="00214F3C" w:rsidRDefault="00214F3C">
            <w:pPr>
              <w:pStyle w:val="ConsPlusNormal"/>
            </w:pPr>
            <w:r>
              <w:t>Соотношение числа хозяйственных обществ, акции (доли) которых были полностью приватизированы в 2013 - 2021 годах, и числа хозяйственных обществ с государственным участием в капитале, осуществлявших деятельность в 2013 - 2021 годах, в автономном округе</w:t>
            </w:r>
          </w:p>
        </w:tc>
        <w:tc>
          <w:tcPr>
            <w:tcW w:w="1020" w:type="dxa"/>
          </w:tcPr>
          <w:p w:rsidR="00214F3C" w:rsidRDefault="00214F3C">
            <w:pPr>
              <w:pStyle w:val="ConsPlusNormal"/>
            </w:pPr>
            <w:r>
              <w:t>процент</w:t>
            </w:r>
          </w:p>
        </w:tc>
        <w:tc>
          <w:tcPr>
            <w:tcW w:w="708" w:type="dxa"/>
          </w:tcPr>
          <w:p w:rsidR="00214F3C" w:rsidRDefault="00214F3C">
            <w:pPr>
              <w:pStyle w:val="ConsPlusNormal"/>
            </w:pPr>
            <w:r>
              <w:t>25</w:t>
            </w:r>
          </w:p>
        </w:tc>
        <w:tc>
          <w:tcPr>
            <w:tcW w:w="709" w:type="dxa"/>
          </w:tcPr>
          <w:p w:rsidR="00214F3C" w:rsidRDefault="00214F3C">
            <w:pPr>
              <w:pStyle w:val="ConsPlusNormal"/>
            </w:pPr>
            <w:r>
              <w:t>25</w:t>
            </w:r>
          </w:p>
        </w:tc>
        <w:tc>
          <w:tcPr>
            <w:tcW w:w="709" w:type="dxa"/>
          </w:tcPr>
          <w:p w:rsidR="00214F3C" w:rsidRDefault="00214F3C">
            <w:pPr>
              <w:pStyle w:val="ConsPlusNormal"/>
            </w:pPr>
            <w:r>
              <w:t>25</w:t>
            </w:r>
          </w:p>
        </w:tc>
        <w:tc>
          <w:tcPr>
            <w:tcW w:w="2125" w:type="dxa"/>
          </w:tcPr>
          <w:p w:rsidR="00214F3C" w:rsidRDefault="00214F3C">
            <w:pPr>
              <w:pStyle w:val="ConsPlusNormal"/>
            </w:pPr>
            <w:r>
              <w:t>Депимущества Югры</w:t>
            </w:r>
          </w:p>
        </w:tc>
      </w:tr>
      <w:tr w:rsidR="00214F3C">
        <w:tc>
          <w:tcPr>
            <w:tcW w:w="660" w:type="dxa"/>
          </w:tcPr>
          <w:p w:rsidR="00214F3C" w:rsidRDefault="00214F3C">
            <w:pPr>
              <w:pStyle w:val="ConsPlusNormal"/>
            </w:pPr>
            <w:r>
              <w:t>3.</w:t>
            </w:r>
          </w:p>
        </w:tc>
        <w:tc>
          <w:tcPr>
            <w:tcW w:w="9669" w:type="dxa"/>
            <w:gridSpan w:val="6"/>
          </w:tcPr>
          <w:p w:rsidR="00214F3C" w:rsidRDefault="00214F3C">
            <w:pPr>
              <w:pStyle w:val="ConsPlusNormal"/>
            </w:pPr>
            <w:r>
              <w:t>Наличие в региональной практике проектов с применением механизмов государственно-частного партнерства</w:t>
            </w:r>
          </w:p>
        </w:tc>
      </w:tr>
      <w:tr w:rsidR="00214F3C">
        <w:tc>
          <w:tcPr>
            <w:tcW w:w="660" w:type="dxa"/>
          </w:tcPr>
          <w:p w:rsidR="00214F3C" w:rsidRDefault="00214F3C">
            <w:pPr>
              <w:pStyle w:val="ConsPlusNormal"/>
            </w:pPr>
            <w:r>
              <w:lastRenderedPageBreak/>
              <w:t>3.1.</w:t>
            </w:r>
          </w:p>
        </w:tc>
        <w:tc>
          <w:tcPr>
            <w:tcW w:w="4398" w:type="dxa"/>
          </w:tcPr>
          <w:p w:rsidR="00214F3C" w:rsidRDefault="00214F3C">
            <w:pPr>
              <w:pStyle w:val="ConsPlusNormal"/>
            </w:pPr>
            <w:r>
              <w:t>Наличие в региональной практике проектов по передаче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c>
          <w:tcPr>
            <w:tcW w:w="1020" w:type="dxa"/>
          </w:tcPr>
          <w:p w:rsidR="00214F3C" w:rsidRDefault="00214F3C">
            <w:pPr>
              <w:pStyle w:val="ConsPlusNormal"/>
            </w:pPr>
          </w:p>
        </w:tc>
        <w:tc>
          <w:tcPr>
            <w:tcW w:w="708" w:type="dxa"/>
          </w:tcPr>
          <w:p w:rsidR="00214F3C" w:rsidRDefault="00214F3C">
            <w:pPr>
              <w:pStyle w:val="ConsPlusNormal"/>
            </w:pPr>
          </w:p>
        </w:tc>
        <w:tc>
          <w:tcPr>
            <w:tcW w:w="709" w:type="dxa"/>
          </w:tcPr>
          <w:p w:rsidR="00214F3C" w:rsidRDefault="00214F3C">
            <w:pPr>
              <w:pStyle w:val="ConsPlusNormal"/>
            </w:pPr>
          </w:p>
        </w:tc>
        <w:tc>
          <w:tcPr>
            <w:tcW w:w="709" w:type="dxa"/>
          </w:tcPr>
          <w:p w:rsidR="00214F3C" w:rsidRDefault="00214F3C">
            <w:pPr>
              <w:pStyle w:val="ConsPlusNormal"/>
            </w:pPr>
          </w:p>
        </w:tc>
        <w:tc>
          <w:tcPr>
            <w:tcW w:w="2125" w:type="dxa"/>
          </w:tcPr>
          <w:p w:rsidR="00214F3C" w:rsidRDefault="00214F3C">
            <w:pPr>
              <w:pStyle w:val="ConsPlusNormal"/>
            </w:pPr>
            <w:r>
              <w:t>исполнительные органы государственной власти автономного округа, органы местного самоуправления (по согласованию)</w:t>
            </w:r>
          </w:p>
        </w:tc>
      </w:tr>
      <w:tr w:rsidR="00214F3C">
        <w:tc>
          <w:tcPr>
            <w:tcW w:w="660" w:type="dxa"/>
          </w:tcPr>
          <w:p w:rsidR="00214F3C" w:rsidRDefault="00214F3C">
            <w:pPr>
              <w:pStyle w:val="ConsPlusNormal"/>
            </w:pPr>
            <w:r>
              <w:t>а)</w:t>
            </w:r>
          </w:p>
        </w:tc>
        <w:tc>
          <w:tcPr>
            <w:tcW w:w="4398" w:type="dxa"/>
          </w:tcPr>
          <w:p w:rsidR="00214F3C" w:rsidRDefault="00214F3C">
            <w:pPr>
              <w:pStyle w:val="ConsPlusNormal"/>
            </w:pPr>
            <w:r>
              <w:t>дошкольное образование</w:t>
            </w:r>
          </w:p>
        </w:tc>
        <w:tc>
          <w:tcPr>
            <w:tcW w:w="1020" w:type="dxa"/>
          </w:tcPr>
          <w:p w:rsidR="00214F3C" w:rsidRDefault="00214F3C">
            <w:pPr>
              <w:pStyle w:val="ConsPlusNormal"/>
            </w:pPr>
            <w:r>
              <w:t>ед.</w:t>
            </w:r>
          </w:p>
        </w:tc>
        <w:tc>
          <w:tcPr>
            <w:tcW w:w="708" w:type="dxa"/>
          </w:tcPr>
          <w:p w:rsidR="00214F3C" w:rsidRDefault="00214F3C">
            <w:pPr>
              <w:pStyle w:val="ConsPlusNormal"/>
            </w:pPr>
            <w:r>
              <w:t>2</w:t>
            </w:r>
          </w:p>
        </w:tc>
        <w:tc>
          <w:tcPr>
            <w:tcW w:w="709" w:type="dxa"/>
          </w:tcPr>
          <w:p w:rsidR="00214F3C" w:rsidRDefault="00214F3C">
            <w:pPr>
              <w:pStyle w:val="ConsPlusNormal"/>
            </w:pPr>
            <w:r>
              <w:t>2</w:t>
            </w:r>
          </w:p>
        </w:tc>
        <w:tc>
          <w:tcPr>
            <w:tcW w:w="709" w:type="dxa"/>
          </w:tcPr>
          <w:p w:rsidR="00214F3C" w:rsidRDefault="00214F3C">
            <w:pPr>
              <w:pStyle w:val="ConsPlusNormal"/>
            </w:pPr>
            <w:r>
              <w:t>2</w:t>
            </w:r>
          </w:p>
        </w:tc>
        <w:tc>
          <w:tcPr>
            <w:tcW w:w="2125" w:type="dxa"/>
          </w:tcPr>
          <w:p w:rsidR="00214F3C" w:rsidRDefault="00214F3C">
            <w:pPr>
              <w:pStyle w:val="ConsPlusNormal"/>
            </w:pPr>
            <w:r>
              <w:t>Депобразования и молодежи Югры</w:t>
            </w:r>
          </w:p>
        </w:tc>
      </w:tr>
      <w:tr w:rsidR="00214F3C">
        <w:tc>
          <w:tcPr>
            <w:tcW w:w="660" w:type="dxa"/>
          </w:tcPr>
          <w:p w:rsidR="00214F3C" w:rsidRDefault="00214F3C">
            <w:pPr>
              <w:pStyle w:val="ConsPlusNormal"/>
            </w:pPr>
            <w:r>
              <w:t>б)</w:t>
            </w:r>
          </w:p>
        </w:tc>
        <w:tc>
          <w:tcPr>
            <w:tcW w:w="4398" w:type="dxa"/>
          </w:tcPr>
          <w:p w:rsidR="00214F3C" w:rsidRDefault="00214F3C">
            <w:pPr>
              <w:pStyle w:val="ConsPlusNormal"/>
            </w:pPr>
            <w:r>
              <w:t>детский отдых и оздоровление</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Депобразования и молодежи Югры</w:t>
            </w:r>
          </w:p>
        </w:tc>
      </w:tr>
      <w:tr w:rsidR="00214F3C">
        <w:tc>
          <w:tcPr>
            <w:tcW w:w="660" w:type="dxa"/>
          </w:tcPr>
          <w:p w:rsidR="00214F3C" w:rsidRDefault="00214F3C">
            <w:pPr>
              <w:pStyle w:val="ConsPlusNormal"/>
            </w:pPr>
            <w:r>
              <w:t>в)</w:t>
            </w:r>
          </w:p>
        </w:tc>
        <w:tc>
          <w:tcPr>
            <w:tcW w:w="4398" w:type="dxa"/>
          </w:tcPr>
          <w:p w:rsidR="00214F3C" w:rsidRDefault="00214F3C">
            <w:pPr>
              <w:pStyle w:val="ConsPlusNormal"/>
            </w:pPr>
            <w:r>
              <w:t>здравоохранение</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Депздрав Югры</w:t>
            </w:r>
          </w:p>
        </w:tc>
      </w:tr>
      <w:tr w:rsidR="00214F3C">
        <w:tc>
          <w:tcPr>
            <w:tcW w:w="660" w:type="dxa"/>
          </w:tcPr>
          <w:p w:rsidR="00214F3C" w:rsidRDefault="00214F3C">
            <w:pPr>
              <w:pStyle w:val="ConsPlusNormal"/>
            </w:pPr>
            <w:r>
              <w:t>г)</w:t>
            </w:r>
          </w:p>
        </w:tc>
        <w:tc>
          <w:tcPr>
            <w:tcW w:w="4398" w:type="dxa"/>
          </w:tcPr>
          <w:p w:rsidR="00214F3C" w:rsidRDefault="00214F3C">
            <w:pPr>
              <w:pStyle w:val="ConsPlusNormal"/>
            </w:pPr>
            <w:r>
              <w:t>социальное обслуживание</w:t>
            </w:r>
          </w:p>
        </w:tc>
        <w:tc>
          <w:tcPr>
            <w:tcW w:w="1020" w:type="dxa"/>
          </w:tcPr>
          <w:p w:rsidR="00214F3C" w:rsidRDefault="00214F3C">
            <w:pPr>
              <w:pStyle w:val="ConsPlusNormal"/>
            </w:pPr>
            <w:r>
              <w:t>ед.</w:t>
            </w:r>
          </w:p>
        </w:tc>
        <w:tc>
          <w:tcPr>
            <w:tcW w:w="708" w:type="dxa"/>
          </w:tcPr>
          <w:p w:rsidR="00214F3C" w:rsidRDefault="00214F3C">
            <w:pPr>
              <w:pStyle w:val="ConsPlusNormal"/>
            </w:pPr>
            <w:r>
              <w:t>2</w:t>
            </w:r>
          </w:p>
        </w:tc>
        <w:tc>
          <w:tcPr>
            <w:tcW w:w="709" w:type="dxa"/>
          </w:tcPr>
          <w:p w:rsidR="00214F3C" w:rsidRDefault="00214F3C">
            <w:pPr>
              <w:pStyle w:val="ConsPlusNormal"/>
            </w:pPr>
            <w:r>
              <w:t>2</w:t>
            </w:r>
          </w:p>
        </w:tc>
        <w:tc>
          <w:tcPr>
            <w:tcW w:w="709" w:type="dxa"/>
          </w:tcPr>
          <w:p w:rsidR="00214F3C" w:rsidRDefault="00214F3C">
            <w:pPr>
              <w:pStyle w:val="ConsPlusNormal"/>
            </w:pPr>
            <w:r>
              <w:t>2</w:t>
            </w:r>
          </w:p>
        </w:tc>
        <w:tc>
          <w:tcPr>
            <w:tcW w:w="2125" w:type="dxa"/>
          </w:tcPr>
          <w:p w:rsidR="00214F3C" w:rsidRDefault="00214F3C">
            <w:pPr>
              <w:pStyle w:val="ConsPlusNormal"/>
            </w:pPr>
            <w:r>
              <w:t>Депсоцразвития Югры</w:t>
            </w:r>
          </w:p>
        </w:tc>
      </w:tr>
      <w:tr w:rsidR="00214F3C">
        <w:tc>
          <w:tcPr>
            <w:tcW w:w="660" w:type="dxa"/>
          </w:tcPr>
          <w:p w:rsidR="00214F3C" w:rsidRDefault="00214F3C">
            <w:pPr>
              <w:pStyle w:val="ConsPlusNormal"/>
            </w:pPr>
            <w:r>
              <w:t>3.2.</w:t>
            </w:r>
          </w:p>
        </w:tc>
        <w:tc>
          <w:tcPr>
            <w:tcW w:w="4398" w:type="dxa"/>
          </w:tcPr>
          <w:p w:rsidR="00214F3C" w:rsidRDefault="00214F3C">
            <w:pPr>
              <w:pStyle w:val="ConsPlusNormal"/>
            </w:pPr>
            <w:r>
              <w:t>Наличие в региональной практике проектов с применением механизмов государственно-частного партнерства, в том числе посредством заключения концессионного соглашения, в следующих сферах:</w:t>
            </w:r>
          </w:p>
        </w:tc>
        <w:tc>
          <w:tcPr>
            <w:tcW w:w="1020" w:type="dxa"/>
          </w:tcPr>
          <w:p w:rsidR="00214F3C" w:rsidRDefault="00214F3C">
            <w:pPr>
              <w:pStyle w:val="ConsPlusNormal"/>
            </w:pPr>
          </w:p>
        </w:tc>
        <w:tc>
          <w:tcPr>
            <w:tcW w:w="708" w:type="dxa"/>
          </w:tcPr>
          <w:p w:rsidR="00214F3C" w:rsidRDefault="00214F3C">
            <w:pPr>
              <w:pStyle w:val="ConsPlusNormal"/>
            </w:pPr>
          </w:p>
        </w:tc>
        <w:tc>
          <w:tcPr>
            <w:tcW w:w="709" w:type="dxa"/>
          </w:tcPr>
          <w:p w:rsidR="00214F3C" w:rsidRDefault="00214F3C">
            <w:pPr>
              <w:pStyle w:val="ConsPlusNormal"/>
            </w:pPr>
          </w:p>
        </w:tc>
        <w:tc>
          <w:tcPr>
            <w:tcW w:w="709" w:type="dxa"/>
          </w:tcPr>
          <w:p w:rsidR="00214F3C" w:rsidRDefault="00214F3C">
            <w:pPr>
              <w:pStyle w:val="ConsPlusNormal"/>
            </w:pPr>
          </w:p>
        </w:tc>
        <w:tc>
          <w:tcPr>
            <w:tcW w:w="2125" w:type="dxa"/>
          </w:tcPr>
          <w:p w:rsidR="00214F3C" w:rsidRDefault="00214F3C">
            <w:pPr>
              <w:pStyle w:val="ConsPlusNormal"/>
            </w:pPr>
            <w:r>
              <w:t>исполнительные органы государственной власти автономного округа, органы местного самоуправления (по согласованию)</w:t>
            </w:r>
          </w:p>
        </w:tc>
      </w:tr>
      <w:tr w:rsidR="00214F3C">
        <w:tc>
          <w:tcPr>
            <w:tcW w:w="660" w:type="dxa"/>
          </w:tcPr>
          <w:p w:rsidR="00214F3C" w:rsidRDefault="00214F3C">
            <w:pPr>
              <w:pStyle w:val="ConsPlusNormal"/>
            </w:pPr>
            <w:r>
              <w:t>а)</w:t>
            </w:r>
          </w:p>
        </w:tc>
        <w:tc>
          <w:tcPr>
            <w:tcW w:w="4398" w:type="dxa"/>
          </w:tcPr>
          <w:p w:rsidR="00214F3C" w:rsidRDefault="00214F3C">
            <w:pPr>
              <w:pStyle w:val="ConsPlusNormal"/>
            </w:pPr>
            <w:r>
              <w:t>детский отдых и оздоровление</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 xml:space="preserve">Депобразования и </w:t>
            </w:r>
            <w:r>
              <w:lastRenderedPageBreak/>
              <w:t>молодежи Югры</w:t>
            </w:r>
          </w:p>
        </w:tc>
      </w:tr>
      <w:tr w:rsidR="00214F3C">
        <w:tc>
          <w:tcPr>
            <w:tcW w:w="660" w:type="dxa"/>
          </w:tcPr>
          <w:p w:rsidR="00214F3C" w:rsidRDefault="00214F3C">
            <w:pPr>
              <w:pStyle w:val="ConsPlusNormal"/>
            </w:pPr>
            <w:r>
              <w:lastRenderedPageBreak/>
              <w:t>б)</w:t>
            </w:r>
          </w:p>
        </w:tc>
        <w:tc>
          <w:tcPr>
            <w:tcW w:w="4398" w:type="dxa"/>
          </w:tcPr>
          <w:p w:rsidR="00214F3C" w:rsidRDefault="00214F3C">
            <w:pPr>
              <w:pStyle w:val="ConsPlusNormal"/>
            </w:pPr>
            <w:r>
              <w:t>спорт</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Депспорт Югры</w:t>
            </w:r>
          </w:p>
        </w:tc>
      </w:tr>
      <w:tr w:rsidR="00214F3C">
        <w:tc>
          <w:tcPr>
            <w:tcW w:w="660" w:type="dxa"/>
          </w:tcPr>
          <w:p w:rsidR="00214F3C" w:rsidRDefault="00214F3C">
            <w:pPr>
              <w:pStyle w:val="ConsPlusNormal"/>
            </w:pPr>
            <w:r>
              <w:t>в)</w:t>
            </w:r>
          </w:p>
        </w:tc>
        <w:tc>
          <w:tcPr>
            <w:tcW w:w="4398" w:type="dxa"/>
          </w:tcPr>
          <w:p w:rsidR="00214F3C" w:rsidRDefault="00214F3C">
            <w:pPr>
              <w:pStyle w:val="ConsPlusNormal"/>
            </w:pPr>
            <w:r>
              <w:t>здравоохранение</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Депздрав Югры</w:t>
            </w:r>
          </w:p>
        </w:tc>
      </w:tr>
      <w:tr w:rsidR="00214F3C">
        <w:tc>
          <w:tcPr>
            <w:tcW w:w="660" w:type="dxa"/>
          </w:tcPr>
          <w:p w:rsidR="00214F3C" w:rsidRDefault="00214F3C">
            <w:pPr>
              <w:pStyle w:val="ConsPlusNormal"/>
            </w:pPr>
            <w:r>
              <w:t>г)</w:t>
            </w:r>
          </w:p>
        </w:tc>
        <w:tc>
          <w:tcPr>
            <w:tcW w:w="4398" w:type="dxa"/>
          </w:tcPr>
          <w:p w:rsidR="00214F3C" w:rsidRDefault="00214F3C">
            <w:pPr>
              <w:pStyle w:val="ConsPlusNormal"/>
            </w:pPr>
            <w:r>
              <w:t>социальное обслуживание</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Депсоцразвития Югры</w:t>
            </w:r>
          </w:p>
        </w:tc>
      </w:tr>
      <w:tr w:rsidR="00214F3C">
        <w:tc>
          <w:tcPr>
            <w:tcW w:w="660" w:type="dxa"/>
          </w:tcPr>
          <w:p w:rsidR="00214F3C" w:rsidRDefault="00214F3C">
            <w:pPr>
              <w:pStyle w:val="ConsPlusNormal"/>
            </w:pPr>
            <w:r>
              <w:t>д)</w:t>
            </w:r>
          </w:p>
        </w:tc>
        <w:tc>
          <w:tcPr>
            <w:tcW w:w="4398" w:type="dxa"/>
          </w:tcPr>
          <w:p w:rsidR="00214F3C" w:rsidRDefault="00214F3C">
            <w:pPr>
              <w:pStyle w:val="ConsPlusNormal"/>
            </w:pPr>
            <w:r>
              <w:t>дошкольное образование</w:t>
            </w:r>
          </w:p>
        </w:tc>
        <w:tc>
          <w:tcPr>
            <w:tcW w:w="1020" w:type="dxa"/>
          </w:tcPr>
          <w:p w:rsidR="00214F3C" w:rsidRDefault="00214F3C">
            <w:pPr>
              <w:pStyle w:val="ConsPlusNormal"/>
            </w:pPr>
            <w:r>
              <w:t>ед.</w:t>
            </w:r>
          </w:p>
        </w:tc>
        <w:tc>
          <w:tcPr>
            <w:tcW w:w="708" w:type="dxa"/>
          </w:tcPr>
          <w:p w:rsidR="00214F3C" w:rsidRDefault="00214F3C">
            <w:pPr>
              <w:pStyle w:val="ConsPlusNormal"/>
            </w:pPr>
            <w:r>
              <w:t>21</w:t>
            </w:r>
          </w:p>
        </w:tc>
        <w:tc>
          <w:tcPr>
            <w:tcW w:w="709" w:type="dxa"/>
          </w:tcPr>
          <w:p w:rsidR="00214F3C" w:rsidRDefault="00214F3C">
            <w:pPr>
              <w:pStyle w:val="ConsPlusNormal"/>
            </w:pPr>
            <w:r>
              <w:t>21</w:t>
            </w:r>
          </w:p>
        </w:tc>
        <w:tc>
          <w:tcPr>
            <w:tcW w:w="709" w:type="dxa"/>
          </w:tcPr>
          <w:p w:rsidR="00214F3C" w:rsidRDefault="00214F3C">
            <w:pPr>
              <w:pStyle w:val="ConsPlusNormal"/>
            </w:pPr>
            <w:r>
              <w:t>21</w:t>
            </w:r>
          </w:p>
        </w:tc>
        <w:tc>
          <w:tcPr>
            <w:tcW w:w="2125" w:type="dxa"/>
          </w:tcPr>
          <w:p w:rsidR="00214F3C" w:rsidRDefault="00214F3C">
            <w:pPr>
              <w:pStyle w:val="ConsPlusNormal"/>
            </w:pPr>
            <w:r>
              <w:t>Депобразования и молодежи Югры</w:t>
            </w:r>
          </w:p>
        </w:tc>
      </w:tr>
      <w:tr w:rsidR="00214F3C">
        <w:tc>
          <w:tcPr>
            <w:tcW w:w="660" w:type="dxa"/>
          </w:tcPr>
          <w:p w:rsidR="00214F3C" w:rsidRDefault="00214F3C">
            <w:pPr>
              <w:pStyle w:val="ConsPlusNormal"/>
            </w:pPr>
            <w:r>
              <w:t>е)</w:t>
            </w:r>
          </w:p>
        </w:tc>
        <w:tc>
          <w:tcPr>
            <w:tcW w:w="4398" w:type="dxa"/>
          </w:tcPr>
          <w:p w:rsidR="00214F3C" w:rsidRDefault="00214F3C">
            <w:pPr>
              <w:pStyle w:val="ConsPlusNormal"/>
            </w:pPr>
            <w:r>
              <w:t>культура</w:t>
            </w:r>
          </w:p>
        </w:tc>
        <w:tc>
          <w:tcPr>
            <w:tcW w:w="1020" w:type="dxa"/>
          </w:tcPr>
          <w:p w:rsidR="00214F3C" w:rsidRDefault="00214F3C">
            <w:pPr>
              <w:pStyle w:val="ConsPlusNormal"/>
            </w:pPr>
            <w:r>
              <w:t>ед.</w:t>
            </w:r>
          </w:p>
        </w:tc>
        <w:tc>
          <w:tcPr>
            <w:tcW w:w="708" w:type="dxa"/>
          </w:tcPr>
          <w:p w:rsidR="00214F3C" w:rsidRDefault="00214F3C">
            <w:pPr>
              <w:pStyle w:val="ConsPlusNormal"/>
            </w:pPr>
            <w:r>
              <w:t>2</w:t>
            </w:r>
          </w:p>
        </w:tc>
        <w:tc>
          <w:tcPr>
            <w:tcW w:w="709" w:type="dxa"/>
          </w:tcPr>
          <w:p w:rsidR="00214F3C" w:rsidRDefault="00214F3C">
            <w:pPr>
              <w:pStyle w:val="ConsPlusNormal"/>
            </w:pPr>
            <w:r>
              <w:t>2</w:t>
            </w:r>
          </w:p>
        </w:tc>
        <w:tc>
          <w:tcPr>
            <w:tcW w:w="709" w:type="dxa"/>
          </w:tcPr>
          <w:p w:rsidR="00214F3C" w:rsidRDefault="00214F3C">
            <w:pPr>
              <w:pStyle w:val="ConsPlusNormal"/>
            </w:pPr>
            <w:r>
              <w:t>2</w:t>
            </w:r>
          </w:p>
        </w:tc>
        <w:tc>
          <w:tcPr>
            <w:tcW w:w="2125" w:type="dxa"/>
          </w:tcPr>
          <w:p w:rsidR="00214F3C" w:rsidRDefault="00214F3C">
            <w:pPr>
              <w:pStyle w:val="ConsPlusNormal"/>
            </w:pPr>
            <w:r>
              <w:t>Депкультуры Югры</w:t>
            </w:r>
          </w:p>
        </w:tc>
      </w:tr>
      <w:tr w:rsidR="00214F3C">
        <w:tc>
          <w:tcPr>
            <w:tcW w:w="660" w:type="dxa"/>
          </w:tcPr>
          <w:p w:rsidR="00214F3C" w:rsidRDefault="00214F3C">
            <w:pPr>
              <w:pStyle w:val="ConsPlusNormal"/>
            </w:pPr>
            <w:r>
              <w:t>4.</w:t>
            </w:r>
          </w:p>
        </w:tc>
        <w:tc>
          <w:tcPr>
            <w:tcW w:w="9669" w:type="dxa"/>
            <w:gridSpan w:val="6"/>
          </w:tcPr>
          <w:p w:rsidR="00214F3C" w:rsidRDefault="00214F3C">
            <w:pPr>
              <w:pStyle w:val="ConsPlusNormal"/>
            </w:pPr>
            <w:r>
              <w:t>Иные направления</w:t>
            </w:r>
          </w:p>
        </w:tc>
      </w:tr>
      <w:tr w:rsidR="00214F3C">
        <w:tc>
          <w:tcPr>
            <w:tcW w:w="660" w:type="dxa"/>
          </w:tcPr>
          <w:p w:rsidR="00214F3C" w:rsidRDefault="00214F3C">
            <w:pPr>
              <w:pStyle w:val="ConsPlusNormal"/>
            </w:pPr>
            <w:r>
              <w:t>4.1.</w:t>
            </w:r>
          </w:p>
        </w:tc>
        <w:tc>
          <w:tcPr>
            <w:tcW w:w="4398" w:type="dxa"/>
          </w:tcPr>
          <w:p w:rsidR="00214F3C" w:rsidRDefault="00214F3C">
            <w:pPr>
              <w:pStyle w:val="ConsPlusNormal"/>
            </w:pPr>
            <w:r>
              <w:t>Наличие в региональных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негосударственного (немуниципального) сектора в таких сферах, как</w:t>
            </w:r>
          </w:p>
        </w:tc>
        <w:tc>
          <w:tcPr>
            <w:tcW w:w="1020" w:type="dxa"/>
          </w:tcPr>
          <w:p w:rsidR="00214F3C" w:rsidRDefault="00214F3C">
            <w:pPr>
              <w:pStyle w:val="ConsPlusNormal"/>
            </w:pPr>
          </w:p>
        </w:tc>
        <w:tc>
          <w:tcPr>
            <w:tcW w:w="708" w:type="dxa"/>
          </w:tcPr>
          <w:p w:rsidR="00214F3C" w:rsidRDefault="00214F3C">
            <w:pPr>
              <w:pStyle w:val="ConsPlusNormal"/>
            </w:pPr>
          </w:p>
        </w:tc>
        <w:tc>
          <w:tcPr>
            <w:tcW w:w="709" w:type="dxa"/>
          </w:tcPr>
          <w:p w:rsidR="00214F3C" w:rsidRDefault="00214F3C">
            <w:pPr>
              <w:pStyle w:val="ConsPlusNormal"/>
            </w:pPr>
          </w:p>
        </w:tc>
        <w:tc>
          <w:tcPr>
            <w:tcW w:w="709" w:type="dxa"/>
          </w:tcPr>
          <w:p w:rsidR="00214F3C" w:rsidRDefault="00214F3C">
            <w:pPr>
              <w:pStyle w:val="ConsPlusNormal"/>
            </w:pPr>
          </w:p>
        </w:tc>
        <w:tc>
          <w:tcPr>
            <w:tcW w:w="2125" w:type="dxa"/>
          </w:tcPr>
          <w:p w:rsidR="00214F3C" w:rsidRDefault="00214F3C">
            <w:pPr>
              <w:pStyle w:val="ConsPlusNormal"/>
            </w:pPr>
            <w:r>
              <w:t>исполнительные органы государственной власти автономного округа, органы местного самоуправления (по согласованию)</w:t>
            </w:r>
          </w:p>
        </w:tc>
      </w:tr>
      <w:tr w:rsidR="00214F3C">
        <w:tc>
          <w:tcPr>
            <w:tcW w:w="660" w:type="dxa"/>
          </w:tcPr>
          <w:p w:rsidR="00214F3C" w:rsidRDefault="00214F3C">
            <w:pPr>
              <w:pStyle w:val="ConsPlusNormal"/>
            </w:pPr>
            <w:r>
              <w:t>а)</w:t>
            </w:r>
          </w:p>
        </w:tc>
        <w:tc>
          <w:tcPr>
            <w:tcW w:w="4398" w:type="dxa"/>
          </w:tcPr>
          <w:p w:rsidR="00214F3C" w:rsidRDefault="00214F3C">
            <w:pPr>
              <w:pStyle w:val="ConsPlusNormal"/>
            </w:pPr>
            <w:r>
              <w:t>дошкольное образование</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Депобразования и молодежи Югры</w:t>
            </w:r>
          </w:p>
        </w:tc>
      </w:tr>
      <w:tr w:rsidR="00214F3C">
        <w:tc>
          <w:tcPr>
            <w:tcW w:w="660" w:type="dxa"/>
          </w:tcPr>
          <w:p w:rsidR="00214F3C" w:rsidRDefault="00214F3C">
            <w:pPr>
              <w:pStyle w:val="ConsPlusNormal"/>
            </w:pPr>
            <w:r>
              <w:t>б)</w:t>
            </w:r>
          </w:p>
        </w:tc>
        <w:tc>
          <w:tcPr>
            <w:tcW w:w="4398" w:type="dxa"/>
          </w:tcPr>
          <w:p w:rsidR="00214F3C" w:rsidRDefault="00214F3C">
            <w:pPr>
              <w:pStyle w:val="ConsPlusNormal"/>
            </w:pPr>
            <w:r>
              <w:t>общее образование</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Депобразования и молодежи Югры</w:t>
            </w:r>
          </w:p>
        </w:tc>
      </w:tr>
      <w:tr w:rsidR="00214F3C">
        <w:tc>
          <w:tcPr>
            <w:tcW w:w="660" w:type="dxa"/>
          </w:tcPr>
          <w:p w:rsidR="00214F3C" w:rsidRDefault="00214F3C">
            <w:pPr>
              <w:pStyle w:val="ConsPlusNormal"/>
            </w:pPr>
            <w:r>
              <w:t>в)</w:t>
            </w:r>
          </w:p>
        </w:tc>
        <w:tc>
          <w:tcPr>
            <w:tcW w:w="4398" w:type="dxa"/>
          </w:tcPr>
          <w:p w:rsidR="00214F3C" w:rsidRDefault="00214F3C">
            <w:pPr>
              <w:pStyle w:val="ConsPlusNormal"/>
            </w:pPr>
            <w:r>
              <w:t>детский отдых и оздоровление детей</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Депобразования и молодежи Югры</w:t>
            </w:r>
          </w:p>
        </w:tc>
      </w:tr>
      <w:tr w:rsidR="00214F3C">
        <w:tc>
          <w:tcPr>
            <w:tcW w:w="660" w:type="dxa"/>
          </w:tcPr>
          <w:p w:rsidR="00214F3C" w:rsidRDefault="00214F3C">
            <w:pPr>
              <w:pStyle w:val="ConsPlusNormal"/>
            </w:pPr>
            <w:r>
              <w:t>г)</w:t>
            </w:r>
          </w:p>
        </w:tc>
        <w:tc>
          <w:tcPr>
            <w:tcW w:w="4398" w:type="dxa"/>
          </w:tcPr>
          <w:p w:rsidR="00214F3C" w:rsidRDefault="00214F3C">
            <w:pPr>
              <w:pStyle w:val="ConsPlusNormal"/>
            </w:pPr>
            <w:r>
              <w:t>дополнительное образование детей</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 xml:space="preserve">Депобразования и </w:t>
            </w:r>
            <w:r>
              <w:lastRenderedPageBreak/>
              <w:t>молодежи Югры</w:t>
            </w:r>
          </w:p>
        </w:tc>
      </w:tr>
      <w:tr w:rsidR="00214F3C">
        <w:tc>
          <w:tcPr>
            <w:tcW w:w="660" w:type="dxa"/>
          </w:tcPr>
          <w:p w:rsidR="00214F3C" w:rsidRDefault="00214F3C">
            <w:pPr>
              <w:pStyle w:val="ConsPlusNormal"/>
            </w:pPr>
            <w:r>
              <w:lastRenderedPageBreak/>
              <w:t>д)</w:t>
            </w:r>
          </w:p>
        </w:tc>
        <w:tc>
          <w:tcPr>
            <w:tcW w:w="4398" w:type="dxa"/>
          </w:tcPr>
          <w:p w:rsidR="00214F3C" w:rsidRDefault="00214F3C">
            <w:pPr>
              <w:pStyle w:val="ConsPlusNormal"/>
            </w:pPr>
            <w:r>
              <w:t>производство технических средств реабилитации для лиц с ограниченными возможностями</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Депсоцразвития Югры</w:t>
            </w:r>
          </w:p>
        </w:tc>
      </w:tr>
      <w:tr w:rsidR="00214F3C">
        <w:tc>
          <w:tcPr>
            <w:tcW w:w="660" w:type="dxa"/>
          </w:tcPr>
          <w:p w:rsidR="00214F3C" w:rsidRDefault="00214F3C">
            <w:pPr>
              <w:pStyle w:val="ConsPlusNormal"/>
            </w:pPr>
            <w:r>
              <w:t>4.2.</w:t>
            </w:r>
          </w:p>
        </w:tc>
        <w:tc>
          <w:tcPr>
            <w:tcW w:w="4398" w:type="dxa"/>
          </w:tcPr>
          <w:p w:rsidR="00214F3C" w:rsidRDefault="00214F3C">
            <w:pPr>
              <w:pStyle w:val="ConsPlusNormal"/>
            </w:pPr>
            <w:r>
              <w:t>Наличие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020" w:type="dxa"/>
          </w:tcPr>
          <w:p w:rsidR="00214F3C" w:rsidRDefault="00214F3C">
            <w:pPr>
              <w:pStyle w:val="ConsPlusNormal"/>
            </w:pPr>
            <w:r>
              <w:t>ед.</w:t>
            </w:r>
          </w:p>
        </w:tc>
        <w:tc>
          <w:tcPr>
            <w:tcW w:w="708" w:type="dxa"/>
          </w:tcPr>
          <w:p w:rsidR="00214F3C" w:rsidRDefault="00214F3C">
            <w:pPr>
              <w:pStyle w:val="ConsPlusNormal"/>
            </w:pPr>
            <w:r>
              <w:t>1</w:t>
            </w:r>
          </w:p>
        </w:tc>
        <w:tc>
          <w:tcPr>
            <w:tcW w:w="709" w:type="dxa"/>
          </w:tcPr>
          <w:p w:rsidR="00214F3C" w:rsidRDefault="00214F3C">
            <w:pPr>
              <w:pStyle w:val="ConsPlusNormal"/>
            </w:pPr>
            <w:r>
              <w:t>1</w:t>
            </w:r>
          </w:p>
        </w:tc>
        <w:tc>
          <w:tcPr>
            <w:tcW w:w="709" w:type="dxa"/>
          </w:tcPr>
          <w:p w:rsidR="00214F3C" w:rsidRDefault="00214F3C">
            <w:pPr>
              <w:pStyle w:val="ConsPlusNormal"/>
            </w:pPr>
            <w:r>
              <w:t>1</w:t>
            </w:r>
          </w:p>
        </w:tc>
        <w:tc>
          <w:tcPr>
            <w:tcW w:w="2125" w:type="dxa"/>
          </w:tcPr>
          <w:p w:rsidR="00214F3C" w:rsidRDefault="00214F3C">
            <w:pPr>
              <w:pStyle w:val="ConsPlusNormal"/>
            </w:pPr>
            <w:r>
              <w:t>Депстрой Югры</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4.5. В </w:t>
      </w:r>
      <w:hyperlink r:id="rId112" w:history="1">
        <w:r>
          <w:rPr>
            <w:color w:val="0000FF"/>
          </w:rPr>
          <w:t>разделе IV</w:t>
        </w:r>
      </w:hyperlink>
      <w:r>
        <w:t>:</w:t>
      </w:r>
    </w:p>
    <w:p w:rsidR="00214F3C" w:rsidRDefault="00214F3C">
      <w:pPr>
        <w:pStyle w:val="ConsPlusNormal"/>
        <w:spacing w:before="220"/>
        <w:ind w:firstLine="540"/>
        <w:jc w:val="both"/>
      </w:pPr>
      <w:r>
        <w:t xml:space="preserve">4.5.1. В </w:t>
      </w:r>
      <w:hyperlink r:id="rId113" w:history="1">
        <w:r>
          <w:rPr>
            <w:color w:val="0000FF"/>
          </w:rPr>
          <w:t>графе 5 строк 5</w:t>
        </w:r>
      </w:hyperlink>
      <w:r>
        <w:t xml:space="preserve"> - </w:t>
      </w:r>
      <w:hyperlink r:id="rId114" w:history="1">
        <w:r>
          <w:rPr>
            <w:color w:val="0000FF"/>
          </w:rPr>
          <w:t>7</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4.5.2. В </w:t>
      </w:r>
      <w:hyperlink r:id="rId115" w:history="1">
        <w:r>
          <w:rPr>
            <w:color w:val="0000FF"/>
          </w:rPr>
          <w:t>графе 5 строки 9</w:t>
        </w:r>
      </w:hyperlink>
      <w:r>
        <w:t xml:space="preserve"> слова "20 мая 2017 г., 20 мая 2018 г." заменить словами "20 мая 2019 г., 20 мая 2020 г., 20 мая 2021 г.".</w:t>
      </w:r>
    </w:p>
    <w:p w:rsidR="00214F3C" w:rsidRDefault="00214F3C">
      <w:pPr>
        <w:pStyle w:val="ConsPlusNormal"/>
        <w:spacing w:before="220"/>
        <w:ind w:firstLine="540"/>
        <w:jc w:val="both"/>
      </w:pPr>
      <w:r>
        <w:t xml:space="preserve">4.5.3. В </w:t>
      </w:r>
      <w:hyperlink r:id="rId116" w:history="1">
        <w:r>
          <w:rPr>
            <w:color w:val="0000FF"/>
          </w:rPr>
          <w:t>графе 5 строк 11</w:t>
        </w:r>
      </w:hyperlink>
      <w:r>
        <w:t xml:space="preserve">, </w:t>
      </w:r>
      <w:hyperlink r:id="rId117" w:history="1">
        <w:r>
          <w:rPr>
            <w:color w:val="0000FF"/>
          </w:rPr>
          <w:t>13</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4.5.4. </w:t>
      </w:r>
      <w:hyperlink r:id="rId118" w:history="1">
        <w:r>
          <w:rPr>
            <w:color w:val="0000FF"/>
          </w:rPr>
          <w:t>Строку 15</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Borders>
              <w:top w:val="single" w:sz="4" w:space="0" w:color="auto"/>
              <w:bottom w:val="single" w:sz="4" w:space="0" w:color="auto"/>
            </w:tcBorders>
          </w:tcPr>
          <w:p w:rsidR="00214F3C" w:rsidRDefault="00214F3C">
            <w:pPr>
              <w:pStyle w:val="ConsPlusNormal"/>
            </w:pPr>
            <w:r>
              <w:lastRenderedPageBreak/>
              <w:t>15.</w:t>
            </w:r>
          </w:p>
        </w:tc>
        <w:tc>
          <w:tcPr>
            <w:tcW w:w="2211" w:type="dxa"/>
            <w:tcBorders>
              <w:top w:val="single" w:sz="4" w:space="0" w:color="auto"/>
              <w:bottom w:val="single" w:sz="4" w:space="0" w:color="auto"/>
            </w:tcBorders>
          </w:tcPr>
          <w:p w:rsidR="00214F3C" w:rsidRDefault="00214F3C">
            <w:pPr>
              <w:pStyle w:val="ConsPlusNormal"/>
            </w:pPr>
            <w:r>
              <w:t>Содействие развитию научной, творческой и предпринимательской активности детей и молодежи</w:t>
            </w:r>
          </w:p>
        </w:tc>
        <w:tc>
          <w:tcPr>
            <w:tcW w:w="1984" w:type="dxa"/>
            <w:tcBorders>
              <w:top w:val="single" w:sz="4" w:space="0" w:color="auto"/>
              <w:bottom w:val="single" w:sz="4" w:space="0" w:color="auto"/>
            </w:tcBorders>
          </w:tcPr>
          <w:p w:rsidR="00214F3C" w:rsidRDefault="00214F3C">
            <w:pPr>
              <w:pStyle w:val="ConsPlusNormal"/>
            </w:pPr>
            <w: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984" w:type="dxa"/>
            <w:tcBorders>
              <w:top w:val="single" w:sz="4" w:space="0" w:color="auto"/>
              <w:bottom w:val="single" w:sz="4" w:space="0" w:color="auto"/>
            </w:tcBorders>
          </w:tcPr>
          <w:p w:rsidR="00214F3C" w:rsidRDefault="00214F3C">
            <w:pPr>
              <w:pStyle w:val="ConsPlusNormal"/>
            </w:pPr>
            <w: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313" w:type="dxa"/>
            <w:tcBorders>
              <w:top w:val="single" w:sz="4" w:space="0" w:color="auto"/>
              <w:bottom w:val="single" w:sz="4" w:space="0" w:color="auto"/>
            </w:tcBorders>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p w:rsidR="00214F3C" w:rsidRDefault="00214F3C">
            <w:pPr>
              <w:pStyle w:val="ConsPlusNormal"/>
            </w:pPr>
          </w:p>
        </w:tc>
        <w:tc>
          <w:tcPr>
            <w:tcW w:w="1701" w:type="dxa"/>
            <w:tcBorders>
              <w:top w:val="single" w:sz="4" w:space="0" w:color="auto"/>
              <w:bottom w:val="single" w:sz="4" w:space="0" w:color="auto"/>
            </w:tcBorders>
          </w:tcPr>
          <w:p w:rsidR="00214F3C" w:rsidRDefault="00214F3C">
            <w:pPr>
              <w:pStyle w:val="ConsPlusNormal"/>
            </w:pPr>
            <w:r>
              <w:t>информация на едином официальном сайте государственных органов</w:t>
            </w:r>
          </w:p>
        </w:tc>
        <w:tc>
          <w:tcPr>
            <w:tcW w:w="1474" w:type="dxa"/>
            <w:tcBorders>
              <w:top w:val="single" w:sz="4" w:space="0" w:color="auto"/>
              <w:bottom w:val="single" w:sz="4" w:space="0" w:color="auto"/>
            </w:tcBorders>
          </w:tcPr>
          <w:p w:rsidR="00214F3C" w:rsidRDefault="00214F3C">
            <w:pPr>
              <w:pStyle w:val="ConsPlusNormal"/>
            </w:pPr>
            <w:r>
              <w:t>Депобразования и молодежи Югры, Депэкономики Югры,</w:t>
            </w:r>
          </w:p>
          <w:p w:rsidR="00214F3C" w:rsidRDefault="00214F3C">
            <w:pPr>
              <w:pStyle w:val="ConsPlusNormal"/>
            </w:pPr>
            <w:r>
              <w:t>органы местного самоуправления (по согласованию)</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4.5.5. В </w:t>
      </w:r>
      <w:hyperlink r:id="rId119" w:history="1">
        <w:r>
          <w:rPr>
            <w:color w:val="0000FF"/>
          </w:rPr>
          <w:t>графе 5 строки 17</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4.5.6. В </w:t>
      </w:r>
      <w:hyperlink r:id="rId120" w:history="1">
        <w:r>
          <w:rPr>
            <w:color w:val="0000FF"/>
          </w:rPr>
          <w:t>графе 5 строки 18</w:t>
        </w:r>
      </w:hyperlink>
      <w:r>
        <w:t xml:space="preserve"> слова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4.5.7. В </w:t>
      </w:r>
      <w:hyperlink r:id="rId121" w:history="1">
        <w:r>
          <w:rPr>
            <w:color w:val="0000FF"/>
          </w:rPr>
          <w:t>графе 5 строк 19</w:t>
        </w:r>
      </w:hyperlink>
      <w:r>
        <w:t xml:space="preserve"> - </w:t>
      </w:r>
      <w:hyperlink r:id="rId122" w:history="1">
        <w:r>
          <w:rPr>
            <w:color w:val="0000FF"/>
          </w:rPr>
          <w:t>21</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4.5.8. </w:t>
      </w:r>
      <w:hyperlink r:id="rId123" w:history="1">
        <w:r>
          <w:rPr>
            <w:color w:val="0000FF"/>
          </w:rPr>
          <w:t>Строку 22</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Borders>
              <w:top w:val="single" w:sz="4" w:space="0" w:color="auto"/>
              <w:bottom w:val="single" w:sz="4" w:space="0" w:color="auto"/>
            </w:tcBorders>
          </w:tcPr>
          <w:p w:rsidR="00214F3C" w:rsidRDefault="00214F3C">
            <w:pPr>
              <w:pStyle w:val="ConsPlusNormal"/>
            </w:pPr>
            <w:r>
              <w:t>22.</w:t>
            </w:r>
          </w:p>
        </w:tc>
        <w:tc>
          <w:tcPr>
            <w:tcW w:w="2211" w:type="dxa"/>
            <w:tcBorders>
              <w:top w:val="single" w:sz="4" w:space="0" w:color="auto"/>
              <w:bottom w:val="single" w:sz="4" w:space="0" w:color="auto"/>
            </w:tcBorders>
          </w:tcPr>
          <w:p w:rsidR="00214F3C" w:rsidRDefault="00214F3C">
            <w:pPr>
              <w:pStyle w:val="ConsPlusNormal"/>
            </w:pPr>
            <w:r>
              <w:t xml:space="preserve">Формирование перечня потребностей </w:t>
            </w:r>
            <w:r>
              <w:lastRenderedPageBreak/>
              <w:t>промышленных организаций в технологиях и проектах, разрабатываемых научными организациями и образовательными организациями высшего образования, его актуализация (при необходимости)</w:t>
            </w:r>
          </w:p>
        </w:tc>
        <w:tc>
          <w:tcPr>
            <w:tcW w:w="1984" w:type="dxa"/>
            <w:tcBorders>
              <w:top w:val="single" w:sz="4" w:space="0" w:color="auto"/>
              <w:bottom w:val="single" w:sz="4" w:space="0" w:color="auto"/>
            </w:tcBorders>
          </w:tcPr>
          <w:p w:rsidR="00214F3C" w:rsidRDefault="00214F3C">
            <w:pPr>
              <w:pStyle w:val="ConsPlusNormal"/>
            </w:pPr>
            <w:r>
              <w:lastRenderedPageBreak/>
              <w:t xml:space="preserve">низкий уровень внедрения результатов </w:t>
            </w:r>
            <w:r>
              <w:lastRenderedPageBreak/>
              <w:t>научных исследований в реальном секторе экономики</w:t>
            </w:r>
          </w:p>
        </w:tc>
        <w:tc>
          <w:tcPr>
            <w:tcW w:w="1984" w:type="dxa"/>
            <w:tcBorders>
              <w:top w:val="single" w:sz="4" w:space="0" w:color="auto"/>
              <w:bottom w:val="single" w:sz="4" w:space="0" w:color="auto"/>
            </w:tcBorders>
          </w:tcPr>
          <w:p w:rsidR="00214F3C" w:rsidRDefault="00214F3C">
            <w:pPr>
              <w:pStyle w:val="ConsPlusNormal"/>
            </w:pPr>
            <w:r>
              <w:lastRenderedPageBreak/>
              <w:t>создание условий для коммерциализаци</w:t>
            </w:r>
            <w:r>
              <w:lastRenderedPageBreak/>
              <w:t>и и промышленного масштабирования результатов, полученных по итогам проведения междисциплинарных исследований</w:t>
            </w:r>
          </w:p>
        </w:tc>
        <w:tc>
          <w:tcPr>
            <w:tcW w:w="1313" w:type="dxa"/>
            <w:tcBorders>
              <w:top w:val="single" w:sz="4" w:space="0" w:color="auto"/>
              <w:bottom w:val="single" w:sz="4" w:space="0" w:color="auto"/>
            </w:tcBorders>
          </w:tcPr>
          <w:p w:rsidR="00214F3C" w:rsidRDefault="00214F3C">
            <w:pPr>
              <w:pStyle w:val="ConsPlusNormal"/>
            </w:pPr>
            <w:r>
              <w:lastRenderedPageBreak/>
              <w:t>30 декабря 2019 г.,</w:t>
            </w:r>
          </w:p>
          <w:p w:rsidR="00214F3C" w:rsidRDefault="00214F3C">
            <w:pPr>
              <w:pStyle w:val="ConsPlusNormal"/>
            </w:pPr>
            <w:r>
              <w:t xml:space="preserve">30 декабря </w:t>
            </w:r>
            <w:r>
              <w:lastRenderedPageBreak/>
              <w:t>2020 г.,</w:t>
            </w:r>
          </w:p>
          <w:p w:rsidR="00214F3C" w:rsidRDefault="00214F3C">
            <w:pPr>
              <w:pStyle w:val="ConsPlusNormal"/>
            </w:pPr>
            <w:r>
              <w:t>30 декабря 2021 г.</w:t>
            </w:r>
          </w:p>
        </w:tc>
        <w:tc>
          <w:tcPr>
            <w:tcW w:w="1701" w:type="dxa"/>
            <w:tcBorders>
              <w:top w:val="single" w:sz="4" w:space="0" w:color="auto"/>
              <w:bottom w:val="single" w:sz="4" w:space="0" w:color="auto"/>
            </w:tcBorders>
          </w:tcPr>
          <w:p w:rsidR="00214F3C" w:rsidRDefault="00214F3C">
            <w:pPr>
              <w:pStyle w:val="ConsPlusNormal"/>
            </w:pPr>
            <w:r>
              <w:lastRenderedPageBreak/>
              <w:t xml:space="preserve">перечень потребностей промышленных </w:t>
            </w:r>
            <w:r>
              <w:lastRenderedPageBreak/>
              <w:t>организаций</w:t>
            </w:r>
          </w:p>
        </w:tc>
        <w:tc>
          <w:tcPr>
            <w:tcW w:w="1474" w:type="dxa"/>
            <w:tcBorders>
              <w:top w:val="single" w:sz="4" w:space="0" w:color="auto"/>
              <w:bottom w:val="single" w:sz="4" w:space="0" w:color="auto"/>
            </w:tcBorders>
          </w:tcPr>
          <w:p w:rsidR="00214F3C" w:rsidRDefault="00214F3C">
            <w:pPr>
              <w:pStyle w:val="ConsPlusNormal"/>
            </w:pPr>
            <w:r>
              <w:lastRenderedPageBreak/>
              <w:t xml:space="preserve">Деппромышленности Югры, </w:t>
            </w:r>
            <w:r>
              <w:lastRenderedPageBreak/>
              <w:t>Депобразования и молодежи Югры</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4.5.9. В </w:t>
      </w:r>
      <w:hyperlink r:id="rId124" w:history="1">
        <w:r>
          <w:rPr>
            <w:color w:val="0000FF"/>
          </w:rPr>
          <w:t>графе 5 строк 23</w:t>
        </w:r>
      </w:hyperlink>
      <w:r>
        <w:t xml:space="preserve">, </w:t>
      </w:r>
      <w:hyperlink r:id="rId125" w:history="1">
        <w:r>
          <w:rPr>
            <w:color w:val="0000FF"/>
          </w:rPr>
          <w:t>24</w:t>
        </w:r>
      </w:hyperlink>
      <w:r>
        <w:t xml:space="preserve">, </w:t>
      </w:r>
      <w:hyperlink r:id="rId126" w:history="1">
        <w:r>
          <w:rPr>
            <w:color w:val="0000FF"/>
          </w:rPr>
          <w:t>26</w:t>
        </w:r>
      </w:hyperlink>
      <w:r>
        <w:t xml:space="preserve"> - </w:t>
      </w:r>
      <w:hyperlink r:id="rId127" w:history="1">
        <w:r>
          <w:rPr>
            <w:color w:val="0000FF"/>
          </w:rPr>
          <w:t>30</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4.5.10. В </w:t>
      </w:r>
      <w:hyperlink r:id="rId128" w:history="1">
        <w:r>
          <w:rPr>
            <w:color w:val="0000FF"/>
          </w:rPr>
          <w:t>графе 5 строк 32</w:t>
        </w:r>
      </w:hyperlink>
      <w:r>
        <w:t xml:space="preserve"> - </w:t>
      </w:r>
      <w:hyperlink r:id="rId129" w:history="1">
        <w:r>
          <w:rPr>
            <w:color w:val="0000FF"/>
          </w:rPr>
          <w:t>34</w:t>
        </w:r>
      </w:hyperlink>
      <w:r>
        <w:t xml:space="preserve"> слова "30 декабря 2017 г., 30 декабря 2018 г." заменить словами "20 декабря 2019 г., 20 декабря 2020 г., 20 декабря 2021 г.".</w:t>
      </w:r>
    </w:p>
    <w:p w:rsidR="00214F3C" w:rsidRDefault="00214F3C">
      <w:pPr>
        <w:pStyle w:val="ConsPlusNormal"/>
        <w:spacing w:before="220"/>
        <w:ind w:firstLine="540"/>
        <w:jc w:val="both"/>
      </w:pPr>
      <w:r>
        <w:t xml:space="preserve">4.5.11. В </w:t>
      </w:r>
      <w:hyperlink r:id="rId130" w:history="1">
        <w:r>
          <w:rPr>
            <w:color w:val="0000FF"/>
          </w:rPr>
          <w:t>графе 5 строк 36</w:t>
        </w:r>
      </w:hyperlink>
      <w:r>
        <w:t xml:space="preserve"> - </w:t>
      </w:r>
      <w:hyperlink r:id="rId131" w:history="1">
        <w:r>
          <w:rPr>
            <w:color w:val="0000FF"/>
          </w:rPr>
          <w:t>38</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4.5.12. В </w:t>
      </w:r>
      <w:hyperlink r:id="rId132" w:history="1">
        <w:r>
          <w:rPr>
            <w:color w:val="0000FF"/>
          </w:rPr>
          <w:t>графе 5 строки 39</w:t>
        </w:r>
      </w:hyperlink>
      <w:r>
        <w:t xml:space="preserve"> слова "28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4.5.13. </w:t>
      </w:r>
      <w:hyperlink r:id="rId133" w:history="1">
        <w:r>
          <w:rPr>
            <w:color w:val="0000FF"/>
          </w:rPr>
          <w:t>Дополнить</w:t>
        </w:r>
      </w:hyperlink>
      <w:r>
        <w:t xml:space="preserve"> строками 40 - 41 следующего содержания:</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11"/>
        <w:gridCol w:w="1984"/>
        <w:gridCol w:w="1984"/>
        <w:gridCol w:w="1313"/>
        <w:gridCol w:w="1701"/>
        <w:gridCol w:w="1474"/>
      </w:tblGrid>
      <w:tr w:rsidR="00214F3C">
        <w:tc>
          <w:tcPr>
            <w:tcW w:w="534" w:type="dxa"/>
          </w:tcPr>
          <w:p w:rsidR="00214F3C" w:rsidRDefault="00214F3C">
            <w:pPr>
              <w:pStyle w:val="ConsPlusNormal"/>
            </w:pPr>
            <w:r>
              <w:t>40.</w:t>
            </w:r>
          </w:p>
        </w:tc>
        <w:tc>
          <w:tcPr>
            <w:tcW w:w="2211" w:type="dxa"/>
          </w:tcPr>
          <w:p w:rsidR="00214F3C" w:rsidRDefault="00214F3C">
            <w:pPr>
              <w:pStyle w:val="ConsPlusNormal"/>
            </w:pPr>
            <w:r>
              <w:t xml:space="preserve">Передача в управление частным </w:t>
            </w:r>
            <w:r>
              <w:lastRenderedPageBreak/>
              <w:t>операторам на основе концессионных соглашений объектов коммунального хозяйства всех государственных и муниципальных предприятий</w:t>
            </w:r>
          </w:p>
        </w:tc>
        <w:tc>
          <w:tcPr>
            <w:tcW w:w="1984" w:type="dxa"/>
          </w:tcPr>
          <w:p w:rsidR="00214F3C" w:rsidRDefault="00214F3C">
            <w:pPr>
              <w:pStyle w:val="ConsPlusNormal"/>
            </w:pPr>
            <w:r>
              <w:lastRenderedPageBreak/>
              <w:t xml:space="preserve">низкий уровень эффективности </w:t>
            </w:r>
            <w:r>
              <w:lastRenderedPageBreak/>
              <w:t>деятельности государственных и муниципальных предприятий в сфере коммунального хозяйства</w:t>
            </w:r>
          </w:p>
        </w:tc>
        <w:tc>
          <w:tcPr>
            <w:tcW w:w="1984" w:type="dxa"/>
          </w:tcPr>
          <w:p w:rsidR="00214F3C" w:rsidRDefault="00214F3C">
            <w:pPr>
              <w:pStyle w:val="ConsPlusNormal"/>
            </w:pPr>
            <w:r>
              <w:lastRenderedPageBreak/>
              <w:t xml:space="preserve">создание условий для развития </w:t>
            </w:r>
            <w:r>
              <w:lastRenderedPageBreak/>
              <w:t>конкуренции на рынке услуг коммунального хозяйства</w:t>
            </w:r>
          </w:p>
        </w:tc>
        <w:tc>
          <w:tcPr>
            <w:tcW w:w="1313" w:type="dxa"/>
          </w:tcPr>
          <w:p w:rsidR="00214F3C" w:rsidRDefault="00214F3C">
            <w:pPr>
              <w:pStyle w:val="ConsPlusNormal"/>
            </w:pPr>
            <w:r>
              <w:lastRenderedPageBreak/>
              <w:t xml:space="preserve">30 декабря 2019 г., 30 </w:t>
            </w:r>
            <w:r>
              <w:lastRenderedPageBreak/>
              <w:t>декабря 2020 г., 30 декабря 2021 г.</w:t>
            </w:r>
          </w:p>
        </w:tc>
        <w:tc>
          <w:tcPr>
            <w:tcW w:w="1701" w:type="dxa"/>
          </w:tcPr>
          <w:p w:rsidR="00214F3C" w:rsidRDefault="00214F3C">
            <w:pPr>
              <w:pStyle w:val="ConsPlusNormal"/>
            </w:pPr>
            <w:r>
              <w:lastRenderedPageBreak/>
              <w:t>концессионные соглашения</w:t>
            </w:r>
          </w:p>
        </w:tc>
        <w:tc>
          <w:tcPr>
            <w:tcW w:w="1474" w:type="dxa"/>
          </w:tcPr>
          <w:p w:rsidR="00214F3C" w:rsidRDefault="00214F3C">
            <w:pPr>
              <w:pStyle w:val="ConsPlusNormal"/>
            </w:pPr>
            <w:r>
              <w:t xml:space="preserve">Депжкк и энергетики </w:t>
            </w:r>
            <w:r>
              <w:lastRenderedPageBreak/>
              <w:t>Югры,</w:t>
            </w:r>
          </w:p>
          <w:p w:rsidR="00214F3C" w:rsidRDefault="00214F3C">
            <w:pPr>
              <w:pStyle w:val="ConsPlusNormal"/>
            </w:pPr>
            <w:r>
              <w:t>органы местного самоуправления (по согласованию)</w:t>
            </w:r>
          </w:p>
        </w:tc>
      </w:tr>
      <w:tr w:rsidR="00214F3C">
        <w:tc>
          <w:tcPr>
            <w:tcW w:w="534" w:type="dxa"/>
          </w:tcPr>
          <w:p w:rsidR="00214F3C" w:rsidRDefault="00214F3C">
            <w:pPr>
              <w:pStyle w:val="ConsPlusNormal"/>
            </w:pPr>
            <w:r>
              <w:lastRenderedPageBreak/>
              <w:t>41.</w:t>
            </w:r>
          </w:p>
        </w:tc>
        <w:tc>
          <w:tcPr>
            <w:tcW w:w="2211" w:type="dxa"/>
          </w:tcPr>
          <w:p w:rsidR="00214F3C" w:rsidRDefault="00214F3C">
            <w:pPr>
              <w:pStyle w:val="ConsPlusNormal"/>
            </w:pPr>
            <w:r>
              <w:t xml:space="preserve">Ведение государственной информационной системы жилищно-коммунального хозяйства в соответствии с Федеральным </w:t>
            </w:r>
            <w:hyperlink r:id="rId134" w:history="1">
              <w:r>
                <w:rPr>
                  <w:color w:val="0000FF"/>
                </w:rPr>
                <w:t>законом</w:t>
              </w:r>
            </w:hyperlink>
            <w:r>
              <w:t xml:space="preserve"> "О государственной информационной системе жилищно-коммунального хозяйства"</w:t>
            </w:r>
          </w:p>
        </w:tc>
        <w:tc>
          <w:tcPr>
            <w:tcW w:w="1984" w:type="dxa"/>
          </w:tcPr>
          <w:p w:rsidR="00214F3C" w:rsidRDefault="00214F3C">
            <w:pPr>
              <w:pStyle w:val="ConsPlusNormal"/>
            </w:pPr>
            <w:r>
              <w:t>отсутствие единой централизованной информационной системы по всем вопросам, касающимся сферы жилищно-коммунального хозяйства</w:t>
            </w:r>
          </w:p>
        </w:tc>
        <w:tc>
          <w:tcPr>
            <w:tcW w:w="1984" w:type="dxa"/>
          </w:tcPr>
          <w:p w:rsidR="00214F3C" w:rsidRDefault="00214F3C">
            <w:pPr>
              <w:pStyle w:val="ConsPlusNormal"/>
            </w:pPr>
            <w:r>
              <w:t>обеспечение информационной открытости отрасли жилищно-коммунального хозяйства Российской Федерации</w:t>
            </w:r>
          </w:p>
        </w:tc>
        <w:tc>
          <w:tcPr>
            <w:tcW w:w="1313" w:type="dxa"/>
          </w:tcPr>
          <w:p w:rsidR="00214F3C" w:rsidRDefault="00214F3C">
            <w:pPr>
              <w:pStyle w:val="ConsPlusNormal"/>
            </w:pPr>
            <w:r>
              <w:t>30 декабря 2019 г., 30 декабря 2020 г., 30 декабря 2021 г.</w:t>
            </w:r>
          </w:p>
        </w:tc>
        <w:tc>
          <w:tcPr>
            <w:tcW w:w="1701" w:type="dxa"/>
          </w:tcPr>
          <w:p w:rsidR="00214F3C" w:rsidRDefault="00214F3C">
            <w:pPr>
              <w:pStyle w:val="ConsPlusNormal"/>
            </w:pPr>
            <w:r>
              <w:t>информация на официальном сайте ГИС ЖКХ dom.gosuslugi.ru</w:t>
            </w:r>
          </w:p>
        </w:tc>
        <w:tc>
          <w:tcPr>
            <w:tcW w:w="1474" w:type="dxa"/>
          </w:tcPr>
          <w:p w:rsidR="00214F3C" w:rsidRDefault="00214F3C">
            <w:pPr>
              <w:pStyle w:val="ConsPlusNormal"/>
            </w:pPr>
            <w:r>
              <w:t>Депжкк и энергетики Югры</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4.6. В </w:t>
      </w:r>
      <w:hyperlink r:id="rId135" w:history="1">
        <w:r>
          <w:rPr>
            <w:color w:val="0000FF"/>
          </w:rPr>
          <w:t>разделе V</w:t>
        </w:r>
      </w:hyperlink>
      <w:r>
        <w:t>:</w:t>
      </w:r>
    </w:p>
    <w:p w:rsidR="00214F3C" w:rsidRDefault="00214F3C">
      <w:pPr>
        <w:pStyle w:val="ConsPlusNormal"/>
        <w:spacing w:before="220"/>
        <w:ind w:firstLine="540"/>
        <w:jc w:val="both"/>
      </w:pPr>
      <w:r>
        <w:t xml:space="preserve">4.6.1. В </w:t>
      </w:r>
      <w:hyperlink r:id="rId136" w:history="1">
        <w:r>
          <w:rPr>
            <w:color w:val="0000FF"/>
          </w:rPr>
          <w:t>графе 2 строки 1.1</w:t>
        </w:r>
      </w:hyperlink>
      <w:r>
        <w:t xml:space="preserve"> после слов "естественных монополий" дополнить словами ", его актуализация (при необходимости)".</w:t>
      </w:r>
    </w:p>
    <w:p w:rsidR="00214F3C" w:rsidRDefault="00214F3C">
      <w:pPr>
        <w:pStyle w:val="ConsPlusNormal"/>
        <w:spacing w:before="220"/>
        <w:ind w:firstLine="540"/>
        <w:jc w:val="both"/>
      </w:pPr>
      <w:r>
        <w:t xml:space="preserve">4.6.2. В </w:t>
      </w:r>
      <w:hyperlink r:id="rId137" w:history="1">
        <w:r>
          <w:rPr>
            <w:color w:val="0000FF"/>
          </w:rPr>
          <w:t>графе 4 строки 1.2</w:t>
        </w:r>
      </w:hyperlink>
      <w:r>
        <w:t xml:space="preserve"> слова "1 июля 2017 г., 1 июля 2018 г." заменить словами "1 июля 2019 г., 1 июля 2020 г., 1 июля 2021 г.".</w:t>
      </w:r>
    </w:p>
    <w:p w:rsidR="00214F3C" w:rsidRDefault="00214F3C">
      <w:pPr>
        <w:pStyle w:val="ConsPlusNormal"/>
        <w:spacing w:before="220"/>
        <w:ind w:firstLine="540"/>
        <w:jc w:val="both"/>
      </w:pPr>
      <w:r>
        <w:t xml:space="preserve">4.6.3. В </w:t>
      </w:r>
      <w:hyperlink r:id="rId138" w:history="1">
        <w:r>
          <w:rPr>
            <w:color w:val="0000FF"/>
          </w:rPr>
          <w:t>графе 4 строки 1.3</w:t>
        </w:r>
      </w:hyperlink>
      <w:r>
        <w:t xml:space="preserve"> слова "30 декабря 2016 г., 30 декабря 2017 г., 30 декабря 2018 г." заменить словами "30 декабря 2019 г., 30 декабря 2020 </w:t>
      </w:r>
      <w:r>
        <w:lastRenderedPageBreak/>
        <w:t>г., 30 декабря 2021 г.".</w:t>
      </w:r>
    </w:p>
    <w:p w:rsidR="00214F3C" w:rsidRDefault="00214F3C">
      <w:pPr>
        <w:pStyle w:val="ConsPlusNormal"/>
        <w:spacing w:before="220"/>
        <w:ind w:firstLine="540"/>
        <w:jc w:val="both"/>
      </w:pPr>
      <w:r>
        <w:t xml:space="preserve">4.6.4. В </w:t>
      </w:r>
      <w:hyperlink r:id="rId139" w:history="1">
        <w:r>
          <w:rPr>
            <w:color w:val="0000FF"/>
          </w:rPr>
          <w:t>графе 4 строки 1.4</w:t>
        </w:r>
      </w:hyperlink>
      <w:r>
        <w:t xml:space="preserve"> слова "20 декабря 2017 г., 20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4.6.5. </w:t>
      </w:r>
      <w:hyperlink r:id="rId140" w:history="1">
        <w:r>
          <w:rPr>
            <w:color w:val="0000FF"/>
          </w:rPr>
          <w:t>Строку 1.5</w:t>
        </w:r>
      </w:hyperlink>
      <w:r>
        <w:t xml:space="preserve"> признать утратившей силу.</w:t>
      </w:r>
    </w:p>
    <w:p w:rsidR="00214F3C" w:rsidRDefault="00214F3C">
      <w:pPr>
        <w:pStyle w:val="ConsPlusNormal"/>
        <w:spacing w:before="220"/>
        <w:ind w:firstLine="540"/>
        <w:jc w:val="both"/>
      </w:pPr>
      <w:r>
        <w:t xml:space="preserve">4.6.6. В </w:t>
      </w:r>
      <w:hyperlink r:id="rId141" w:history="1">
        <w:r>
          <w:rPr>
            <w:color w:val="0000FF"/>
          </w:rPr>
          <w:t>графе 4 строки 3</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4.6.7. В </w:t>
      </w:r>
      <w:hyperlink r:id="rId142" w:history="1">
        <w:r>
          <w:rPr>
            <w:color w:val="0000FF"/>
          </w:rPr>
          <w:t>графе 2 строки 4</w:t>
        </w:r>
      </w:hyperlink>
      <w:r>
        <w:t xml:space="preserve"> после слов "естественных монополий" дополнить словами ", его актуализация (при необходимости)".</w:t>
      </w:r>
    </w:p>
    <w:p w:rsidR="00214F3C" w:rsidRDefault="00214F3C">
      <w:pPr>
        <w:pStyle w:val="ConsPlusNormal"/>
        <w:spacing w:before="220"/>
        <w:ind w:firstLine="540"/>
        <w:jc w:val="both"/>
      </w:pPr>
      <w:r>
        <w:t xml:space="preserve">4.6.8. В </w:t>
      </w:r>
      <w:hyperlink r:id="rId143" w:history="1">
        <w:r>
          <w:rPr>
            <w:color w:val="0000FF"/>
          </w:rPr>
          <w:t>графе 4 строки 5</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4.6.9. В </w:t>
      </w:r>
      <w:hyperlink r:id="rId144" w:history="1">
        <w:r>
          <w:rPr>
            <w:color w:val="0000FF"/>
          </w:rPr>
          <w:t>графе 4 строки 6</w:t>
        </w:r>
      </w:hyperlink>
      <w:r>
        <w:t xml:space="preserve"> слова "20 октября 2016 г., 20 января 2017 г., 20 апреля 2017 г., 20 июля 2017 г., 20 октября 2017 г., 20 января 2018 г., 20 апреля 2018 г., 20 июля 2018 г., 20 октября 2018 г., 20 января 2019 г." заменить словами "30 декабря 2019 г., 30 декабря 2020 г., 30 декабря 2021 г.".</w:t>
      </w:r>
    </w:p>
    <w:p w:rsidR="00214F3C" w:rsidRDefault="00214F3C">
      <w:pPr>
        <w:pStyle w:val="ConsPlusNormal"/>
        <w:spacing w:before="220"/>
        <w:ind w:firstLine="540"/>
        <w:jc w:val="both"/>
      </w:pPr>
      <w:r>
        <w:t xml:space="preserve">4.6.10. В </w:t>
      </w:r>
      <w:hyperlink r:id="rId145" w:history="1">
        <w:r>
          <w:rPr>
            <w:color w:val="0000FF"/>
          </w:rPr>
          <w:t>графе 4 строк 7</w:t>
        </w:r>
      </w:hyperlink>
      <w:r>
        <w:t xml:space="preserve"> - </w:t>
      </w:r>
      <w:hyperlink r:id="rId146" w:history="1">
        <w:r>
          <w:rPr>
            <w:color w:val="0000FF"/>
          </w:rPr>
          <w:t>9</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4.7. В </w:t>
      </w:r>
      <w:hyperlink r:id="rId147" w:history="1">
        <w:r>
          <w:rPr>
            <w:color w:val="0000FF"/>
          </w:rPr>
          <w:t>разделе VI</w:t>
        </w:r>
      </w:hyperlink>
      <w:r>
        <w:t>:</w:t>
      </w:r>
    </w:p>
    <w:p w:rsidR="00214F3C" w:rsidRDefault="00214F3C">
      <w:pPr>
        <w:pStyle w:val="ConsPlusNormal"/>
        <w:spacing w:before="220"/>
        <w:ind w:firstLine="540"/>
        <w:jc w:val="both"/>
      </w:pPr>
      <w:r>
        <w:t xml:space="preserve">4.7.1. </w:t>
      </w:r>
      <w:hyperlink r:id="rId148" w:history="1">
        <w:r>
          <w:rPr>
            <w:color w:val="0000FF"/>
          </w:rPr>
          <w:t>Строки 2</w:t>
        </w:r>
      </w:hyperlink>
      <w:r>
        <w:t xml:space="preserve">, </w:t>
      </w:r>
      <w:hyperlink r:id="rId149" w:history="1">
        <w:r>
          <w:rPr>
            <w:color w:val="0000FF"/>
          </w:rPr>
          <w:t>3</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35"/>
        <w:gridCol w:w="2154"/>
        <w:gridCol w:w="1304"/>
        <w:gridCol w:w="1417"/>
        <w:gridCol w:w="2608"/>
      </w:tblGrid>
      <w:tr w:rsidR="00214F3C">
        <w:tc>
          <w:tcPr>
            <w:tcW w:w="737" w:type="dxa"/>
          </w:tcPr>
          <w:p w:rsidR="00214F3C" w:rsidRDefault="00214F3C">
            <w:pPr>
              <w:pStyle w:val="ConsPlusNormal"/>
            </w:pPr>
            <w:hyperlink r:id="rId150" w:history="1">
              <w:r>
                <w:rPr>
                  <w:color w:val="0000FF"/>
                </w:rPr>
                <w:t>2</w:t>
              </w:r>
            </w:hyperlink>
            <w:r>
              <w:t>.</w:t>
            </w:r>
          </w:p>
        </w:tc>
        <w:tc>
          <w:tcPr>
            <w:tcW w:w="2835" w:type="dxa"/>
          </w:tcPr>
          <w:p w:rsidR="00214F3C" w:rsidRDefault="00214F3C">
            <w:pPr>
              <w:pStyle w:val="ConsPlusNormal"/>
            </w:pPr>
            <w: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w:t>
            </w:r>
            <w:r>
              <w:lastRenderedPageBreak/>
              <w:t xml:space="preserve">декабря 2015 года между Правительством автономного округа и органами местного самоуправления по внедрению в автономном округе </w:t>
            </w:r>
            <w:hyperlink r:id="rId151" w:history="1">
              <w:r>
                <w:rPr>
                  <w:color w:val="0000FF"/>
                </w:rPr>
                <w:t>Стандарта</w:t>
              </w:r>
            </w:hyperlink>
            <w:r>
              <w:t xml:space="preserve"> развития конкуренции, утвержденного распоряжением Правительства Российской Федерации от 5 сентября 2015 года N 1738-р</w:t>
            </w:r>
          </w:p>
        </w:tc>
        <w:tc>
          <w:tcPr>
            <w:tcW w:w="2154" w:type="dxa"/>
          </w:tcPr>
          <w:p w:rsidR="00214F3C" w:rsidRDefault="00214F3C">
            <w:pPr>
              <w:pStyle w:val="ConsPlusNormal"/>
            </w:pPr>
            <w:r>
              <w:lastRenderedPageBreak/>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152" w:history="1">
              <w:r>
                <w:rPr>
                  <w:color w:val="0000FF"/>
                </w:rPr>
                <w:t>Стандарта</w:t>
              </w:r>
            </w:hyperlink>
            <w:r>
              <w:t xml:space="preserve"> развития конкуренции, утвержденного распоряжением Правительства Российской Федерации от 5 сентября 2015 года N 1738-р</w:t>
            </w:r>
          </w:p>
        </w:tc>
        <w:tc>
          <w:tcPr>
            <w:tcW w:w="1304" w:type="dxa"/>
          </w:tcPr>
          <w:p w:rsidR="00214F3C" w:rsidRDefault="00214F3C">
            <w:pPr>
              <w:pStyle w:val="ConsPlusNormal"/>
            </w:pPr>
            <w:r>
              <w:lastRenderedPageBreak/>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417" w:type="dxa"/>
          </w:tcPr>
          <w:p w:rsidR="00214F3C" w:rsidRDefault="00214F3C">
            <w:pPr>
              <w:pStyle w:val="ConsPlusNormal"/>
            </w:pPr>
            <w:r>
              <w:t>информация в уполномоченный орган</w:t>
            </w:r>
          </w:p>
        </w:tc>
        <w:tc>
          <w:tcPr>
            <w:tcW w:w="2608" w:type="dxa"/>
          </w:tcPr>
          <w:p w:rsidR="00214F3C" w:rsidRDefault="00214F3C">
            <w:pPr>
              <w:pStyle w:val="ConsPlusNormal"/>
            </w:pPr>
            <w:r>
              <w:t>Депэкономики Югры,</w:t>
            </w:r>
          </w:p>
          <w:p w:rsidR="00214F3C" w:rsidRDefault="00214F3C">
            <w:pPr>
              <w:pStyle w:val="ConsPlusNormal"/>
            </w:pPr>
            <w:r>
              <w:t>Депздрав Югры,</w:t>
            </w:r>
          </w:p>
          <w:p w:rsidR="00214F3C" w:rsidRDefault="00214F3C">
            <w:pPr>
              <w:pStyle w:val="ConsPlusNormal"/>
            </w:pPr>
            <w:r>
              <w:t>Депинформтехнологий Югры,</w:t>
            </w:r>
          </w:p>
          <w:p w:rsidR="00214F3C" w:rsidRDefault="00214F3C">
            <w:pPr>
              <w:pStyle w:val="ConsPlusNormal"/>
            </w:pPr>
            <w:r>
              <w:t>Депобразования и молодежи Югры,</w:t>
            </w:r>
          </w:p>
          <w:p w:rsidR="00214F3C" w:rsidRDefault="00214F3C">
            <w:pPr>
              <w:pStyle w:val="ConsPlusNormal"/>
            </w:pPr>
            <w:r>
              <w:t>Деппромышленности Югры,</w:t>
            </w:r>
          </w:p>
          <w:p w:rsidR="00214F3C" w:rsidRDefault="00214F3C">
            <w:pPr>
              <w:pStyle w:val="ConsPlusNormal"/>
            </w:pPr>
            <w:r>
              <w:lastRenderedPageBreak/>
              <w:t>Депстрой Югры,</w:t>
            </w:r>
          </w:p>
          <w:p w:rsidR="00214F3C" w:rsidRDefault="00214F3C">
            <w:pPr>
              <w:pStyle w:val="ConsPlusNormal"/>
            </w:pPr>
            <w:r>
              <w:t>Депсоцразвития Югры,</w:t>
            </w:r>
          </w:p>
          <w:p w:rsidR="00214F3C" w:rsidRDefault="00214F3C">
            <w:pPr>
              <w:pStyle w:val="ConsPlusNormal"/>
            </w:pPr>
            <w:r>
              <w:t>Депжкк и энергетики Югры,</w:t>
            </w:r>
          </w:p>
          <w:p w:rsidR="00214F3C" w:rsidRDefault="00214F3C">
            <w:pPr>
              <w:pStyle w:val="ConsPlusNormal"/>
            </w:pPr>
            <w:r>
              <w:t>Депдорхоз и транспорта Югры,</w:t>
            </w:r>
          </w:p>
          <w:p w:rsidR="00214F3C" w:rsidRDefault="00214F3C">
            <w:pPr>
              <w:pStyle w:val="ConsPlusNormal"/>
            </w:pPr>
            <w:r>
              <w:t>Депгосзаказа Югры,</w:t>
            </w:r>
          </w:p>
          <w:p w:rsidR="00214F3C" w:rsidRDefault="00214F3C">
            <w:pPr>
              <w:pStyle w:val="ConsPlusNormal"/>
            </w:pPr>
            <w:r>
              <w:t>Депимущества Югры,</w:t>
            </w:r>
          </w:p>
          <w:p w:rsidR="00214F3C" w:rsidRDefault="00214F3C">
            <w:pPr>
              <w:pStyle w:val="ConsPlusNormal"/>
            </w:pPr>
            <w:r>
              <w:t>органы местного самоуправления (по согласованию)</w:t>
            </w:r>
          </w:p>
        </w:tc>
      </w:tr>
      <w:tr w:rsidR="00214F3C">
        <w:tc>
          <w:tcPr>
            <w:tcW w:w="737" w:type="dxa"/>
          </w:tcPr>
          <w:p w:rsidR="00214F3C" w:rsidRDefault="00214F3C">
            <w:pPr>
              <w:pStyle w:val="ConsPlusNormal"/>
            </w:pPr>
            <w:hyperlink r:id="rId153" w:history="1">
              <w:r>
                <w:rPr>
                  <w:color w:val="0000FF"/>
                </w:rPr>
                <w:t>3</w:t>
              </w:r>
            </w:hyperlink>
            <w:r>
              <w:t>.</w:t>
            </w:r>
          </w:p>
        </w:tc>
        <w:tc>
          <w:tcPr>
            <w:tcW w:w="2835" w:type="dxa"/>
          </w:tcPr>
          <w:p w:rsidR="00214F3C" w:rsidRDefault="00214F3C">
            <w:pPr>
              <w:pStyle w:val="ConsPlusNormal"/>
            </w:pPr>
            <w:r>
              <w:t>Проведение обучающих мероприятий и тренингов для органов местного самоуправления по вопросам содействия развитию конкуренции</w:t>
            </w:r>
          </w:p>
        </w:tc>
        <w:tc>
          <w:tcPr>
            <w:tcW w:w="2154" w:type="dxa"/>
          </w:tcPr>
          <w:p w:rsidR="00214F3C" w:rsidRDefault="00214F3C">
            <w:pPr>
              <w:pStyle w:val="ConsPlusNormal"/>
            </w:pPr>
            <w:r>
              <w:t>повышение эффективности управленческих решений</w:t>
            </w:r>
          </w:p>
        </w:tc>
        <w:tc>
          <w:tcPr>
            <w:tcW w:w="1304"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417" w:type="dxa"/>
          </w:tcPr>
          <w:p w:rsidR="00214F3C" w:rsidRDefault="00214F3C">
            <w:pPr>
              <w:pStyle w:val="ConsPlusNormal"/>
            </w:pPr>
            <w:r>
              <w:t>информация в уполномоченный орган</w:t>
            </w:r>
          </w:p>
        </w:tc>
        <w:tc>
          <w:tcPr>
            <w:tcW w:w="2608" w:type="dxa"/>
          </w:tcPr>
          <w:p w:rsidR="00214F3C" w:rsidRDefault="00214F3C">
            <w:pPr>
              <w:pStyle w:val="ConsPlusNormal"/>
            </w:pPr>
            <w:r>
              <w:t>Депэкономики Югры,</w:t>
            </w:r>
          </w:p>
          <w:p w:rsidR="00214F3C" w:rsidRDefault="00214F3C">
            <w:pPr>
              <w:pStyle w:val="ConsPlusNormal"/>
            </w:pPr>
            <w:r>
              <w:t>Депздрав Югры,</w:t>
            </w:r>
          </w:p>
          <w:p w:rsidR="00214F3C" w:rsidRDefault="00214F3C">
            <w:pPr>
              <w:pStyle w:val="ConsPlusNormal"/>
            </w:pPr>
            <w:r>
              <w:t>Депинформтехнологий Югры,</w:t>
            </w:r>
          </w:p>
          <w:p w:rsidR="00214F3C" w:rsidRDefault="00214F3C">
            <w:pPr>
              <w:pStyle w:val="ConsPlusNormal"/>
            </w:pPr>
            <w:r>
              <w:t>Депобразования и молодежи Югры,</w:t>
            </w:r>
          </w:p>
          <w:p w:rsidR="00214F3C" w:rsidRDefault="00214F3C">
            <w:pPr>
              <w:pStyle w:val="ConsPlusNormal"/>
            </w:pPr>
            <w:r>
              <w:t>Деппромышленности Югры,</w:t>
            </w:r>
          </w:p>
          <w:p w:rsidR="00214F3C" w:rsidRDefault="00214F3C">
            <w:pPr>
              <w:pStyle w:val="ConsPlusNormal"/>
            </w:pPr>
            <w:r>
              <w:t>Депстрой Югры,</w:t>
            </w:r>
          </w:p>
          <w:p w:rsidR="00214F3C" w:rsidRDefault="00214F3C">
            <w:pPr>
              <w:pStyle w:val="ConsPlusNormal"/>
            </w:pPr>
            <w:r>
              <w:t>Депсоцразвития Югры,</w:t>
            </w:r>
          </w:p>
          <w:p w:rsidR="00214F3C" w:rsidRDefault="00214F3C">
            <w:pPr>
              <w:pStyle w:val="ConsPlusNormal"/>
            </w:pPr>
            <w:r>
              <w:t>Депжкк и энергетики Югры,</w:t>
            </w:r>
          </w:p>
          <w:p w:rsidR="00214F3C" w:rsidRDefault="00214F3C">
            <w:pPr>
              <w:pStyle w:val="ConsPlusNormal"/>
            </w:pPr>
            <w:r>
              <w:t>Депдорхоз и транспорта Югры,</w:t>
            </w:r>
          </w:p>
          <w:p w:rsidR="00214F3C" w:rsidRDefault="00214F3C">
            <w:pPr>
              <w:pStyle w:val="ConsPlusNormal"/>
            </w:pPr>
            <w:r>
              <w:t>Депгосзаказа Югры,</w:t>
            </w:r>
          </w:p>
          <w:p w:rsidR="00214F3C" w:rsidRDefault="00214F3C">
            <w:pPr>
              <w:pStyle w:val="ConsPlusNormal"/>
            </w:pPr>
            <w:r>
              <w:t>Депимущества Югры</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4.7.2. В </w:t>
      </w:r>
      <w:hyperlink r:id="rId154" w:history="1">
        <w:r>
          <w:rPr>
            <w:color w:val="0000FF"/>
          </w:rPr>
          <w:t>графе 4 строки 5</w:t>
        </w:r>
      </w:hyperlink>
      <w:r>
        <w:t xml:space="preserve"> слова "30 декабря 2016 г., 30 декабря 2017 г., 30 декабря 2018 г." заменить словами "30 декабря 2019 г., 30 декабря 2020 г., </w:t>
      </w:r>
      <w:r>
        <w:lastRenderedPageBreak/>
        <w:t>30 декабря 2021 г.".</w:t>
      </w:r>
    </w:p>
    <w:p w:rsidR="00214F3C" w:rsidRDefault="00214F3C">
      <w:pPr>
        <w:pStyle w:val="ConsPlusNormal"/>
        <w:spacing w:before="220"/>
        <w:ind w:firstLine="540"/>
        <w:jc w:val="both"/>
      </w:pPr>
      <w:r>
        <w:t xml:space="preserve">4.7.3. </w:t>
      </w:r>
      <w:hyperlink r:id="rId155" w:history="1">
        <w:r>
          <w:rPr>
            <w:color w:val="0000FF"/>
          </w:rPr>
          <w:t>Строки 6</w:t>
        </w:r>
      </w:hyperlink>
      <w:r>
        <w:t xml:space="preserve"> - </w:t>
      </w:r>
      <w:hyperlink r:id="rId156" w:history="1">
        <w:r>
          <w:rPr>
            <w:color w:val="0000FF"/>
          </w:rPr>
          <w:t>10</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35"/>
        <w:gridCol w:w="2154"/>
        <w:gridCol w:w="1304"/>
        <w:gridCol w:w="1417"/>
        <w:gridCol w:w="2608"/>
      </w:tblGrid>
      <w:tr w:rsidR="00214F3C">
        <w:tc>
          <w:tcPr>
            <w:tcW w:w="737" w:type="dxa"/>
          </w:tcPr>
          <w:p w:rsidR="00214F3C" w:rsidRDefault="00214F3C">
            <w:pPr>
              <w:pStyle w:val="ConsPlusNormal"/>
            </w:pPr>
            <w:hyperlink r:id="rId157" w:history="1">
              <w:r>
                <w:rPr>
                  <w:color w:val="0000FF"/>
                </w:rPr>
                <w:t>6</w:t>
              </w:r>
            </w:hyperlink>
            <w:r>
              <w:t>.</w:t>
            </w:r>
          </w:p>
        </w:tc>
        <w:tc>
          <w:tcPr>
            <w:tcW w:w="2835" w:type="dxa"/>
          </w:tcPr>
          <w:p w:rsidR="00214F3C" w:rsidRDefault="00214F3C">
            <w:pPr>
              <w:pStyle w:val="ConsPlusNormal"/>
            </w:pPr>
            <w:r>
              <w:t>Рассмотрение проектов правовых актов, а также иных документов и информации, подготавливаемых в целях стимулирования развития конкуренции, на Совете при Правительстве автономного округа по вопросам развития инвестиционной деятельности в автономном округе</w:t>
            </w:r>
          </w:p>
        </w:tc>
        <w:tc>
          <w:tcPr>
            <w:tcW w:w="2154" w:type="dxa"/>
          </w:tcPr>
          <w:p w:rsidR="00214F3C" w:rsidRDefault="00214F3C">
            <w:pPr>
              <w:pStyle w:val="ConsPlusNormal"/>
            </w:pPr>
            <w:r>
              <w:t>координация деятельности органов власти, задействованных в реализации мероприятий по развитию конкуренции</w:t>
            </w:r>
          </w:p>
        </w:tc>
        <w:tc>
          <w:tcPr>
            <w:tcW w:w="1304"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417" w:type="dxa"/>
          </w:tcPr>
          <w:p w:rsidR="00214F3C" w:rsidRDefault="00214F3C">
            <w:pPr>
              <w:pStyle w:val="ConsPlusNormal"/>
            </w:pPr>
            <w:r>
              <w:t>протокол Совета при Правительстве автономного округа по вопросам развития инвестиционной деятельности в автономном округе</w:t>
            </w:r>
          </w:p>
        </w:tc>
        <w:tc>
          <w:tcPr>
            <w:tcW w:w="2608" w:type="dxa"/>
          </w:tcPr>
          <w:p w:rsidR="00214F3C" w:rsidRDefault="00214F3C">
            <w:pPr>
              <w:pStyle w:val="ConsPlusNormal"/>
            </w:pPr>
            <w:r>
              <w:t>Депэкономики Югры,</w:t>
            </w:r>
          </w:p>
          <w:p w:rsidR="00214F3C" w:rsidRDefault="00214F3C">
            <w:pPr>
              <w:pStyle w:val="ConsPlusNormal"/>
            </w:pPr>
            <w:r>
              <w:t>Депздрав Югры,</w:t>
            </w:r>
          </w:p>
          <w:p w:rsidR="00214F3C" w:rsidRDefault="00214F3C">
            <w:pPr>
              <w:pStyle w:val="ConsPlusNormal"/>
            </w:pPr>
            <w:r>
              <w:t>Депинформтехнологий Югры,</w:t>
            </w:r>
          </w:p>
          <w:p w:rsidR="00214F3C" w:rsidRDefault="00214F3C">
            <w:pPr>
              <w:pStyle w:val="ConsPlusNormal"/>
            </w:pPr>
            <w:r>
              <w:t>Депобразования и молодежи Югры,</w:t>
            </w:r>
          </w:p>
          <w:p w:rsidR="00214F3C" w:rsidRDefault="00214F3C">
            <w:pPr>
              <w:pStyle w:val="ConsPlusNormal"/>
            </w:pPr>
            <w:r>
              <w:t>Депнедра и природных ресурсов Югры,</w:t>
            </w:r>
          </w:p>
          <w:p w:rsidR="00214F3C" w:rsidRDefault="00214F3C">
            <w:pPr>
              <w:pStyle w:val="ConsPlusNormal"/>
            </w:pPr>
            <w:r>
              <w:t>Деппромышленности Югры,</w:t>
            </w:r>
          </w:p>
          <w:p w:rsidR="00214F3C" w:rsidRDefault="00214F3C">
            <w:pPr>
              <w:pStyle w:val="ConsPlusNormal"/>
            </w:pPr>
            <w:r>
              <w:t>Депстрой Югры,</w:t>
            </w:r>
          </w:p>
          <w:p w:rsidR="00214F3C" w:rsidRDefault="00214F3C">
            <w:pPr>
              <w:pStyle w:val="ConsPlusNormal"/>
            </w:pPr>
            <w:r>
              <w:t>Депсоцразвития Югры,</w:t>
            </w:r>
          </w:p>
          <w:p w:rsidR="00214F3C" w:rsidRDefault="00214F3C">
            <w:pPr>
              <w:pStyle w:val="ConsPlusNormal"/>
            </w:pPr>
            <w:r>
              <w:t>Депжкк и энергетики Югры,</w:t>
            </w:r>
          </w:p>
          <w:p w:rsidR="00214F3C" w:rsidRDefault="00214F3C">
            <w:pPr>
              <w:pStyle w:val="ConsPlusNormal"/>
            </w:pPr>
            <w:r>
              <w:t>Депдорхоз и транспорта Югры,</w:t>
            </w:r>
          </w:p>
          <w:p w:rsidR="00214F3C" w:rsidRDefault="00214F3C">
            <w:pPr>
              <w:pStyle w:val="ConsPlusNormal"/>
            </w:pPr>
            <w:r>
              <w:t>Депгосзаказа Югры,</w:t>
            </w:r>
          </w:p>
          <w:p w:rsidR="00214F3C" w:rsidRDefault="00214F3C">
            <w:pPr>
              <w:pStyle w:val="ConsPlusNormal"/>
            </w:pPr>
            <w:r>
              <w:t>Депимущества Югры</w:t>
            </w:r>
          </w:p>
        </w:tc>
      </w:tr>
      <w:tr w:rsidR="00214F3C">
        <w:tc>
          <w:tcPr>
            <w:tcW w:w="737" w:type="dxa"/>
          </w:tcPr>
          <w:p w:rsidR="00214F3C" w:rsidRDefault="00214F3C">
            <w:pPr>
              <w:pStyle w:val="ConsPlusNormal"/>
            </w:pPr>
            <w:hyperlink r:id="rId158" w:history="1">
              <w:r>
                <w:rPr>
                  <w:color w:val="0000FF"/>
                </w:rPr>
                <w:t>7</w:t>
              </w:r>
            </w:hyperlink>
            <w:r>
              <w:t>.</w:t>
            </w:r>
          </w:p>
        </w:tc>
        <w:tc>
          <w:tcPr>
            <w:tcW w:w="2835" w:type="dxa"/>
          </w:tcPr>
          <w:p w:rsidR="00214F3C" w:rsidRDefault="00214F3C">
            <w:pPr>
              <w:pStyle w:val="ConsPlusNormal"/>
            </w:pPr>
            <w:r>
              <w:t xml:space="preserve">Проведение заседаний общественных советов при исполнительных органах государственной власти, осуществляющих нормативное правовое регулирование и проведение единой государственной политики </w:t>
            </w:r>
            <w:r>
              <w:lastRenderedPageBreak/>
              <w:t>на приоритетных и социально значимых рынках товаров и услуг для содействия развитию конкуренции</w:t>
            </w:r>
          </w:p>
        </w:tc>
        <w:tc>
          <w:tcPr>
            <w:tcW w:w="2154" w:type="dxa"/>
          </w:tcPr>
          <w:p w:rsidR="00214F3C" w:rsidRDefault="00214F3C">
            <w:pPr>
              <w:pStyle w:val="ConsPlusNormal"/>
            </w:pPr>
            <w:r>
              <w:lastRenderedPageBreak/>
              <w:t xml:space="preserve">учет мнения субъектов предпринимательской деятельности, потребителей товаров и услуг и общественных организаций, представляющих </w:t>
            </w:r>
            <w:r>
              <w:lastRenderedPageBreak/>
              <w:t>интересы потребителей, при осуществлении нормативного правового регулирования и проведении единой государственной политики на приоритетных и социально значимых рынках товаров и услуг для содействия развитию конкуренции</w:t>
            </w:r>
          </w:p>
        </w:tc>
        <w:tc>
          <w:tcPr>
            <w:tcW w:w="1304" w:type="dxa"/>
          </w:tcPr>
          <w:p w:rsidR="00214F3C" w:rsidRDefault="00214F3C">
            <w:pPr>
              <w:pStyle w:val="ConsPlusNormal"/>
            </w:pPr>
            <w:r>
              <w:lastRenderedPageBreak/>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417" w:type="dxa"/>
          </w:tcPr>
          <w:p w:rsidR="00214F3C" w:rsidRDefault="00214F3C">
            <w:pPr>
              <w:pStyle w:val="ConsPlusNormal"/>
            </w:pPr>
            <w:r>
              <w:t xml:space="preserve">протоколы заседаний общественных советов при исполнительных органах государственной власти автономного </w:t>
            </w:r>
            <w:r>
              <w:lastRenderedPageBreak/>
              <w:t>округа</w:t>
            </w:r>
          </w:p>
        </w:tc>
        <w:tc>
          <w:tcPr>
            <w:tcW w:w="2608" w:type="dxa"/>
          </w:tcPr>
          <w:p w:rsidR="00214F3C" w:rsidRDefault="00214F3C">
            <w:pPr>
              <w:pStyle w:val="ConsPlusNormal"/>
            </w:pPr>
            <w:r>
              <w:lastRenderedPageBreak/>
              <w:t>Депздрав Югры, Депинформтехнологий Югры,</w:t>
            </w:r>
          </w:p>
          <w:p w:rsidR="00214F3C" w:rsidRDefault="00214F3C">
            <w:pPr>
              <w:pStyle w:val="ConsPlusNormal"/>
            </w:pPr>
            <w:r>
              <w:t>Депобразования и молодежи Югры,</w:t>
            </w:r>
          </w:p>
          <w:p w:rsidR="00214F3C" w:rsidRDefault="00214F3C">
            <w:pPr>
              <w:pStyle w:val="ConsPlusNormal"/>
            </w:pPr>
            <w:r>
              <w:t>Депнедра и природных ресурсов Югры,</w:t>
            </w:r>
          </w:p>
          <w:p w:rsidR="00214F3C" w:rsidRDefault="00214F3C">
            <w:pPr>
              <w:pStyle w:val="ConsPlusNormal"/>
            </w:pPr>
            <w:r>
              <w:t>Деппромышленности Югры, Депстрой Югры,</w:t>
            </w:r>
          </w:p>
          <w:p w:rsidR="00214F3C" w:rsidRDefault="00214F3C">
            <w:pPr>
              <w:pStyle w:val="ConsPlusNormal"/>
            </w:pPr>
            <w:r>
              <w:lastRenderedPageBreak/>
              <w:t>Депсоцразвития Югры,</w:t>
            </w:r>
          </w:p>
          <w:p w:rsidR="00214F3C" w:rsidRDefault="00214F3C">
            <w:pPr>
              <w:pStyle w:val="ConsPlusNormal"/>
            </w:pPr>
            <w:r>
              <w:t>Депжкк и энергетики Югры,</w:t>
            </w:r>
          </w:p>
          <w:p w:rsidR="00214F3C" w:rsidRDefault="00214F3C">
            <w:pPr>
              <w:pStyle w:val="ConsPlusNormal"/>
            </w:pPr>
            <w:r>
              <w:t>Депдорхоз и транспорта Югры,</w:t>
            </w:r>
          </w:p>
          <w:p w:rsidR="00214F3C" w:rsidRDefault="00214F3C">
            <w:pPr>
              <w:pStyle w:val="ConsPlusNormal"/>
            </w:pPr>
            <w:r>
              <w:t>Депгосзаказа Югры,</w:t>
            </w:r>
          </w:p>
          <w:p w:rsidR="00214F3C" w:rsidRDefault="00214F3C">
            <w:pPr>
              <w:pStyle w:val="ConsPlusNormal"/>
            </w:pPr>
            <w:r>
              <w:t>Депимущества Югры</w:t>
            </w:r>
          </w:p>
        </w:tc>
      </w:tr>
      <w:tr w:rsidR="00214F3C">
        <w:tc>
          <w:tcPr>
            <w:tcW w:w="737" w:type="dxa"/>
          </w:tcPr>
          <w:p w:rsidR="00214F3C" w:rsidRDefault="00214F3C">
            <w:pPr>
              <w:pStyle w:val="ConsPlusNormal"/>
            </w:pPr>
            <w:hyperlink r:id="rId159" w:history="1">
              <w:r>
                <w:rPr>
                  <w:color w:val="0000FF"/>
                </w:rPr>
                <w:t>8</w:t>
              </w:r>
            </w:hyperlink>
            <w:r>
              <w:t>.</w:t>
            </w:r>
          </w:p>
        </w:tc>
        <w:tc>
          <w:tcPr>
            <w:tcW w:w="2835" w:type="dxa"/>
          </w:tcPr>
          <w:p w:rsidR="00214F3C" w:rsidRDefault="00214F3C">
            <w:pPr>
              <w:pStyle w:val="ConsPlusNormal"/>
            </w:pPr>
            <w:r>
              <w:t>Разработка проектов правовых актов, подготовка информации о содействии развитию конкуренции</w:t>
            </w:r>
          </w:p>
        </w:tc>
        <w:tc>
          <w:tcPr>
            <w:tcW w:w="2154" w:type="dxa"/>
          </w:tcPr>
          <w:p w:rsidR="00214F3C" w:rsidRDefault="00214F3C">
            <w:pPr>
              <w:pStyle w:val="ConsPlusNormal"/>
            </w:pPr>
            <w:r>
              <w:t>реализация "дорожной карты"</w:t>
            </w:r>
          </w:p>
        </w:tc>
        <w:tc>
          <w:tcPr>
            <w:tcW w:w="1304" w:type="dxa"/>
          </w:tcPr>
          <w:p w:rsidR="00214F3C" w:rsidRDefault="00214F3C">
            <w:pPr>
              <w:pStyle w:val="ConsPlusNormal"/>
            </w:pPr>
            <w:r>
              <w:t>30 декабря 2019 г.,</w:t>
            </w:r>
          </w:p>
          <w:p w:rsidR="00214F3C" w:rsidRDefault="00214F3C">
            <w:pPr>
              <w:pStyle w:val="ConsPlusNormal"/>
            </w:pPr>
            <w:r>
              <w:t>30 декабря 2020 г.,</w:t>
            </w:r>
          </w:p>
          <w:p w:rsidR="00214F3C" w:rsidRDefault="00214F3C">
            <w:pPr>
              <w:pStyle w:val="ConsPlusNormal"/>
            </w:pPr>
            <w:r>
              <w:t>30 декабря 2021 г.</w:t>
            </w:r>
          </w:p>
        </w:tc>
        <w:tc>
          <w:tcPr>
            <w:tcW w:w="1417" w:type="dxa"/>
          </w:tcPr>
          <w:p w:rsidR="00214F3C" w:rsidRDefault="00214F3C">
            <w:pPr>
              <w:pStyle w:val="ConsPlusNormal"/>
            </w:pPr>
            <w:r>
              <w:t>правовой акт Правительства автономного округа, исполнительного органа государственной власти автономного округа, информация в уполномоченный орган</w:t>
            </w:r>
          </w:p>
        </w:tc>
        <w:tc>
          <w:tcPr>
            <w:tcW w:w="2608" w:type="dxa"/>
          </w:tcPr>
          <w:p w:rsidR="00214F3C" w:rsidRDefault="00214F3C">
            <w:pPr>
              <w:pStyle w:val="ConsPlusNormal"/>
            </w:pPr>
            <w:r>
              <w:t>Депздрав Югры,</w:t>
            </w:r>
          </w:p>
          <w:p w:rsidR="00214F3C" w:rsidRDefault="00214F3C">
            <w:pPr>
              <w:pStyle w:val="ConsPlusNormal"/>
            </w:pPr>
            <w:r>
              <w:t>Депинформтехнологий Югры,</w:t>
            </w:r>
          </w:p>
          <w:p w:rsidR="00214F3C" w:rsidRDefault="00214F3C">
            <w:pPr>
              <w:pStyle w:val="ConsPlusNormal"/>
            </w:pPr>
            <w:r>
              <w:t>Депобразования и молодежи Югры,</w:t>
            </w:r>
          </w:p>
          <w:p w:rsidR="00214F3C" w:rsidRDefault="00214F3C">
            <w:pPr>
              <w:pStyle w:val="ConsPlusNormal"/>
            </w:pPr>
            <w:r>
              <w:t>Депнедра и природных ресурсов Югры,</w:t>
            </w:r>
          </w:p>
          <w:p w:rsidR="00214F3C" w:rsidRDefault="00214F3C">
            <w:pPr>
              <w:pStyle w:val="ConsPlusNormal"/>
            </w:pPr>
            <w:r>
              <w:t>Деппромышленности Югры, Депстрой Югры,</w:t>
            </w:r>
          </w:p>
          <w:p w:rsidR="00214F3C" w:rsidRDefault="00214F3C">
            <w:pPr>
              <w:pStyle w:val="ConsPlusNormal"/>
            </w:pPr>
            <w:r>
              <w:t>Депсоцразвития Югры,</w:t>
            </w:r>
          </w:p>
          <w:p w:rsidR="00214F3C" w:rsidRDefault="00214F3C">
            <w:pPr>
              <w:pStyle w:val="ConsPlusNormal"/>
            </w:pPr>
            <w:r>
              <w:t>Депжкк и энергетики Югры,</w:t>
            </w:r>
          </w:p>
          <w:p w:rsidR="00214F3C" w:rsidRDefault="00214F3C">
            <w:pPr>
              <w:pStyle w:val="ConsPlusNormal"/>
            </w:pPr>
            <w:r>
              <w:t>Депдорхоз и транспорта Югры,</w:t>
            </w:r>
          </w:p>
          <w:p w:rsidR="00214F3C" w:rsidRDefault="00214F3C">
            <w:pPr>
              <w:pStyle w:val="ConsPlusNormal"/>
            </w:pPr>
            <w:r>
              <w:t>Депгосзаказа Югры,</w:t>
            </w:r>
          </w:p>
          <w:p w:rsidR="00214F3C" w:rsidRDefault="00214F3C">
            <w:pPr>
              <w:pStyle w:val="ConsPlusNormal"/>
            </w:pPr>
            <w:r>
              <w:t>Депимущества Югры</w:t>
            </w:r>
          </w:p>
        </w:tc>
      </w:tr>
      <w:tr w:rsidR="00214F3C">
        <w:tc>
          <w:tcPr>
            <w:tcW w:w="737" w:type="dxa"/>
          </w:tcPr>
          <w:p w:rsidR="00214F3C" w:rsidRDefault="00214F3C">
            <w:pPr>
              <w:pStyle w:val="ConsPlusNormal"/>
            </w:pPr>
            <w:hyperlink r:id="rId160" w:history="1">
              <w:r>
                <w:rPr>
                  <w:color w:val="0000FF"/>
                </w:rPr>
                <w:t>9</w:t>
              </w:r>
            </w:hyperlink>
            <w:r>
              <w:t>.</w:t>
            </w:r>
          </w:p>
        </w:tc>
        <w:tc>
          <w:tcPr>
            <w:tcW w:w="2835" w:type="dxa"/>
          </w:tcPr>
          <w:p w:rsidR="00214F3C" w:rsidRDefault="00214F3C">
            <w:pPr>
              <w:pStyle w:val="ConsPlusNormal"/>
            </w:pPr>
            <w:r>
              <w:t xml:space="preserve">Разработка и утверждение </w:t>
            </w:r>
            <w:r>
              <w:lastRenderedPageBreak/>
              <w:t>ведомственных планов по реализации мероприятий "дорожной карты" с установлением срока их исполнения и целей (результатов), которые должны быть достигнуты выполнением мероприятий "дорожной карты" по каждому мероприятию отдельно и в совокупности. Корректировка ведомственных планов</w:t>
            </w:r>
          </w:p>
        </w:tc>
        <w:tc>
          <w:tcPr>
            <w:tcW w:w="2154" w:type="dxa"/>
          </w:tcPr>
          <w:p w:rsidR="00214F3C" w:rsidRDefault="00214F3C">
            <w:pPr>
              <w:pStyle w:val="ConsPlusNormal"/>
            </w:pPr>
            <w:r>
              <w:lastRenderedPageBreak/>
              <w:t xml:space="preserve">обеспечение </w:t>
            </w:r>
            <w:r>
              <w:lastRenderedPageBreak/>
              <w:t>реализации мероприятий дорожной карты в установленные сроки</w:t>
            </w:r>
          </w:p>
        </w:tc>
        <w:tc>
          <w:tcPr>
            <w:tcW w:w="1304" w:type="dxa"/>
          </w:tcPr>
          <w:p w:rsidR="00214F3C" w:rsidRDefault="00214F3C">
            <w:pPr>
              <w:pStyle w:val="ConsPlusNormal"/>
            </w:pPr>
            <w:r>
              <w:lastRenderedPageBreak/>
              <w:t xml:space="preserve">30 декабря </w:t>
            </w:r>
            <w:r>
              <w:lastRenderedPageBreak/>
              <w:t>2019 г.,</w:t>
            </w:r>
          </w:p>
          <w:p w:rsidR="00214F3C" w:rsidRDefault="00214F3C">
            <w:pPr>
              <w:pStyle w:val="ConsPlusNormal"/>
            </w:pPr>
            <w:r>
              <w:t>30 декабря 2020 г.,</w:t>
            </w:r>
          </w:p>
          <w:p w:rsidR="00214F3C" w:rsidRDefault="00214F3C">
            <w:pPr>
              <w:pStyle w:val="ConsPlusNormal"/>
            </w:pPr>
            <w:r>
              <w:t>30 декабря 2021 г.</w:t>
            </w:r>
          </w:p>
        </w:tc>
        <w:tc>
          <w:tcPr>
            <w:tcW w:w="1417" w:type="dxa"/>
          </w:tcPr>
          <w:p w:rsidR="00214F3C" w:rsidRDefault="00214F3C">
            <w:pPr>
              <w:pStyle w:val="ConsPlusNormal"/>
            </w:pPr>
            <w:r>
              <w:lastRenderedPageBreak/>
              <w:t xml:space="preserve">правовой акт </w:t>
            </w:r>
            <w:r>
              <w:lastRenderedPageBreak/>
              <w:t>исполнительных органов государственной власти автономного округа</w:t>
            </w:r>
          </w:p>
        </w:tc>
        <w:tc>
          <w:tcPr>
            <w:tcW w:w="2608" w:type="dxa"/>
          </w:tcPr>
          <w:p w:rsidR="00214F3C" w:rsidRDefault="00214F3C">
            <w:pPr>
              <w:pStyle w:val="ConsPlusNormal"/>
            </w:pPr>
            <w:r>
              <w:lastRenderedPageBreak/>
              <w:t>Депздрав Югры,</w:t>
            </w:r>
          </w:p>
          <w:p w:rsidR="00214F3C" w:rsidRDefault="00214F3C">
            <w:pPr>
              <w:pStyle w:val="ConsPlusNormal"/>
            </w:pPr>
            <w:r>
              <w:lastRenderedPageBreak/>
              <w:t>Депинформтехнологий Югры,</w:t>
            </w:r>
          </w:p>
          <w:p w:rsidR="00214F3C" w:rsidRDefault="00214F3C">
            <w:pPr>
              <w:pStyle w:val="ConsPlusNormal"/>
            </w:pPr>
            <w:r>
              <w:t>Депобразования и молодежи Югры,</w:t>
            </w:r>
          </w:p>
          <w:p w:rsidR="00214F3C" w:rsidRDefault="00214F3C">
            <w:pPr>
              <w:pStyle w:val="ConsPlusNormal"/>
            </w:pPr>
            <w:r>
              <w:t>Депнедра и природных ресурсов Югры,</w:t>
            </w:r>
          </w:p>
          <w:p w:rsidR="00214F3C" w:rsidRDefault="00214F3C">
            <w:pPr>
              <w:pStyle w:val="ConsPlusNormal"/>
            </w:pPr>
            <w:r>
              <w:t>Деппромышленности Югры,</w:t>
            </w:r>
          </w:p>
          <w:p w:rsidR="00214F3C" w:rsidRDefault="00214F3C">
            <w:pPr>
              <w:pStyle w:val="ConsPlusNormal"/>
            </w:pPr>
            <w:r>
              <w:t>Депстрой Югры,</w:t>
            </w:r>
          </w:p>
          <w:p w:rsidR="00214F3C" w:rsidRDefault="00214F3C">
            <w:pPr>
              <w:pStyle w:val="ConsPlusNormal"/>
            </w:pPr>
            <w:r>
              <w:t>Депсоцразвития Югры,</w:t>
            </w:r>
          </w:p>
          <w:p w:rsidR="00214F3C" w:rsidRDefault="00214F3C">
            <w:pPr>
              <w:pStyle w:val="ConsPlusNormal"/>
            </w:pPr>
            <w:r>
              <w:t>Депжкк и энергетики Югры,</w:t>
            </w:r>
          </w:p>
          <w:p w:rsidR="00214F3C" w:rsidRDefault="00214F3C">
            <w:pPr>
              <w:pStyle w:val="ConsPlusNormal"/>
            </w:pPr>
            <w:r>
              <w:t>Депдорхоз и транспорта Югры</w:t>
            </w:r>
          </w:p>
        </w:tc>
      </w:tr>
      <w:tr w:rsidR="00214F3C">
        <w:tc>
          <w:tcPr>
            <w:tcW w:w="737" w:type="dxa"/>
          </w:tcPr>
          <w:p w:rsidR="00214F3C" w:rsidRDefault="00214F3C">
            <w:pPr>
              <w:pStyle w:val="ConsPlusNormal"/>
            </w:pPr>
            <w:hyperlink r:id="rId161" w:history="1">
              <w:r>
                <w:rPr>
                  <w:color w:val="0000FF"/>
                </w:rPr>
                <w:t>10</w:t>
              </w:r>
            </w:hyperlink>
            <w:r>
              <w:t>.</w:t>
            </w:r>
          </w:p>
        </w:tc>
        <w:tc>
          <w:tcPr>
            <w:tcW w:w="2835" w:type="dxa"/>
          </w:tcPr>
          <w:p w:rsidR="00214F3C" w:rsidRDefault="00214F3C">
            <w:pPr>
              <w:pStyle w:val="ConsPlusNormal"/>
            </w:pPr>
            <w:r>
              <w:t>Разработка анкет (опросных листов) для проведения опросов субъектов предпринимательской деятельности, экспертов, потребителей товаров, работ и услуг, в том числе предоставляемых субъектами естественных монополий. Корректировка анкет</w:t>
            </w:r>
          </w:p>
        </w:tc>
        <w:tc>
          <w:tcPr>
            <w:tcW w:w="2154" w:type="dxa"/>
          </w:tcPr>
          <w:p w:rsidR="00214F3C" w:rsidRDefault="00214F3C">
            <w:pPr>
              <w:pStyle w:val="ConsPlusNormal"/>
            </w:pPr>
            <w:r>
              <w:t>подготовка к проведению опросов субъектов предпринимательской деятельности, экспертов, потребителей товаров, работ и услуг</w:t>
            </w:r>
          </w:p>
        </w:tc>
        <w:tc>
          <w:tcPr>
            <w:tcW w:w="1304" w:type="dxa"/>
          </w:tcPr>
          <w:p w:rsidR="00214F3C" w:rsidRDefault="00214F3C">
            <w:pPr>
              <w:pStyle w:val="ConsPlusNormal"/>
            </w:pPr>
            <w:r>
              <w:t>30 июля 2019 г.,</w:t>
            </w:r>
          </w:p>
          <w:p w:rsidR="00214F3C" w:rsidRDefault="00214F3C">
            <w:pPr>
              <w:pStyle w:val="ConsPlusNormal"/>
            </w:pPr>
            <w:r>
              <w:t>30 июля 2020 г.,</w:t>
            </w:r>
          </w:p>
          <w:p w:rsidR="00214F3C" w:rsidRDefault="00214F3C">
            <w:pPr>
              <w:pStyle w:val="ConsPlusNormal"/>
            </w:pPr>
            <w:r>
              <w:t>30 июля 2021 г.</w:t>
            </w:r>
          </w:p>
        </w:tc>
        <w:tc>
          <w:tcPr>
            <w:tcW w:w="1417" w:type="dxa"/>
          </w:tcPr>
          <w:p w:rsidR="00214F3C" w:rsidRDefault="00214F3C">
            <w:pPr>
              <w:pStyle w:val="ConsPlusNormal"/>
            </w:pPr>
            <w:r>
              <w:t>форма анкет для проведения опросов</w:t>
            </w:r>
          </w:p>
        </w:tc>
        <w:tc>
          <w:tcPr>
            <w:tcW w:w="2608" w:type="dxa"/>
          </w:tcPr>
          <w:p w:rsidR="00214F3C" w:rsidRDefault="00214F3C">
            <w:pPr>
              <w:pStyle w:val="ConsPlusNormal"/>
            </w:pPr>
            <w:r>
              <w:t>Депэкономики Югры</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4.7.4. </w:t>
      </w:r>
      <w:hyperlink r:id="rId162" w:history="1">
        <w:r>
          <w:rPr>
            <w:color w:val="0000FF"/>
          </w:rPr>
          <w:t>Дополнить</w:t>
        </w:r>
      </w:hyperlink>
      <w:r>
        <w:t xml:space="preserve"> строкой 11.1 следующего содержания:</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35"/>
        <w:gridCol w:w="2154"/>
        <w:gridCol w:w="1304"/>
        <w:gridCol w:w="1417"/>
        <w:gridCol w:w="2608"/>
      </w:tblGrid>
      <w:tr w:rsidR="00214F3C">
        <w:tc>
          <w:tcPr>
            <w:tcW w:w="737" w:type="dxa"/>
            <w:tcBorders>
              <w:top w:val="single" w:sz="4" w:space="0" w:color="auto"/>
              <w:bottom w:val="single" w:sz="4" w:space="0" w:color="auto"/>
            </w:tcBorders>
          </w:tcPr>
          <w:p w:rsidR="00214F3C" w:rsidRDefault="00214F3C">
            <w:pPr>
              <w:pStyle w:val="ConsPlusNormal"/>
            </w:pPr>
            <w:r>
              <w:lastRenderedPageBreak/>
              <w:t>11.1.</w:t>
            </w:r>
          </w:p>
        </w:tc>
        <w:tc>
          <w:tcPr>
            <w:tcW w:w="2835" w:type="dxa"/>
            <w:tcBorders>
              <w:top w:val="single" w:sz="4" w:space="0" w:color="auto"/>
              <w:bottom w:val="single" w:sz="4" w:space="0" w:color="auto"/>
            </w:tcBorders>
          </w:tcPr>
          <w:p w:rsidR="00214F3C" w:rsidRDefault="00214F3C">
            <w:pPr>
              <w:pStyle w:val="ConsPlusNormal"/>
            </w:pPr>
            <w: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2154" w:type="dxa"/>
            <w:tcBorders>
              <w:top w:val="single" w:sz="4" w:space="0" w:color="auto"/>
              <w:bottom w:val="single" w:sz="4" w:space="0" w:color="auto"/>
            </w:tcBorders>
          </w:tcPr>
          <w:p w:rsidR="00214F3C" w:rsidRDefault="00214F3C">
            <w:pPr>
              <w:pStyle w:val="ConsPlusNormal"/>
            </w:pPr>
            <w:r>
              <w:t>подготовка к проведению опросов субъектов предпринимательской деятельности</w:t>
            </w:r>
          </w:p>
        </w:tc>
        <w:tc>
          <w:tcPr>
            <w:tcW w:w="1304" w:type="dxa"/>
            <w:tcBorders>
              <w:top w:val="single" w:sz="4" w:space="0" w:color="auto"/>
              <w:bottom w:val="single" w:sz="4" w:space="0" w:color="auto"/>
            </w:tcBorders>
          </w:tcPr>
          <w:p w:rsidR="00214F3C" w:rsidRDefault="00214F3C">
            <w:pPr>
              <w:pStyle w:val="ConsPlusNormal"/>
            </w:pPr>
            <w:r>
              <w:t>30 марта 2019 г.,</w:t>
            </w:r>
          </w:p>
          <w:p w:rsidR="00214F3C" w:rsidRDefault="00214F3C">
            <w:pPr>
              <w:pStyle w:val="ConsPlusNormal"/>
            </w:pPr>
            <w:r>
              <w:t>30 марта 2020 г.,</w:t>
            </w:r>
          </w:p>
          <w:p w:rsidR="00214F3C" w:rsidRDefault="00214F3C">
            <w:pPr>
              <w:pStyle w:val="ConsPlusNormal"/>
            </w:pPr>
            <w:r>
              <w:t>30 марта 2021 г.</w:t>
            </w:r>
          </w:p>
          <w:p w:rsidR="00214F3C" w:rsidRDefault="00214F3C">
            <w:pPr>
              <w:pStyle w:val="ConsPlusNormal"/>
            </w:pPr>
          </w:p>
        </w:tc>
        <w:tc>
          <w:tcPr>
            <w:tcW w:w="1417" w:type="dxa"/>
            <w:tcBorders>
              <w:top w:val="single" w:sz="4" w:space="0" w:color="auto"/>
              <w:bottom w:val="single" w:sz="4" w:space="0" w:color="auto"/>
            </w:tcBorders>
          </w:tcPr>
          <w:p w:rsidR="00214F3C" w:rsidRDefault="00214F3C">
            <w:pPr>
              <w:pStyle w:val="ConsPlusNormal"/>
            </w:pPr>
            <w:r>
              <w:t>информация на едином официальном сайте государственных органов, официальных сайтах органов местного самоуправления, листовки, буклеты</w:t>
            </w:r>
          </w:p>
        </w:tc>
        <w:tc>
          <w:tcPr>
            <w:tcW w:w="2608" w:type="dxa"/>
            <w:tcBorders>
              <w:top w:val="single" w:sz="4" w:space="0" w:color="auto"/>
              <w:bottom w:val="single" w:sz="4" w:space="0" w:color="auto"/>
            </w:tcBorders>
          </w:tcPr>
          <w:p w:rsidR="00214F3C" w:rsidRDefault="00214F3C">
            <w:pPr>
              <w:pStyle w:val="ConsPlusNormal"/>
            </w:pPr>
            <w:r>
              <w:t>Депэкономики Югры,</w:t>
            </w:r>
          </w:p>
          <w:p w:rsidR="00214F3C" w:rsidRDefault="00214F3C">
            <w:pPr>
              <w:pStyle w:val="ConsPlusNormal"/>
            </w:pPr>
            <w:r>
              <w:t>органы местного самоуправления (по согласованию)</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4.7.5. В </w:t>
      </w:r>
      <w:hyperlink r:id="rId163" w:history="1">
        <w:r>
          <w:rPr>
            <w:color w:val="0000FF"/>
          </w:rPr>
          <w:t>графе 4 строки 12</w:t>
        </w:r>
      </w:hyperlink>
      <w:r>
        <w:t xml:space="preserve"> слова "10 января 2017 г., 10 января 2018 г., 28 декабря 2018 г." заменить словами "20 декабря 2019 г., 20 декабря 2020 г., 20 декабря 2021 г.".</w:t>
      </w:r>
    </w:p>
    <w:p w:rsidR="00214F3C" w:rsidRDefault="00214F3C">
      <w:pPr>
        <w:pStyle w:val="ConsPlusNormal"/>
        <w:spacing w:before="220"/>
        <w:ind w:firstLine="540"/>
        <w:jc w:val="both"/>
      </w:pPr>
      <w:r>
        <w:t xml:space="preserve">4.7.6. В </w:t>
      </w:r>
      <w:hyperlink r:id="rId164" w:history="1">
        <w:r>
          <w:rPr>
            <w:color w:val="0000FF"/>
          </w:rPr>
          <w:t>графе 4 строки 13</w:t>
        </w:r>
      </w:hyperlink>
      <w:r>
        <w:t xml:space="preserve"> слова "20 января 2019 г." заменить словами "20 декабря 2019 г., 20 декабря 2020 г., 20 декабря 2021 г.".</w:t>
      </w:r>
    </w:p>
    <w:p w:rsidR="00214F3C" w:rsidRDefault="00214F3C">
      <w:pPr>
        <w:pStyle w:val="ConsPlusNormal"/>
        <w:spacing w:before="220"/>
        <w:ind w:firstLine="540"/>
        <w:jc w:val="both"/>
      </w:pPr>
      <w:r>
        <w:t xml:space="preserve">4.7.7. В </w:t>
      </w:r>
      <w:hyperlink r:id="rId165" w:history="1">
        <w:r>
          <w:rPr>
            <w:color w:val="0000FF"/>
          </w:rPr>
          <w:t>графе 4 строки 13.1</w:t>
        </w:r>
      </w:hyperlink>
      <w:r>
        <w:t xml:space="preserve"> слова "21 декабря 2018 г." заменить словами "10 декабря 2019 г., 10 декабря 2020 г., 10 декабря 2021 г.".</w:t>
      </w:r>
    </w:p>
    <w:p w:rsidR="00214F3C" w:rsidRDefault="00214F3C">
      <w:pPr>
        <w:pStyle w:val="ConsPlusNormal"/>
        <w:spacing w:before="220"/>
        <w:ind w:firstLine="540"/>
        <w:jc w:val="both"/>
      </w:pPr>
      <w:r>
        <w:t xml:space="preserve">4.7.8. В </w:t>
      </w:r>
      <w:hyperlink r:id="rId166" w:history="1">
        <w:r>
          <w:rPr>
            <w:color w:val="0000FF"/>
          </w:rPr>
          <w:t>графе 4 строки 13.2</w:t>
        </w:r>
      </w:hyperlink>
      <w:r>
        <w:t xml:space="preserve"> слова "15 января 2019 года" заменить словами "15 января 2020 г., 15 января 2021 г., 15 января 2022 г.".</w:t>
      </w:r>
    </w:p>
    <w:p w:rsidR="00214F3C" w:rsidRDefault="00214F3C">
      <w:pPr>
        <w:pStyle w:val="ConsPlusNormal"/>
        <w:spacing w:before="220"/>
        <w:ind w:firstLine="540"/>
        <w:jc w:val="both"/>
      </w:pPr>
      <w:r>
        <w:t xml:space="preserve">4.7.9. В </w:t>
      </w:r>
      <w:hyperlink r:id="rId167" w:history="1">
        <w:r>
          <w:rPr>
            <w:color w:val="0000FF"/>
          </w:rPr>
          <w:t>графе 4 строки 14</w:t>
        </w:r>
      </w:hyperlink>
      <w:r>
        <w:t xml:space="preserve"> слова "15 января 2019 г." заменить словами "15 января 2020 г., 15 января 2021 г., 15 января 2022 г.".</w:t>
      </w:r>
    </w:p>
    <w:p w:rsidR="00214F3C" w:rsidRDefault="00214F3C">
      <w:pPr>
        <w:pStyle w:val="ConsPlusNormal"/>
        <w:spacing w:before="220"/>
        <w:ind w:firstLine="540"/>
        <w:jc w:val="both"/>
      </w:pPr>
      <w:r>
        <w:t xml:space="preserve">4.7.10. В </w:t>
      </w:r>
      <w:hyperlink r:id="rId168" w:history="1">
        <w:r>
          <w:rPr>
            <w:color w:val="0000FF"/>
          </w:rPr>
          <w:t>графе 4 строки 15</w:t>
        </w:r>
      </w:hyperlink>
      <w:r>
        <w:t xml:space="preserve"> слова "28 декабря 2018 г." заменить словами "20 декабря 2019 г., 20 декабря 2020 г., 20 декабря 2021 г.".</w:t>
      </w:r>
    </w:p>
    <w:p w:rsidR="00214F3C" w:rsidRDefault="00214F3C">
      <w:pPr>
        <w:pStyle w:val="ConsPlusNormal"/>
        <w:spacing w:before="220"/>
        <w:ind w:firstLine="540"/>
        <w:jc w:val="both"/>
      </w:pPr>
      <w:r>
        <w:t xml:space="preserve">4.7.11. В </w:t>
      </w:r>
      <w:hyperlink r:id="rId169" w:history="1">
        <w:r>
          <w:rPr>
            <w:color w:val="0000FF"/>
          </w:rPr>
          <w:t>графе 4 строки 17</w:t>
        </w:r>
      </w:hyperlink>
      <w:r>
        <w:t xml:space="preserve"> слова "20 декабря 2016 г., 20 декабря 2017 г., 20 декабря 2018 г." заменить словами "20 декабря 2019 г., 20 декабря 2020 г., 20 декабря 2021 г.".</w:t>
      </w:r>
    </w:p>
    <w:p w:rsidR="00214F3C" w:rsidRDefault="00214F3C">
      <w:pPr>
        <w:pStyle w:val="ConsPlusNormal"/>
        <w:spacing w:before="220"/>
        <w:ind w:firstLine="540"/>
        <w:jc w:val="both"/>
      </w:pPr>
      <w:r>
        <w:t xml:space="preserve">4.7.12. В </w:t>
      </w:r>
      <w:hyperlink r:id="rId170" w:history="1">
        <w:r>
          <w:rPr>
            <w:color w:val="0000FF"/>
          </w:rPr>
          <w:t>графе 4 строки 18</w:t>
        </w:r>
      </w:hyperlink>
      <w:r>
        <w:t xml:space="preserve"> слова "30 декабря 2016 г.,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lastRenderedPageBreak/>
        <w:t xml:space="preserve">4.7.13. В </w:t>
      </w:r>
      <w:hyperlink r:id="rId171" w:history="1">
        <w:r>
          <w:rPr>
            <w:color w:val="0000FF"/>
          </w:rPr>
          <w:t>графе 4 строки 19</w:t>
        </w:r>
      </w:hyperlink>
      <w:r>
        <w:t xml:space="preserve"> слова "30 декабря 2017 г., 30 декабря 2018 г." заменить словами "30 декабря 2019 г., 30 декабря 2020 г., 30 декабря 2021 г.".</w:t>
      </w:r>
    </w:p>
    <w:p w:rsidR="00214F3C" w:rsidRDefault="00214F3C">
      <w:pPr>
        <w:pStyle w:val="ConsPlusNormal"/>
        <w:spacing w:before="220"/>
        <w:ind w:firstLine="540"/>
        <w:jc w:val="both"/>
      </w:pPr>
      <w:r>
        <w:t xml:space="preserve">4.7.14. </w:t>
      </w:r>
      <w:hyperlink r:id="rId172" w:history="1">
        <w:r>
          <w:rPr>
            <w:color w:val="0000FF"/>
          </w:rPr>
          <w:t>Строку 20</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35"/>
        <w:gridCol w:w="2154"/>
        <w:gridCol w:w="1304"/>
        <w:gridCol w:w="1417"/>
        <w:gridCol w:w="2608"/>
      </w:tblGrid>
      <w:tr w:rsidR="00214F3C">
        <w:tc>
          <w:tcPr>
            <w:tcW w:w="737" w:type="dxa"/>
            <w:tcBorders>
              <w:top w:val="single" w:sz="4" w:space="0" w:color="auto"/>
              <w:bottom w:val="single" w:sz="4" w:space="0" w:color="auto"/>
            </w:tcBorders>
          </w:tcPr>
          <w:p w:rsidR="00214F3C" w:rsidRDefault="00214F3C">
            <w:pPr>
              <w:pStyle w:val="ConsPlusNormal"/>
            </w:pPr>
            <w:r>
              <w:t>20.</w:t>
            </w:r>
          </w:p>
        </w:tc>
        <w:tc>
          <w:tcPr>
            <w:tcW w:w="2835" w:type="dxa"/>
            <w:tcBorders>
              <w:top w:val="single" w:sz="4" w:space="0" w:color="auto"/>
              <w:bottom w:val="single" w:sz="4" w:space="0" w:color="auto"/>
            </w:tcBorders>
          </w:tcPr>
          <w:p w:rsidR="00214F3C" w:rsidRDefault="00214F3C">
            <w:pPr>
              <w:pStyle w:val="ConsPlusNormal"/>
            </w:pPr>
            <w:r>
              <w:t>Создание отраслевых рабочих групп по развитию конкуренции на приоритетных и социально значимых рынках товаров и услуг с участием представителей исполнительных органов государственной власти автономного округа, органов местного самоуправления муниципальных образований, представителей общественных организаций, предпринимательского сообщества и потребителей, а также хозяйствующих субъектов, являющихся участниками приоритетных и социально значимых рынков товаров и услуг, изменение их состава (при необходимости)</w:t>
            </w:r>
          </w:p>
        </w:tc>
        <w:tc>
          <w:tcPr>
            <w:tcW w:w="2154" w:type="dxa"/>
            <w:tcBorders>
              <w:top w:val="single" w:sz="4" w:space="0" w:color="auto"/>
              <w:bottom w:val="single" w:sz="4" w:space="0" w:color="auto"/>
            </w:tcBorders>
          </w:tcPr>
          <w:p w:rsidR="00214F3C" w:rsidRDefault="00214F3C">
            <w:pPr>
              <w:pStyle w:val="ConsPlusNormal"/>
            </w:pPr>
            <w:r>
              <w:t>координация деятельности органов власти, задействованных в реализации мероприятий по развитию конкуренции</w:t>
            </w:r>
          </w:p>
        </w:tc>
        <w:tc>
          <w:tcPr>
            <w:tcW w:w="1304" w:type="dxa"/>
            <w:tcBorders>
              <w:top w:val="single" w:sz="4" w:space="0" w:color="auto"/>
              <w:bottom w:val="single" w:sz="4" w:space="0" w:color="auto"/>
            </w:tcBorders>
          </w:tcPr>
          <w:p w:rsidR="00214F3C" w:rsidRDefault="00214F3C">
            <w:pPr>
              <w:pStyle w:val="ConsPlusNormal"/>
            </w:pPr>
            <w:r>
              <w:t>1 апреля 2019 г.</w:t>
            </w:r>
          </w:p>
        </w:tc>
        <w:tc>
          <w:tcPr>
            <w:tcW w:w="1417" w:type="dxa"/>
            <w:tcBorders>
              <w:top w:val="single" w:sz="4" w:space="0" w:color="auto"/>
              <w:bottom w:val="single" w:sz="4" w:space="0" w:color="auto"/>
            </w:tcBorders>
          </w:tcPr>
          <w:p w:rsidR="00214F3C" w:rsidRDefault="00214F3C">
            <w:pPr>
              <w:pStyle w:val="ConsPlusNormal"/>
            </w:pPr>
            <w:r>
              <w:t>правовые акты исполнительных органов государственной власти автономного округа</w:t>
            </w:r>
          </w:p>
        </w:tc>
        <w:tc>
          <w:tcPr>
            <w:tcW w:w="2608" w:type="dxa"/>
            <w:tcBorders>
              <w:top w:val="single" w:sz="4" w:space="0" w:color="auto"/>
              <w:bottom w:val="single" w:sz="4" w:space="0" w:color="auto"/>
            </w:tcBorders>
          </w:tcPr>
          <w:p w:rsidR="00214F3C" w:rsidRDefault="00214F3C">
            <w:pPr>
              <w:pStyle w:val="ConsPlusNormal"/>
            </w:pPr>
            <w:r>
              <w:t>Депздрав Югры, Депинформтехнологий Югры, Депобразования и молодежи Югры,</w:t>
            </w:r>
          </w:p>
          <w:p w:rsidR="00214F3C" w:rsidRDefault="00214F3C">
            <w:pPr>
              <w:pStyle w:val="ConsPlusNormal"/>
            </w:pPr>
            <w:r>
              <w:t>Деппромышленности Югры,</w:t>
            </w:r>
          </w:p>
          <w:p w:rsidR="00214F3C" w:rsidRDefault="00214F3C">
            <w:pPr>
              <w:pStyle w:val="ConsPlusNormal"/>
            </w:pPr>
            <w:r>
              <w:t>Депстрой Югры,</w:t>
            </w:r>
          </w:p>
          <w:p w:rsidR="00214F3C" w:rsidRDefault="00214F3C">
            <w:pPr>
              <w:pStyle w:val="ConsPlusNormal"/>
            </w:pPr>
            <w:r>
              <w:t>Депсоцразвития Югры, Депжкк и энергетики Югры, Депдорхоз и транспорта Югры, органы местного самоуправления муниципальных образований автономного округа (по согласованию)</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4.7.15. </w:t>
      </w:r>
      <w:hyperlink r:id="rId173" w:history="1">
        <w:r>
          <w:rPr>
            <w:color w:val="0000FF"/>
          </w:rPr>
          <w:t>Строки 22</w:t>
        </w:r>
      </w:hyperlink>
      <w:r>
        <w:t xml:space="preserve">, </w:t>
      </w:r>
      <w:hyperlink r:id="rId174" w:history="1">
        <w:r>
          <w:rPr>
            <w:color w:val="0000FF"/>
          </w:rPr>
          <w:t>23</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35"/>
        <w:gridCol w:w="2154"/>
        <w:gridCol w:w="1304"/>
        <w:gridCol w:w="1417"/>
        <w:gridCol w:w="2608"/>
      </w:tblGrid>
      <w:tr w:rsidR="00214F3C">
        <w:tc>
          <w:tcPr>
            <w:tcW w:w="737" w:type="dxa"/>
          </w:tcPr>
          <w:p w:rsidR="00214F3C" w:rsidRDefault="00214F3C">
            <w:pPr>
              <w:pStyle w:val="ConsPlusNormal"/>
            </w:pPr>
            <w:hyperlink r:id="rId175" w:history="1">
              <w:r>
                <w:rPr>
                  <w:color w:val="0000FF"/>
                </w:rPr>
                <w:t>22</w:t>
              </w:r>
            </w:hyperlink>
            <w:r>
              <w:t>.</w:t>
            </w:r>
          </w:p>
        </w:tc>
        <w:tc>
          <w:tcPr>
            <w:tcW w:w="2835" w:type="dxa"/>
          </w:tcPr>
          <w:p w:rsidR="00214F3C" w:rsidRDefault="00214F3C">
            <w:pPr>
              <w:pStyle w:val="ConsPlusNormal"/>
            </w:pPr>
            <w:r>
              <w:t>Мониторинг организаций и индивидуальных предпринимателей за последние 5 лет в разрезе видов экономической деятельности по муниципальным образованиям по состоянию на 1 января, за текущий период на 1 октября</w:t>
            </w:r>
          </w:p>
        </w:tc>
        <w:tc>
          <w:tcPr>
            <w:tcW w:w="2154" w:type="dxa"/>
          </w:tcPr>
          <w:p w:rsidR="00214F3C" w:rsidRDefault="00214F3C">
            <w:pPr>
              <w:pStyle w:val="ConsPlusNormal"/>
            </w:pPr>
            <w:r>
              <w:t>получение данных государственной статистики о количестве организаций и индивидуальных предпринимателей в разрезе видов экономической деятельности</w:t>
            </w:r>
          </w:p>
        </w:tc>
        <w:tc>
          <w:tcPr>
            <w:tcW w:w="1304" w:type="dxa"/>
          </w:tcPr>
          <w:p w:rsidR="00214F3C" w:rsidRDefault="00214F3C">
            <w:pPr>
              <w:pStyle w:val="ConsPlusNormal"/>
            </w:pPr>
            <w:r>
              <w:t>15 ноября 2019 г.,</w:t>
            </w:r>
          </w:p>
          <w:p w:rsidR="00214F3C" w:rsidRDefault="00214F3C">
            <w:pPr>
              <w:pStyle w:val="ConsPlusNormal"/>
            </w:pPr>
            <w:r>
              <w:t>15 ноября 2020 г.,</w:t>
            </w:r>
          </w:p>
          <w:p w:rsidR="00214F3C" w:rsidRDefault="00214F3C">
            <w:pPr>
              <w:pStyle w:val="ConsPlusNormal"/>
            </w:pPr>
            <w:r>
              <w:t>15 ноября 2021 г.</w:t>
            </w:r>
          </w:p>
          <w:p w:rsidR="00214F3C" w:rsidRDefault="00214F3C">
            <w:pPr>
              <w:pStyle w:val="ConsPlusNormal"/>
            </w:pPr>
          </w:p>
        </w:tc>
        <w:tc>
          <w:tcPr>
            <w:tcW w:w="1417" w:type="dxa"/>
          </w:tcPr>
          <w:p w:rsidR="00214F3C" w:rsidRDefault="00214F3C">
            <w:pPr>
              <w:pStyle w:val="ConsPlusNormal"/>
            </w:pPr>
            <w:r>
              <w:t>информация в уполномоченный орган</w:t>
            </w:r>
          </w:p>
        </w:tc>
        <w:tc>
          <w:tcPr>
            <w:tcW w:w="2608" w:type="dxa"/>
          </w:tcPr>
          <w:p w:rsidR="00214F3C" w:rsidRDefault="00214F3C">
            <w:pPr>
              <w:pStyle w:val="ConsPlusNormal"/>
            </w:pPr>
            <w:r>
              <w:t>Бюджетное учреждение автономного округа "Региональный аналитический центр" (по согласованию)</w:t>
            </w:r>
          </w:p>
        </w:tc>
      </w:tr>
      <w:tr w:rsidR="00214F3C">
        <w:tc>
          <w:tcPr>
            <w:tcW w:w="737" w:type="dxa"/>
            <w:vMerge w:val="restart"/>
          </w:tcPr>
          <w:p w:rsidR="00214F3C" w:rsidRDefault="00214F3C">
            <w:pPr>
              <w:pStyle w:val="ConsPlusNormal"/>
            </w:pPr>
            <w:hyperlink r:id="rId176" w:history="1">
              <w:r>
                <w:rPr>
                  <w:color w:val="0000FF"/>
                </w:rPr>
                <w:t>23</w:t>
              </w:r>
            </w:hyperlink>
            <w:r>
              <w:t>.</w:t>
            </w:r>
          </w:p>
        </w:tc>
        <w:tc>
          <w:tcPr>
            <w:tcW w:w="2835" w:type="dxa"/>
            <w:vMerge w:val="restart"/>
          </w:tcPr>
          <w:p w:rsidR="00214F3C" w:rsidRDefault="00214F3C">
            <w:pPr>
              <w:pStyle w:val="ConsPlusNormal"/>
            </w:pPr>
            <w: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по муниципальным образованиям, с отражением причин изменения показателя</w:t>
            </w:r>
          </w:p>
        </w:tc>
        <w:tc>
          <w:tcPr>
            <w:tcW w:w="2154" w:type="dxa"/>
            <w:vMerge w:val="restart"/>
          </w:tcPr>
          <w:p w:rsidR="00214F3C" w:rsidRDefault="00214F3C">
            <w:pPr>
              <w:pStyle w:val="ConsPlusNormal"/>
            </w:pPr>
            <w:r>
              <w:t>мониторинг структуры хозяйствующих субъектов в отраслях экономики</w:t>
            </w:r>
          </w:p>
        </w:tc>
        <w:tc>
          <w:tcPr>
            <w:tcW w:w="1304" w:type="dxa"/>
          </w:tcPr>
          <w:p w:rsidR="00214F3C" w:rsidRDefault="00214F3C">
            <w:pPr>
              <w:pStyle w:val="ConsPlusNormal"/>
            </w:pPr>
            <w:r>
              <w:t>20 декабря 2019 г.,</w:t>
            </w:r>
          </w:p>
          <w:p w:rsidR="00214F3C" w:rsidRDefault="00214F3C">
            <w:pPr>
              <w:pStyle w:val="ConsPlusNormal"/>
            </w:pPr>
            <w:r>
              <w:t>20 декабря 2020 г.,</w:t>
            </w:r>
          </w:p>
          <w:p w:rsidR="00214F3C" w:rsidRDefault="00214F3C">
            <w:pPr>
              <w:pStyle w:val="ConsPlusNormal"/>
            </w:pPr>
            <w:r>
              <w:t>20 декабря 2021 г.</w:t>
            </w:r>
          </w:p>
        </w:tc>
        <w:tc>
          <w:tcPr>
            <w:tcW w:w="1417" w:type="dxa"/>
          </w:tcPr>
          <w:p w:rsidR="00214F3C" w:rsidRDefault="00214F3C">
            <w:pPr>
              <w:pStyle w:val="ConsPlusNormal"/>
            </w:pPr>
            <w:r>
              <w:t>информация в уполномоченный орган</w:t>
            </w:r>
          </w:p>
        </w:tc>
        <w:tc>
          <w:tcPr>
            <w:tcW w:w="2608" w:type="dxa"/>
          </w:tcPr>
          <w:p w:rsidR="00214F3C" w:rsidRDefault="00214F3C">
            <w:pPr>
              <w:pStyle w:val="ConsPlusNormal"/>
            </w:pPr>
            <w:r>
              <w:t>Депздрав Югры, Депинформтехнологий Югры, Депкультуры Югры, Депобразования и молодежи Югры, Депсоцразвития Югры, Депспорт Югры, Депжкк и энергетики Югры, Депдорхоз и транспорта Югры, Деппромышленности Югры, Депнедра и природных ресурсов Югры,</w:t>
            </w:r>
          </w:p>
          <w:p w:rsidR="00214F3C" w:rsidRDefault="00214F3C">
            <w:pPr>
              <w:pStyle w:val="ConsPlusNormal"/>
            </w:pPr>
            <w:r>
              <w:t xml:space="preserve">Депимущества Югры, Депэкономики Югры Департамент общественных и внешних </w:t>
            </w:r>
            <w:r>
              <w:lastRenderedPageBreak/>
              <w:t>связей Югры, Депстрой Югры</w:t>
            </w:r>
          </w:p>
        </w:tc>
      </w:tr>
      <w:tr w:rsidR="00214F3C">
        <w:tc>
          <w:tcPr>
            <w:tcW w:w="737" w:type="dxa"/>
            <w:vMerge/>
          </w:tcPr>
          <w:p w:rsidR="00214F3C" w:rsidRDefault="00214F3C"/>
        </w:tc>
        <w:tc>
          <w:tcPr>
            <w:tcW w:w="2835" w:type="dxa"/>
            <w:vMerge/>
          </w:tcPr>
          <w:p w:rsidR="00214F3C" w:rsidRDefault="00214F3C"/>
        </w:tc>
        <w:tc>
          <w:tcPr>
            <w:tcW w:w="2154" w:type="dxa"/>
            <w:vMerge/>
          </w:tcPr>
          <w:p w:rsidR="00214F3C" w:rsidRDefault="00214F3C"/>
        </w:tc>
        <w:tc>
          <w:tcPr>
            <w:tcW w:w="1304" w:type="dxa"/>
          </w:tcPr>
          <w:p w:rsidR="00214F3C" w:rsidRDefault="00214F3C">
            <w:pPr>
              <w:pStyle w:val="ConsPlusNormal"/>
            </w:pPr>
            <w:r>
              <w:t>10 декабря 2019 г.,</w:t>
            </w:r>
          </w:p>
          <w:p w:rsidR="00214F3C" w:rsidRDefault="00214F3C">
            <w:pPr>
              <w:pStyle w:val="ConsPlusNormal"/>
            </w:pPr>
            <w:r>
              <w:t>10 декабря 2020 г.,</w:t>
            </w:r>
          </w:p>
          <w:p w:rsidR="00214F3C" w:rsidRDefault="00214F3C">
            <w:pPr>
              <w:pStyle w:val="ConsPlusNormal"/>
            </w:pPr>
            <w:r>
              <w:t>10 декабря 2021 г.</w:t>
            </w:r>
          </w:p>
        </w:tc>
        <w:tc>
          <w:tcPr>
            <w:tcW w:w="1417" w:type="dxa"/>
          </w:tcPr>
          <w:p w:rsidR="00214F3C" w:rsidRDefault="00214F3C">
            <w:pPr>
              <w:pStyle w:val="ConsPlusNormal"/>
            </w:pPr>
            <w:r>
              <w:t>информация в отраслевые исполнительные органы государственной власти автономного округа, ответственные за исполнение "дорожной карты"</w:t>
            </w:r>
          </w:p>
        </w:tc>
        <w:tc>
          <w:tcPr>
            <w:tcW w:w="2608" w:type="dxa"/>
          </w:tcPr>
          <w:p w:rsidR="00214F3C" w:rsidRDefault="00214F3C">
            <w:pPr>
              <w:pStyle w:val="ConsPlusNormal"/>
            </w:pPr>
            <w:r>
              <w:t>органы местного самоуправления (по согласованию)</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4.8. </w:t>
      </w:r>
      <w:hyperlink r:id="rId177" w:history="1">
        <w:r>
          <w:rPr>
            <w:color w:val="0000FF"/>
          </w:rPr>
          <w:t>Раздел VII</w:t>
        </w:r>
      </w:hyperlink>
      <w:r>
        <w:t xml:space="preserve"> признать утратившим силу.</w:t>
      </w:r>
    </w:p>
    <w:p w:rsidR="00214F3C" w:rsidRDefault="00214F3C">
      <w:pPr>
        <w:pStyle w:val="ConsPlusNormal"/>
        <w:spacing w:before="220"/>
        <w:ind w:firstLine="540"/>
        <w:jc w:val="both"/>
      </w:pPr>
      <w:r>
        <w:t xml:space="preserve">4.9. В </w:t>
      </w:r>
      <w:hyperlink r:id="rId178" w:history="1">
        <w:r>
          <w:rPr>
            <w:color w:val="0000FF"/>
          </w:rPr>
          <w:t>разделе VIII</w:t>
        </w:r>
      </w:hyperlink>
      <w:r>
        <w:t>:</w:t>
      </w:r>
    </w:p>
    <w:p w:rsidR="00214F3C" w:rsidRDefault="00214F3C">
      <w:pPr>
        <w:pStyle w:val="ConsPlusNormal"/>
        <w:spacing w:before="220"/>
        <w:ind w:firstLine="540"/>
        <w:jc w:val="both"/>
      </w:pPr>
      <w:r>
        <w:t xml:space="preserve">4.9.1. </w:t>
      </w:r>
      <w:hyperlink r:id="rId179" w:history="1">
        <w:r>
          <w:rPr>
            <w:color w:val="0000FF"/>
          </w:rPr>
          <w:t>Строки 2.1</w:t>
        </w:r>
      </w:hyperlink>
      <w:r>
        <w:t xml:space="preserve"> - </w:t>
      </w:r>
      <w:hyperlink r:id="rId180" w:history="1">
        <w:r>
          <w:rPr>
            <w:color w:val="0000FF"/>
          </w:rPr>
          <w:t>2.10</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118"/>
        <w:gridCol w:w="979"/>
        <w:gridCol w:w="907"/>
        <w:gridCol w:w="794"/>
        <w:gridCol w:w="850"/>
        <w:gridCol w:w="2268"/>
      </w:tblGrid>
      <w:tr w:rsidR="00214F3C">
        <w:tc>
          <w:tcPr>
            <w:tcW w:w="604" w:type="dxa"/>
          </w:tcPr>
          <w:p w:rsidR="00214F3C" w:rsidRDefault="00214F3C">
            <w:pPr>
              <w:pStyle w:val="ConsPlusNormal"/>
            </w:pPr>
            <w:hyperlink r:id="rId181" w:history="1">
              <w:r>
                <w:rPr>
                  <w:color w:val="0000FF"/>
                </w:rPr>
                <w:t>2.1</w:t>
              </w:r>
            </w:hyperlink>
            <w:r>
              <w:t>.</w:t>
            </w:r>
          </w:p>
        </w:tc>
        <w:tc>
          <w:tcPr>
            <w:tcW w:w="3118" w:type="dxa"/>
          </w:tcPr>
          <w:p w:rsidR="00214F3C" w:rsidRDefault="00214F3C">
            <w:pPr>
              <w:pStyle w:val="ConsPlusNormal"/>
            </w:pPr>
            <w:r>
              <w:t xml:space="preserve">Доля медицинских организаций частной формы собственности, которые оказывали физическим лицам платные медицинские услуги по направлению "терапия", в </w:t>
            </w:r>
            <w:r>
              <w:lastRenderedPageBreak/>
              <w:t>общем количестве таких организаций всех форм собственности</w:t>
            </w:r>
          </w:p>
        </w:tc>
        <w:tc>
          <w:tcPr>
            <w:tcW w:w="979" w:type="dxa"/>
          </w:tcPr>
          <w:p w:rsidR="00214F3C" w:rsidRDefault="00214F3C">
            <w:pPr>
              <w:pStyle w:val="ConsPlusNormal"/>
            </w:pPr>
            <w:r>
              <w:lastRenderedPageBreak/>
              <w:t>процент</w:t>
            </w:r>
          </w:p>
        </w:tc>
        <w:tc>
          <w:tcPr>
            <w:tcW w:w="907" w:type="dxa"/>
          </w:tcPr>
          <w:p w:rsidR="00214F3C" w:rsidRDefault="00214F3C">
            <w:pPr>
              <w:pStyle w:val="ConsPlusNormal"/>
            </w:pPr>
            <w:r>
              <w:t>38,1</w:t>
            </w:r>
          </w:p>
        </w:tc>
        <w:tc>
          <w:tcPr>
            <w:tcW w:w="794" w:type="dxa"/>
          </w:tcPr>
          <w:p w:rsidR="00214F3C" w:rsidRDefault="00214F3C">
            <w:pPr>
              <w:pStyle w:val="ConsPlusNormal"/>
            </w:pPr>
            <w:r>
              <w:t>38,2</w:t>
            </w:r>
          </w:p>
        </w:tc>
        <w:tc>
          <w:tcPr>
            <w:tcW w:w="850" w:type="dxa"/>
          </w:tcPr>
          <w:p w:rsidR="00214F3C" w:rsidRDefault="00214F3C">
            <w:pPr>
              <w:pStyle w:val="ConsPlusNormal"/>
            </w:pPr>
            <w:r>
              <w:t>38,4</w:t>
            </w:r>
          </w:p>
        </w:tc>
        <w:tc>
          <w:tcPr>
            <w:tcW w:w="2268" w:type="dxa"/>
          </w:tcPr>
          <w:p w:rsidR="00214F3C" w:rsidRDefault="00214F3C">
            <w:pPr>
              <w:pStyle w:val="ConsPlusNormal"/>
            </w:pPr>
            <w:r>
              <w:t>Депздрав Югры</w:t>
            </w:r>
          </w:p>
          <w:p w:rsidR="00214F3C" w:rsidRDefault="00214F3C">
            <w:pPr>
              <w:pStyle w:val="ConsPlusNormal"/>
            </w:pPr>
          </w:p>
        </w:tc>
      </w:tr>
      <w:tr w:rsidR="00214F3C">
        <w:tc>
          <w:tcPr>
            <w:tcW w:w="604" w:type="dxa"/>
          </w:tcPr>
          <w:p w:rsidR="00214F3C" w:rsidRDefault="00214F3C">
            <w:pPr>
              <w:pStyle w:val="ConsPlusNormal"/>
            </w:pPr>
            <w:hyperlink r:id="rId182" w:history="1">
              <w:r>
                <w:rPr>
                  <w:color w:val="0000FF"/>
                </w:rPr>
                <w:t>2.2</w:t>
              </w:r>
            </w:hyperlink>
            <w:r>
              <w:t>.</w:t>
            </w:r>
          </w:p>
        </w:tc>
        <w:tc>
          <w:tcPr>
            <w:tcW w:w="3118" w:type="dxa"/>
          </w:tcPr>
          <w:p w:rsidR="00214F3C" w:rsidRDefault="00214F3C">
            <w:pPr>
              <w:pStyle w:val="ConsPlusNormal"/>
            </w:pPr>
            <w:r>
              <w:t>Доля медицинских организаций частной формы собственности, которые оказывали физическим лицам платные медицинские услуги по направлению "неврология", в общем количестве таких организаций всех форм собственности</w:t>
            </w:r>
          </w:p>
        </w:tc>
        <w:tc>
          <w:tcPr>
            <w:tcW w:w="979" w:type="dxa"/>
          </w:tcPr>
          <w:p w:rsidR="00214F3C" w:rsidRDefault="00214F3C">
            <w:pPr>
              <w:pStyle w:val="ConsPlusNormal"/>
            </w:pPr>
            <w:r>
              <w:t>процент</w:t>
            </w:r>
          </w:p>
        </w:tc>
        <w:tc>
          <w:tcPr>
            <w:tcW w:w="907" w:type="dxa"/>
          </w:tcPr>
          <w:p w:rsidR="00214F3C" w:rsidRDefault="00214F3C">
            <w:pPr>
              <w:pStyle w:val="ConsPlusNormal"/>
            </w:pPr>
            <w:r>
              <w:t>40,3</w:t>
            </w:r>
          </w:p>
          <w:p w:rsidR="00214F3C" w:rsidRDefault="00214F3C">
            <w:pPr>
              <w:pStyle w:val="ConsPlusNormal"/>
            </w:pPr>
          </w:p>
        </w:tc>
        <w:tc>
          <w:tcPr>
            <w:tcW w:w="794" w:type="dxa"/>
          </w:tcPr>
          <w:p w:rsidR="00214F3C" w:rsidRDefault="00214F3C">
            <w:pPr>
              <w:pStyle w:val="ConsPlusNormal"/>
            </w:pPr>
            <w:r>
              <w:t>40,4</w:t>
            </w:r>
          </w:p>
        </w:tc>
        <w:tc>
          <w:tcPr>
            <w:tcW w:w="850" w:type="dxa"/>
          </w:tcPr>
          <w:p w:rsidR="00214F3C" w:rsidRDefault="00214F3C">
            <w:pPr>
              <w:pStyle w:val="ConsPlusNormal"/>
            </w:pPr>
            <w:r>
              <w:t>40,5</w:t>
            </w:r>
          </w:p>
        </w:tc>
        <w:tc>
          <w:tcPr>
            <w:tcW w:w="2268" w:type="dxa"/>
          </w:tcPr>
          <w:p w:rsidR="00214F3C" w:rsidRDefault="00214F3C">
            <w:pPr>
              <w:pStyle w:val="ConsPlusNormal"/>
            </w:pPr>
            <w:r>
              <w:t>Депздрав Югры</w:t>
            </w:r>
          </w:p>
          <w:p w:rsidR="00214F3C" w:rsidRDefault="00214F3C">
            <w:pPr>
              <w:pStyle w:val="ConsPlusNormal"/>
            </w:pPr>
          </w:p>
        </w:tc>
      </w:tr>
      <w:tr w:rsidR="00214F3C">
        <w:tc>
          <w:tcPr>
            <w:tcW w:w="604" w:type="dxa"/>
          </w:tcPr>
          <w:p w:rsidR="00214F3C" w:rsidRDefault="00214F3C">
            <w:pPr>
              <w:pStyle w:val="ConsPlusNormal"/>
            </w:pPr>
            <w:hyperlink r:id="rId183" w:history="1">
              <w:r>
                <w:rPr>
                  <w:color w:val="0000FF"/>
                </w:rPr>
                <w:t>2.3</w:t>
              </w:r>
            </w:hyperlink>
            <w:r>
              <w:t>.</w:t>
            </w:r>
          </w:p>
        </w:tc>
        <w:tc>
          <w:tcPr>
            <w:tcW w:w="3118" w:type="dxa"/>
          </w:tcPr>
          <w:p w:rsidR="00214F3C" w:rsidRDefault="00214F3C">
            <w:pPr>
              <w:pStyle w:val="ConsPlusNormal"/>
            </w:pPr>
            <w:r>
              <w:t>Доля медицинских организаций частной формы собственности, которые оказывали физическим лицам платные медицинские услуги по направлению "акушерство и гинекология", в общем количестве таких организаций всех форм собственности</w:t>
            </w:r>
          </w:p>
        </w:tc>
        <w:tc>
          <w:tcPr>
            <w:tcW w:w="979" w:type="dxa"/>
          </w:tcPr>
          <w:p w:rsidR="00214F3C" w:rsidRDefault="00214F3C">
            <w:pPr>
              <w:pStyle w:val="ConsPlusNormal"/>
            </w:pPr>
            <w:r>
              <w:t>процент</w:t>
            </w:r>
          </w:p>
        </w:tc>
        <w:tc>
          <w:tcPr>
            <w:tcW w:w="907" w:type="dxa"/>
          </w:tcPr>
          <w:p w:rsidR="00214F3C" w:rsidRDefault="00214F3C">
            <w:pPr>
              <w:pStyle w:val="ConsPlusNormal"/>
            </w:pPr>
            <w:r>
              <w:t>41,5</w:t>
            </w:r>
          </w:p>
        </w:tc>
        <w:tc>
          <w:tcPr>
            <w:tcW w:w="794" w:type="dxa"/>
          </w:tcPr>
          <w:p w:rsidR="00214F3C" w:rsidRDefault="00214F3C">
            <w:pPr>
              <w:pStyle w:val="ConsPlusNormal"/>
            </w:pPr>
            <w:r>
              <w:t>41,6</w:t>
            </w:r>
          </w:p>
        </w:tc>
        <w:tc>
          <w:tcPr>
            <w:tcW w:w="850" w:type="dxa"/>
          </w:tcPr>
          <w:p w:rsidR="00214F3C" w:rsidRDefault="00214F3C">
            <w:pPr>
              <w:pStyle w:val="ConsPlusNormal"/>
            </w:pPr>
            <w:r>
              <w:t>41,8</w:t>
            </w:r>
          </w:p>
        </w:tc>
        <w:tc>
          <w:tcPr>
            <w:tcW w:w="2268" w:type="dxa"/>
          </w:tcPr>
          <w:p w:rsidR="00214F3C" w:rsidRDefault="00214F3C">
            <w:pPr>
              <w:pStyle w:val="ConsPlusNormal"/>
            </w:pPr>
            <w:r>
              <w:t>Депздрав Югры</w:t>
            </w:r>
          </w:p>
          <w:p w:rsidR="00214F3C" w:rsidRDefault="00214F3C">
            <w:pPr>
              <w:pStyle w:val="ConsPlusNormal"/>
            </w:pPr>
          </w:p>
        </w:tc>
      </w:tr>
      <w:tr w:rsidR="00214F3C">
        <w:tc>
          <w:tcPr>
            <w:tcW w:w="604" w:type="dxa"/>
          </w:tcPr>
          <w:p w:rsidR="00214F3C" w:rsidRDefault="00214F3C">
            <w:pPr>
              <w:pStyle w:val="ConsPlusNormal"/>
            </w:pPr>
            <w:hyperlink r:id="rId184" w:history="1">
              <w:r>
                <w:rPr>
                  <w:color w:val="0000FF"/>
                </w:rPr>
                <w:t>2.4</w:t>
              </w:r>
            </w:hyperlink>
            <w:r>
              <w:t>.</w:t>
            </w:r>
          </w:p>
        </w:tc>
        <w:tc>
          <w:tcPr>
            <w:tcW w:w="3118" w:type="dxa"/>
          </w:tcPr>
          <w:p w:rsidR="00214F3C" w:rsidRDefault="00214F3C">
            <w:pPr>
              <w:pStyle w:val="ConsPlusNormal"/>
            </w:pPr>
            <w:r>
              <w:t>Доля медицинских организаций частной формы собственности, которые оказывали физическим лицам платные медицинские услуги по направлению "стоматология", в общем количестве таких организаций всех форм собственности</w:t>
            </w:r>
          </w:p>
        </w:tc>
        <w:tc>
          <w:tcPr>
            <w:tcW w:w="979" w:type="dxa"/>
          </w:tcPr>
          <w:p w:rsidR="00214F3C" w:rsidRDefault="00214F3C">
            <w:pPr>
              <w:pStyle w:val="ConsPlusNormal"/>
            </w:pPr>
            <w:r>
              <w:t>процент</w:t>
            </w:r>
          </w:p>
        </w:tc>
        <w:tc>
          <w:tcPr>
            <w:tcW w:w="907" w:type="dxa"/>
          </w:tcPr>
          <w:p w:rsidR="00214F3C" w:rsidRDefault="00214F3C">
            <w:pPr>
              <w:pStyle w:val="ConsPlusNormal"/>
            </w:pPr>
            <w:r>
              <w:t>52,3</w:t>
            </w:r>
          </w:p>
        </w:tc>
        <w:tc>
          <w:tcPr>
            <w:tcW w:w="794" w:type="dxa"/>
          </w:tcPr>
          <w:p w:rsidR="00214F3C" w:rsidRDefault="00214F3C">
            <w:pPr>
              <w:pStyle w:val="ConsPlusNormal"/>
            </w:pPr>
            <w:r>
              <w:t>52,4</w:t>
            </w:r>
          </w:p>
        </w:tc>
        <w:tc>
          <w:tcPr>
            <w:tcW w:w="850" w:type="dxa"/>
          </w:tcPr>
          <w:p w:rsidR="00214F3C" w:rsidRDefault="00214F3C">
            <w:pPr>
              <w:pStyle w:val="ConsPlusNormal"/>
            </w:pPr>
            <w:r>
              <w:t>52,5</w:t>
            </w:r>
          </w:p>
        </w:tc>
        <w:tc>
          <w:tcPr>
            <w:tcW w:w="2268" w:type="dxa"/>
          </w:tcPr>
          <w:p w:rsidR="00214F3C" w:rsidRDefault="00214F3C">
            <w:pPr>
              <w:pStyle w:val="ConsPlusNormal"/>
            </w:pPr>
            <w:r>
              <w:t>Депздрав Югры</w:t>
            </w:r>
          </w:p>
          <w:p w:rsidR="00214F3C" w:rsidRDefault="00214F3C">
            <w:pPr>
              <w:pStyle w:val="ConsPlusNormal"/>
            </w:pPr>
          </w:p>
        </w:tc>
      </w:tr>
      <w:tr w:rsidR="00214F3C">
        <w:tc>
          <w:tcPr>
            <w:tcW w:w="604" w:type="dxa"/>
          </w:tcPr>
          <w:p w:rsidR="00214F3C" w:rsidRDefault="00214F3C">
            <w:pPr>
              <w:pStyle w:val="ConsPlusNormal"/>
            </w:pPr>
            <w:hyperlink r:id="rId185" w:history="1">
              <w:r>
                <w:rPr>
                  <w:color w:val="0000FF"/>
                </w:rPr>
                <w:t>2.5</w:t>
              </w:r>
            </w:hyperlink>
            <w:r>
              <w:t>.</w:t>
            </w:r>
          </w:p>
        </w:tc>
        <w:tc>
          <w:tcPr>
            <w:tcW w:w="3118" w:type="dxa"/>
          </w:tcPr>
          <w:p w:rsidR="00214F3C" w:rsidRDefault="00214F3C">
            <w:pPr>
              <w:pStyle w:val="ConsPlusNormal"/>
            </w:pPr>
            <w:r>
              <w:t>Доля медицинских организаций частной формы собственности, которые оказывали физическим лицам платные медицинские услуги по направлению "педиатрия", в общем количестве таких организаций всех форм собственности</w:t>
            </w:r>
          </w:p>
        </w:tc>
        <w:tc>
          <w:tcPr>
            <w:tcW w:w="979" w:type="dxa"/>
          </w:tcPr>
          <w:p w:rsidR="00214F3C" w:rsidRDefault="00214F3C">
            <w:pPr>
              <w:pStyle w:val="ConsPlusNormal"/>
            </w:pPr>
            <w:r>
              <w:t>процент</w:t>
            </w:r>
          </w:p>
        </w:tc>
        <w:tc>
          <w:tcPr>
            <w:tcW w:w="907" w:type="dxa"/>
          </w:tcPr>
          <w:p w:rsidR="00214F3C" w:rsidRDefault="00214F3C">
            <w:pPr>
              <w:pStyle w:val="ConsPlusNormal"/>
            </w:pPr>
            <w:r>
              <w:t>5,8</w:t>
            </w:r>
          </w:p>
        </w:tc>
        <w:tc>
          <w:tcPr>
            <w:tcW w:w="794" w:type="dxa"/>
          </w:tcPr>
          <w:p w:rsidR="00214F3C" w:rsidRDefault="00214F3C">
            <w:pPr>
              <w:pStyle w:val="ConsPlusNormal"/>
            </w:pPr>
            <w:r>
              <w:t>5,9</w:t>
            </w:r>
          </w:p>
        </w:tc>
        <w:tc>
          <w:tcPr>
            <w:tcW w:w="850" w:type="dxa"/>
          </w:tcPr>
          <w:p w:rsidR="00214F3C" w:rsidRDefault="00214F3C">
            <w:pPr>
              <w:pStyle w:val="ConsPlusNormal"/>
            </w:pPr>
            <w:r>
              <w:t>10,0</w:t>
            </w:r>
          </w:p>
        </w:tc>
        <w:tc>
          <w:tcPr>
            <w:tcW w:w="2268" w:type="dxa"/>
          </w:tcPr>
          <w:p w:rsidR="00214F3C" w:rsidRDefault="00214F3C">
            <w:pPr>
              <w:pStyle w:val="ConsPlusNormal"/>
            </w:pPr>
            <w:r>
              <w:t>Депздрав Югры</w:t>
            </w:r>
          </w:p>
          <w:p w:rsidR="00214F3C" w:rsidRDefault="00214F3C">
            <w:pPr>
              <w:pStyle w:val="ConsPlusNormal"/>
            </w:pPr>
          </w:p>
        </w:tc>
      </w:tr>
      <w:tr w:rsidR="00214F3C">
        <w:tc>
          <w:tcPr>
            <w:tcW w:w="604" w:type="dxa"/>
          </w:tcPr>
          <w:p w:rsidR="00214F3C" w:rsidRDefault="00214F3C">
            <w:pPr>
              <w:pStyle w:val="ConsPlusNormal"/>
            </w:pPr>
            <w:hyperlink r:id="rId186" w:history="1">
              <w:r>
                <w:rPr>
                  <w:color w:val="0000FF"/>
                </w:rPr>
                <w:t>2.6</w:t>
              </w:r>
            </w:hyperlink>
            <w:r>
              <w:t>.</w:t>
            </w:r>
          </w:p>
        </w:tc>
        <w:tc>
          <w:tcPr>
            <w:tcW w:w="3118" w:type="dxa"/>
          </w:tcPr>
          <w:p w:rsidR="00214F3C" w:rsidRDefault="00214F3C">
            <w:pPr>
              <w:pStyle w:val="ConsPlusNormal"/>
            </w:pPr>
            <w:r>
              <w:t>Доля медицинских организаций частной формы собственности, которые оказывали физическим лицам платные медицинские услуги по направлению "офтальмология", в общем количестве таких организаций всех форм собственности</w:t>
            </w:r>
          </w:p>
        </w:tc>
        <w:tc>
          <w:tcPr>
            <w:tcW w:w="979" w:type="dxa"/>
          </w:tcPr>
          <w:p w:rsidR="00214F3C" w:rsidRDefault="00214F3C">
            <w:pPr>
              <w:pStyle w:val="ConsPlusNormal"/>
            </w:pPr>
            <w:r>
              <w:t>процент</w:t>
            </w:r>
          </w:p>
        </w:tc>
        <w:tc>
          <w:tcPr>
            <w:tcW w:w="907" w:type="dxa"/>
          </w:tcPr>
          <w:p w:rsidR="00214F3C" w:rsidRDefault="00214F3C">
            <w:pPr>
              <w:pStyle w:val="ConsPlusNormal"/>
            </w:pPr>
            <w:r>
              <w:t>35,6</w:t>
            </w:r>
          </w:p>
        </w:tc>
        <w:tc>
          <w:tcPr>
            <w:tcW w:w="794" w:type="dxa"/>
          </w:tcPr>
          <w:p w:rsidR="00214F3C" w:rsidRDefault="00214F3C">
            <w:pPr>
              <w:pStyle w:val="ConsPlusNormal"/>
            </w:pPr>
            <w:r>
              <w:t>35,8</w:t>
            </w:r>
          </w:p>
        </w:tc>
        <w:tc>
          <w:tcPr>
            <w:tcW w:w="850" w:type="dxa"/>
          </w:tcPr>
          <w:p w:rsidR="00214F3C" w:rsidRDefault="00214F3C">
            <w:pPr>
              <w:pStyle w:val="ConsPlusNormal"/>
            </w:pPr>
            <w:r>
              <w:t>35,9</w:t>
            </w:r>
          </w:p>
        </w:tc>
        <w:tc>
          <w:tcPr>
            <w:tcW w:w="2268" w:type="dxa"/>
          </w:tcPr>
          <w:p w:rsidR="00214F3C" w:rsidRDefault="00214F3C">
            <w:pPr>
              <w:pStyle w:val="ConsPlusNormal"/>
            </w:pPr>
            <w:r>
              <w:t>Депздрав Югры</w:t>
            </w:r>
          </w:p>
          <w:p w:rsidR="00214F3C" w:rsidRDefault="00214F3C">
            <w:pPr>
              <w:pStyle w:val="ConsPlusNormal"/>
            </w:pPr>
          </w:p>
        </w:tc>
      </w:tr>
      <w:tr w:rsidR="00214F3C">
        <w:tc>
          <w:tcPr>
            <w:tcW w:w="604" w:type="dxa"/>
          </w:tcPr>
          <w:p w:rsidR="00214F3C" w:rsidRDefault="00214F3C">
            <w:pPr>
              <w:pStyle w:val="ConsPlusNormal"/>
            </w:pPr>
            <w:hyperlink r:id="rId187" w:history="1">
              <w:r>
                <w:rPr>
                  <w:color w:val="0000FF"/>
                </w:rPr>
                <w:t>2.7</w:t>
              </w:r>
            </w:hyperlink>
            <w:r>
              <w:t>.</w:t>
            </w:r>
          </w:p>
        </w:tc>
        <w:tc>
          <w:tcPr>
            <w:tcW w:w="3118" w:type="dxa"/>
          </w:tcPr>
          <w:p w:rsidR="00214F3C" w:rsidRDefault="00214F3C">
            <w:pPr>
              <w:pStyle w:val="ConsPlusNormal"/>
            </w:pPr>
            <w:r>
              <w:t>Доля медицинских организаций частной формы собственности, которые оказывали физическим лицам платные медицинские услуги по направлению "хирургия", в общем количестве таких организаций всех форм собственности</w:t>
            </w:r>
          </w:p>
        </w:tc>
        <w:tc>
          <w:tcPr>
            <w:tcW w:w="979" w:type="dxa"/>
          </w:tcPr>
          <w:p w:rsidR="00214F3C" w:rsidRDefault="00214F3C">
            <w:pPr>
              <w:pStyle w:val="ConsPlusNormal"/>
            </w:pPr>
            <w:r>
              <w:t>процент</w:t>
            </w:r>
          </w:p>
        </w:tc>
        <w:tc>
          <w:tcPr>
            <w:tcW w:w="907" w:type="dxa"/>
          </w:tcPr>
          <w:p w:rsidR="00214F3C" w:rsidRDefault="00214F3C">
            <w:pPr>
              <w:pStyle w:val="ConsPlusNormal"/>
            </w:pPr>
            <w:r>
              <w:t>40,8</w:t>
            </w:r>
          </w:p>
        </w:tc>
        <w:tc>
          <w:tcPr>
            <w:tcW w:w="794" w:type="dxa"/>
          </w:tcPr>
          <w:p w:rsidR="00214F3C" w:rsidRDefault="00214F3C">
            <w:pPr>
              <w:pStyle w:val="ConsPlusNormal"/>
            </w:pPr>
            <w:r>
              <w:t>40,9</w:t>
            </w:r>
          </w:p>
        </w:tc>
        <w:tc>
          <w:tcPr>
            <w:tcW w:w="850" w:type="dxa"/>
          </w:tcPr>
          <w:p w:rsidR="00214F3C" w:rsidRDefault="00214F3C">
            <w:pPr>
              <w:pStyle w:val="ConsPlusNormal"/>
            </w:pPr>
            <w:r>
              <w:t>41,0</w:t>
            </w:r>
          </w:p>
        </w:tc>
        <w:tc>
          <w:tcPr>
            <w:tcW w:w="2268" w:type="dxa"/>
          </w:tcPr>
          <w:p w:rsidR="00214F3C" w:rsidRDefault="00214F3C">
            <w:pPr>
              <w:pStyle w:val="ConsPlusNormal"/>
            </w:pPr>
            <w:r>
              <w:t>Депздрав Югры</w:t>
            </w:r>
          </w:p>
          <w:p w:rsidR="00214F3C" w:rsidRDefault="00214F3C">
            <w:pPr>
              <w:pStyle w:val="ConsPlusNormal"/>
            </w:pPr>
          </w:p>
        </w:tc>
      </w:tr>
      <w:tr w:rsidR="00214F3C">
        <w:tc>
          <w:tcPr>
            <w:tcW w:w="604" w:type="dxa"/>
          </w:tcPr>
          <w:p w:rsidR="00214F3C" w:rsidRDefault="00214F3C">
            <w:pPr>
              <w:pStyle w:val="ConsPlusNormal"/>
            </w:pPr>
            <w:hyperlink r:id="rId188" w:history="1">
              <w:r>
                <w:rPr>
                  <w:color w:val="0000FF"/>
                </w:rPr>
                <w:t>2.8</w:t>
              </w:r>
            </w:hyperlink>
            <w:r>
              <w:t>.</w:t>
            </w:r>
          </w:p>
        </w:tc>
        <w:tc>
          <w:tcPr>
            <w:tcW w:w="3118" w:type="dxa"/>
          </w:tcPr>
          <w:p w:rsidR="00214F3C" w:rsidRDefault="00214F3C">
            <w:pPr>
              <w:pStyle w:val="ConsPlusNormal"/>
            </w:pPr>
            <w:r>
              <w:t xml:space="preserve">Доля медицинских организаций частной формы собственности, которые оказывали физическим лицам </w:t>
            </w:r>
            <w:r>
              <w:lastRenderedPageBreak/>
              <w:t>платные медицинские услуги по направлению "эндокринология", в общем количестве таких организаций всех форм собственности</w:t>
            </w:r>
          </w:p>
        </w:tc>
        <w:tc>
          <w:tcPr>
            <w:tcW w:w="979" w:type="dxa"/>
          </w:tcPr>
          <w:p w:rsidR="00214F3C" w:rsidRDefault="00214F3C">
            <w:pPr>
              <w:pStyle w:val="ConsPlusNormal"/>
            </w:pPr>
            <w:r>
              <w:lastRenderedPageBreak/>
              <w:t>процент</w:t>
            </w:r>
          </w:p>
        </w:tc>
        <w:tc>
          <w:tcPr>
            <w:tcW w:w="907" w:type="dxa"/>
          </w:tcPr>
          <w:p w:rsidR="00214F3C" w:rsidRDefault="00214F3C">
            <w:pPr>
              <w:pStyle w:val="ConsPlusNormal"/>
            </w:pPr>
            <w:r>
              <w:t>54,1</w:t>
            </w:r>
          </w:p>
        </w:tc>
        <w:tc>
          <w:tcPr>
            <w:tcW w:w="794" w:type="dxa"/>
          </w:tcPr>
          <w:p w:rsidR="00214F3C" w:rsidRDefault="00214F3C">
            <w:pPr>
              <w:pStyle w:val="ConsPlusNormal"/>
            </w:pPr>
            <w:r>
              <w:t>54,2</w:t>
            </w:r>
          </w:p>
        </w:tc>
        <w:tc>
          <w:tcPr>
            <w:tcW w:w="850" w:type="dxa"/>
          </w:tcPr>
          <w:p w:rsidR="00214F3C" w:rsidRDefault="00214F3C">
            <w:pPr>
              <w:pStyle w:val="ConsPlusNormal"/>
            </w:pPr>
            <w:r>
              <w:t>54,3</w:t>
            </w:r>
          </w:p>
        </w:tc>
        <w:tc>
          <w:tcPr>
            <w:tcW w:w="2268" w:type="dxa"/>
          </w:tcPr>
          <w:p w:rsidR="00214F3C" w:rsidRDefault="00214F3C">
            <w:pPr>
              <w:pStyle w:val="ConsPlusNormal"/>
            </w:pPr>
            <w:r>
              <w:t>Депздрав Югры</w:t>
            </w:r>
          </w:p>
          <w:p w:rsidR="00214F3C" w:rsidRDefault="00214F3C">
            <w:pPr>
              <w:pStyle w:val="ConsPlusNormal"/>
            </w:pPr>
          </w:p>
        </w:tc>
      </w:tr>
      <w:tr w:rsidR="00214F3C">
        <w:tc>
          <w:tcPr>
            <w:tcW w:w="604" w:type="dxa"/>
          </w:tcPr>
          <w:p w:rsidR="00214F3C" w:rsidRDefault="00214F3C">
            <w:pPr>
              <w:pStyle w:val="ConsPlusNormal"/>
            </w:pPr>
            <w:hyperlink r:id="rId189" w:history="1">
              <w:r>
                <w:rPr>
                  <w:color w:val="0000FF"/>
                </w:rPr>
                <w:t>2.9</w:t>
              </w:r>
            </w:hyperlink>
            <w:r>
              <w:t>.</w:t>
            </w:r>
          </w:p>
        </w:tc>
        <w:tc>
          <w:tcPr>
            <w:tcW w:w="3118" w:type="dxa"/>
          </w:tcPr>
          <w:p w:rsidR="00214F3C" w:rsidRDefault="00214F3C">
            <w:pPr>
              <w:pStyle w:val="ConsPlusNormal"/>
            </w:pPr>
            <w:r>
              <w:t>Доля медицинских организаций частной формы собственности, которые оказывали физическим лицам платные медицинские услуги по направлению "кардиология", в общем количестве таких организаций всех форм собственности</w:t>
            </w:r>
          </w:p>
        </w:tc>
        <w:tc>
          <w:tcPr>
            <w:tcW w:w="979" w:type="dxa"/>
          </w:tcPr>
          <w:p w:rsidR="00214F3C" w:rsidRDefault="00214F3C">
            <w:pPr>
              <w:pStyle w:val="ConsPlusNormal"/>
            </w:pPr>
            <w:r>
              <w:t>процент</w:t>
            </w:r>
          </w:p>
        </w:tc>
        <w:tc>
          <w:tcPr>
            <w:tcW w:w="907" w:type="dxa"/>
          </w:tcPr>
          <w:p w:rsidR="00214F3C" w:rsidRDefault="00214F3C">
            <w:pPr>
              <w:pStyle w:val="ConsPlusNormal"/>
            </w:pPr>
            <w:r>
              <w:t>44,4</w:t>
            </w:r>
          </w:p>
        </w:tc>
        <w:tc>
          <w:tcPr>
            <w:tcW w:w="794" w:type="dxa"/>
          </w:tcPr>
          <w:p w:rsidR="00214F3C" w:rsidRDefault="00214F3C">
            <w:pPr>
              <w:pStyle w:val="ConsPlusNormal"/>
            </w:pPr>
            <w:r>
              <w:t>44,4</w:t>
            </w:r>
          </w:p>
        </w:tc>
        <w:tc>
          <w:tcPr>
            <w:tcW w:w="850" w:type="dxa"/>
          </w:tcPr>
          <w:p w:rsidR="00214F3C" w:rsidRDefault="00214F3C">
            <w:pPr>
              <w:pStyle w:val="ConsPlusNormal"/>
            </w:pPr>
            <w:r>
              <w:t>44,5</w:t>
            </w:r>
          </w:p>
        </w:tc>
        <w:tc>
          <w:tcPr>
            <w:tcW w:w="2268" w:type="dxa"/>
          </w:tcPr>
          <w:p w:rsidR="00214F3C" w:rsidRDefault="00214F3C">
            <w:pPr>
              <w:pStyle w:val="ConsPlusNormal"/>
            </w:pPr>
            <w:r>
              <w:t>Депздрав Югры</w:t>
            </w:r>
          </w:p>
          <w:p w:rsidR="00214F3C" w:rsidRDefault="00214F3C">
            <w:pPr>
              <w:pStyle w:val="ConsPlusNormal"/>
            </w:pPr>
          </w:p>
        </w:tc>
      </w:tr>
      <w:tr w:rsidR="00214F3C">
        <w:tc>
          <w:tcPr>
            <w:tcW w:w="604" w:type="dxa"/>
          </w:tcPr>
          <w:p w:rsidR="00214F3C" w:rsidRDefault="00214F3C">
            <w:pPr>
              <w:pStyle w:val="ConsPlusNormal"/>
            </w:pPr>
            <w:hyperlink r:id="rId190" w:history="1">
              <w:r>
                <w:rPr>
                  <w:color w:val="0000FF"/>
                </w:rPr>
                <w:t>2.10</w:t>
              </w:r>
            </w:hyperlink>
            <w:r>
              <w:t>.</w:t>
            </w:r>
          </w:p>
        </w:tc>
        <w:tc>
          <w:tcPr>
            <w:tcW w:w="3118" w:type="dxa"/>
          </w:tcPr>
          <w:p w:rsidR="00214F3C" w:rsidRDefault="00214F3C">
            <w:pPr>
              <w:pStyle w:val="ConsPlusNormal"/>
            </w:pPr>
            <w:r>
              <w:t>Доля медицинских организаций частной формы собственности, которые оказывали физическим лицам платные медицинские услуги по направлению "урология", в общем количестве таких организаций всех форм собственности</w:t>
            </w:r>
          </w:p>
        </w:tc>
        <w:tc>
          <w:tcPr>
            <w:tcW w:w="979" w:type="dxa"/>
          </w:tcPr>
          <w:p w:rsidR="00214F3C" w:rsidRDefault="00214F3C">
            <w:pPr>
              <w:pStyle w:val="ConsPlusNormal"/>
            </w:pPr>
            <w:r>
              <w:t>процент</w:t>
            </w:r>
          </w:p>
        </w:tc>
        <w:tc>
          <w:tcPr>
            <w:tcW w:w="907" w:type="dxa"/>
          </w:tcPr>
          <w:p w:rsidR="00214F3C" w:rsidRDefault="00214F3C">
            <w:pPr>
              <w:pStyle w:val="ConsPlusNormal"/>
            </w:pPr>
            <w:r>
              <w:t>52,3</w:t>
            </w:r>
          </w:p>
        </w:tc>
        <w:tc>
          <w:tcPr>
            <w:tcW w:w="794" w:type="dxa"/>
          </w:tcPr>
          <w:p w:rsidR="00214F3C" w:rsidRDefault="00214F3C">
            <w:pPr>
              <w:pStyle w:val="ConsPlusNormal"/>
            </w:pPr>
            <w:r>
              <w:t>52,4</w:t>
            </w:r>
          </w:p>
        </w:tc>
        <w:tc>
          <w:tcPr>
            <w:tcW w:w="850" w:type="dxa"/>
          </w:tcPr>
          <w:p w:rsidR="00214F3C" w:rsidRDefault="00214F3C">
            <w:pPr>
              <w:pStyle w:val="ConsPlusNormal"/>
            </w:pPr>
            <w:r>
              <w:t>52,5</w:t>
            </w:r>
          </w:p>
        </w:tc>
        <w:tc>
          <w:tcPr>
            <w:tcW w:w="2268" w:type="dxa"/>
          </w:tcPr>
          <w:p w:rsidR="00214F3C" w:rsidRDefault="00214F3C">
            <w:pPr>
              <w:pStyle w:val="ConsPlusNormal"/>
            </w:pPr>
            <w:r>
              <w:t>Депздрав Югры</w:t>
            </w:r>
          </w:p>
          <w:p w:rsidR="00214F3C" w:rsidRDefault="00214F3C">
            <w:pPr>
              <w:pStyle w:val="ConsPlusNormal"/>
            </w:pPr>
          </w:p>
        </w:tc>
      </w:tr>
    </w:tbl>
    <w:p w:rsidR="00214F3C" w:rsidRDefault="00214F3C">
      <w:pPr>
        <w:pStyle w:val="ConsPlusNormal"/>
        <w:jc w:val="right"/>
      </w:pPr>
      <w:r>
        <w:t>".</w:t>
      </w:r>
    </w:p>
    <w:p w:rsidR="00214F3C" w:rsidRDefault="00214F3C">
      <w:pPr>
        <w:pStyle w:val="ConsPlusNormal"/>
        <w:jc w:val="both"/>
      </w:pPr>
    </w:p>
    <w:p w:rsidR="00214F3C" w:rsidRDefault="00214F3C">
      <w:pPr>
        <w:pStyle w:val="ConsPlusNormal"/>
        <w:ind w:firstLine="540"/>
        <w:jc w:val="both"/>
      </w:pPr>
      <w:r>
        <w:t xml:space="preserve">4.9.2. </w:t>
      </w:r>
      <w:hyperlink r:id="rId191" w:history="1">
        <w:r>
          <w:rPr>
            <w:color w:val="0000FF"/>
          </w:rPr>
          <w:t>Дополнить</w:t>
        </w:r>
      </w:hyperlink>
      <w:r>
        <w:t xml:space="preserve"> строкой 4.2 следующего содержания:</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118"/>
        <w:gridCol w:w="979"/>
        <w:gridCol w:w="907"/>
        <w:gridCol w:w="794"/>
        <w:gridCol w:w="850"/>
        <w:gridCol w:w="2268"/>
      </w:tblGrid>
      <w:tr w:rsidR="00214F3C">
        <w:tc>
          <w:tcPr>
            <w:tcW w:w="604" w:type="dxa"/>
            <w:tcBorders>
              <w:top w:val="single" w:sz="4" w:space="0" w:color="auto"/>
              <w:bottom w:val="single" w:sz="4" w:space="0" w:color="auto"/>
            </w:tcBorders>
          </w:tcPr>
          <w:p w:rsidR="00214F3C" w:rsidRDefault="00214F3C">
            <w:pPr>
              <w:pStyle w:val="ConsPlusNormal"/>
            </w:pPr>
            <w:r>
              <w:t>4.2.</w:t>
            </w:r>
          </w:p>
        </w:tc>
        <w:tc>
          <w:tcPr>
            <w:tcW w:w="3118" w:type="dxa"/>
            <w:tcBorders>
              <w:top w:val="single" w:sz="4" w:space="0" w:color="auto"/>
              <w:bottom w:val="single" w:sz="4" w:space="0" w:color="auto"/>
            </w:tcBorders>
          </w:tcPr>
          <w:p w:rsidR="00214F3C" w:rsidRDefault="00214F3C">
            <w:pPr>
              <w:pStyle w:val="ConsPlusNormal"/>
            </w:pPr>
            <w:r>
              <w:t xml:space="preserve">Доля негосударственных, в том числе некоммерческих </w:t>
            </w:r>
            <w:r>
              <w:lastRenderedPageBreak/>
              <w:t>организаций, предоставляющих услуги в сфере социального обслуживания, в общем числе организаций, предоставляющих услуги в сфере социального обслуживания</w:t>
            </w:r>
          </w:p>
        </w:tc>
        <w:tc>
          <w:tcPr>
            <w:tcW w:w="979" w:type="dxa"/>
            <w:tcBorders>
              <w:top w:val="single" w:sz="4" w:space="0" w:color="auto"/>
              <w:bottom w:val="single" w:sz="4" w:space="0" w:color="auto"/>
            </w:tcBorders>
          </w:tcPr>
          <w:p w:rsidR="00214F3C" w:rsidRDefault="00214F3C">
            <w:pPr>
              <w:pStyle w:val="ConsPlusNormal"/>
            </w:pPr>
            <w:r>
              <w:lastRenderedPageBreak/>
              <w:t>процент</w:t>
            </w:r>
          </w:p>
        </w:tc>
        <w:tc>
          <w:tcPr>
            <w:tcW w:w="907" w:type="dxa"/>
            <w:tcBorders>
              <w:top w:val="single" w:sz="4" w:space="0" w:color="auto"/>
              <w:bottom w:val="single" w:sz="4" w:space="0" w:color="auto"/>
            </w:tcBorders>
          </w:tcPr>
          <w:p w:rsidR="00214F3C" w:rsidRDefault="00214F3C">
            <w:pPr>
              <w:pStyle w:val="ConsPlusNormal"/>
            </w:pPr>
            <w:r>
              <w:t>68,0</w:t>
            </w:r>
          </w:p>
        </w:tc>
        <w:tc>
          <w:tcPr>
            <w:tcW w:w="794" w:type="dxa"/>
            <w:tcBorders>
              <w:top w:val="single" w:sz="4" w:space="0" w:color="auto"/>
              <w:bottom w:val="single" w:sz="4" w:space="0" w:color="auto"/>
            </w:tcBorders>
          </w:tcPr>
          <w:p w:rsidR="00214F3C" w:rsidRDefault="00214F3C">
            <w:pPr>
              <w:pStyle w:val="ConsPlusNormal"/>
            </w:pPr>
            <w:r>
              <w:t>69,0</w:t>
            </w:r>
          </w:p>
        </w:tc>
        <w:tc>
          <w:tcPr>
            <w:tcW w:w="850" w:type="dxa"/>
            <w:tcBorders>
              <w:top w:val="single" w:sz="4" w:space="0" w:color="auto"/>
              <w:bottom w:val="single" w:sz="4" w:space="0" w:color="auto"/>
            </w:tcBorders>
          </w:tcPr>
          <w:p w:rsidR="00214F3C" w:rsidRDefault="00214F3C">
            <w:pPr>
              <w:pStyle w:val="ConsPlusNormal"/>
            </w:pPr>
            <w:r>
              <w:t>70,0</w:t>
            </w:r>
          </w:p>
        </w:tc>
        <w:tc>
          <w:tcPr>
            <w:tcW w:w="2268" w:type="dxa"/>
            <w:tcBorders>
              <w:top w:val="single" w:sz="4" w:space="0" w:color="auto"/>
              <w:bottom w:val="single" w:sz="4" w:space="0" w:color="auto"/>
            </w:tcBorders>
          </w:tcPr>
          <w:p w:rsidR="00214F3C" w:rsidRDefault="00214F3C">
            <w:pPr>
              <w:pStyle w:val="ConsPlusNormal"/>
            </w:pPr>
            <w:r>
              <w:t>Депсоцразвития Югры</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4.9.3. </w:t>
      </w:r>
      <w:hyperlink r:id="rId192" w:history="1">
        <w:r>
          <w:rPr>
            <w:color w:val="0000FF"/>
          </w:rPr>
          <w:t>Строку 23.1</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118"/>
        <w:gridCol w:w="979"/>
        <w:gridCol w:w="907"/>
        <w:gridCol w:w="794"/>
        <w:gridCol w:w="850"/>
        <w:gridCol w:w="2268"/>
      </w:tblGrid>
      <w:tr w:rsidR="00214F3C">
        <w:tc>
          <w:tcPr>
            <w:tcW w:w="604" w:type="dxa"/>
            <w:tcBorders>
              <w:top w:val="single" w:sz="4" w:space="0" w:color="auto"/>
              <w:bottom w:val="single" w:sz="4" w:space="0" w:color="auto"/>
            </w:tcBorders>
          </w:tcPr>
          <w:p w:rsidR="00214F3C" w:rsidRDefault="00214F3C">
            <w:pPr>
              <w:pStyle w:val="ConsPlusNormal"/>
            </w:pPr>
            <w:r>
              <w:t>23.1.</w:t>
            </w:r>
          </w:p>
        </w:tc>
        <w:tc>
          <w:tcPr>
            <w:tcW w:w="3118" w:type="dxa"/>
            <w:tcBorders>
              <w:top w:val="single" w:sz="4" w:space="0" w:color="auto"/>
              <w:bottom w:val="single" w:sz="4" w:space="0" w:color="auto"/>
            </w:tcBorders>
          </w:tcPr>
          <w:p w:rsidR="00214F3C" w:rsidRDefault="00214F3C">
            <w:pPr>
              <w:pStyle w:val="ConsPlusNormal"/>
            </w:pPr>
            <w:r>
              <w:t>Доля транспортируемых твердых коммунальных отходов организаций частной формы собственности в общем объеме транспортируемых твердых коммунальных отходов всех организаций такого рынка</w:t>
            </w:r>
          </w:p>
        </w:tc>
        <w:tc>
          <w:tcPr>
            <w:tcW w:w="979" w:type="dxa"/>
            <w:tcBorders>
              <w:top w:val="single" w:sz="4" w:space="0" w:color="auto"/>
              <w:bottom w:val="single" w:sz="4" w:space="0" w:color="auto"/>
            </w:tcBorders>
          </w:tcPr>
          <w:p w:rsidR="00214F3C" w:rsidRDefault="00214F3C">
            <w:pPr>
              <w:pStyle w:val="ConsPlusNormal"/>
            </w:pPr>
            <w:r>
              <w:t>процент</w:t>
            </w:r>
          </w:p>
        </w:tc>
        <w:tc>
          <w:tcPr>
            <w:tcW w:w="907" w:type="dxa"/>
            <w:tcBorders>
              <w:top w:val="single" w:sz="4" w:space="0" w:color="auto"/>
              <w:bottom w:val="single" w:sz="4" w:space="0" w:color="auto"/>
            </w:tcBorders>
          </w:tcPr>
          <w:p w:rsidR="00214F3C" w:rsidRDefault="00214F3C">
            <w:pPr>
              <w:pStyle w:val="ConsPlusNormal"/>
            </w:pPr>
            <w:r>
              <w:t>78,9</w:t>
            </w:r>
          </w:p>
        </w:tc>
        <w:tc>
          <w:tcPr>
            <w:tcW w:w="794" w:type="dxa"/>
            <w:tcBorders>
              <w:top w:val="single" w:sz="4" w:space="0" w:color="auto"/>
              <w:bottom w:val="single" w:sz="4" w:space="0" w:color="auto"/>
            </w:tcBorders>
          </w:tcPr>
          <w:p w:rsidR="00214F3C" w:rsidRDefault="00214F3C">
            <w:pPr>
              <w:pStyle w:val="ConsPlusNormal"/>
            </w:pPr>
            <w:r>
              <w:t>80,0</w:t>
            </w:r>
          </w:p>
        </w:tc>
        <w:tc>
          <w:tcPr>
            <w:tcW w:w="850" w:type="dxa"/>
            <w:tcBorders>
              <w:top w:val="single" w:sz="4" w:space="0" w:color="auto"/>
              <w:bottom w:val="single" w:sz="4" w:space="0" w:color="auto"/>
            </w:tcBorders>
          </w:tcPr>
          <w:p w:rsidR="00214F3C" w:rsidRDefault="00214F3C">
            <w:pPr>
              <w:pStyle w:val="ConsPlusNormal"/>
            </w:pPr>
            <w:r>
              <w:t>81,0</w:t>
            </w:r>
          </w:p>
        </w:tc>
        <w:tc>
          <w:tcPr>
            <w:tcW w:w="2268" w:type="dxa"/>
            <w:tcBorders>
              <w:top w:val="single" w:sz="4" w:space="0" w:color="auto"/>
              <w:bottom w:val="single" w:sz="4" w:space="0" w:color="auto"/>
            </w:tcBorders>
          </w:tcPr>
          <w:p w:rsidR="00214F3C" w:rsidRDefault="00214F3C">
            <w:pPr>
              <w:pStyle w:val="ConsPlusNormal"/>
            </w:pPr>
            <w:r>
              <w:t>Деппромышленности Югры</w:t>
            </w:r>
          </w:p>
        </w:tc>
      </w:tr>
    </w:tbl>
    <w:p w:rsidR="00214F3C" w:rsidRDefault="00214F3C">
      <w:pPr>
        <w:pStyle w:val="ConsPlusNormal"/>
        <w:spacing w:before="220"/>
        <w:jc w:val="right"/>
      </w:pPr>
      <w:r>
        <w:t>".</w:t>
      </w:r>
    </w:p>
    <w:p w:rsidR="00214F3C" w:rsidRDefault="00214F3C">
      <w:pPr>
        <w:pStyle w:val="ConsPlusNormal"/>
        <w:jc w:val="both"/>
      </w:pPr>
    </w:p>
    <w:p w:rsidR="00214F3C" w:rsidRDefault="00214F3C">
      <w:pPr>
        <w:pStyle w:val="ConsPlusNormal"/>
        <w:ind w:firstLine="540"/>
        <w:jc w:val="both"/>
      </w:pPr>
      <w:r>
        <w:t xml:space="preserve">4.9.4. </w:t>
      </w:r>
      <w:hyperlink r:id="rId193" w:history="1">
        <w:r>
          <w:rPr>
            <w:color w:val="0000FF"/>
          </w:rPr>
          <w:t>Строки 27.1</w:t>
        </w:r>
      </w:hyperlink>
      <w:r>
        <w:t xml:space="preserve">, </w:t>
      </w:r>
      <w:hyperlink r:id="rId194" w:history="1">
        <w:r>
          <w:rPr>
            <w:color w:val="0000FF"/>
          </w:rPr>
          <w:t>28.1</w:t>
        </w:r>
      </w:hyperlink>
      <w:r>
        <w:t xml:space="preserve"> изложить в следующей редакции:</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118"/>
        <w:gridCol w:w="979"/>
        <w:gridCol w:w="907"/>
        <w:gridCol w:w="794"/>
        <w:gridCol w:w="850"/>
        <w:gridCol w:w="2268"/>
      </w:tblGrid>
      <w:tr w:rsidR="00214F3C">
        <w:tc>
          <w:tcPr>
            <w:tcW w:w="604" w:type="dxa"/>
            <w:tcBorders>
              <w:top w:val="single" w:sz="4" w:space="0" w:color="auto"/>
              <w:bottom w:val="single" w:sz="4" w:space="0" w:color="auto"/>
            </w:tcBorders>
          </w:tcPr>
          <w:p w:rsidR="00214F3C" w:rsidRDefault="00214F3C">
            <w:pPr>
              <w:pStyle w:val="ConsPlusNormal"/>
            </w:pPr>
            <w:hyperlink r:id="rId195" w:history="1">
              <w:r>
                <w:rPr>
                  <w:color w:val="0000FF"/>
                </w:rPr>
                <w:t>27.1</w:t>
              </w:r>
            </w:hyperlink>
            <w:r>
              <w:t>.</w:t>
            </w:r>
          </w:p>
        </w:tc>
        <w:tc>
          <w:tcPr>
            <w:tcW w:w="3118" w:type="dxa"/>
            <w:tcBorders>
              <w:top w:val="single" w:sz="4" w:space="0" w:color="auto"/>
              <w:bottom w:val="single" w:sz="4" w:space="0" w:color="auto"/>
            </w:tcBorders>
          </w:tcPr>
          <w:p w:rsidR="00214F3C" w:rsidRDefault="00214F3C">
            <w:pPr>
              <w:pStyle w:val="ConsPlusNormal"/>
            </w:pPr>
            <w:r>
              <w:t xml:space="preserve">Доля электроэнергии (мощности), реализованной на </w:t>
            </w:r>
            <w:r>
              <w:lastRenderedPageBreak/>
              <w:t>розничном рынке электрической энергии (мощности) организациями частной формы собственности, в общем объеме электроэнергии (мощности), реализованной на розничном рынке электрической энергии (мощности) всеми организациями</w:t>
            </w:r>
          </w:p>
        </w:tc>
        <w:tc>
          <w:tcPr>
            <w:tcW w:w="979" w:type="dxa"/>
            <w:tcBorders>
              <w:top w:val="single" w:sz="4" w:space="0" w:color="auto"/>
              <w:bottom w:val="single" w:sz="4" w:space="0" w:color="auto"/>
            </w:tcBorders>
          </w:tcPr>
          <w:p w:rsidR="00214F3C" w:rsidRDefault="00214F3C">
            <w:pPr>
              <w:pStyle w:val="ConsPlusNormal"/>
            </w:pPr>
            <w:r>
              <w:lastRenderedPageBreak/>
              <w:t>процент</w:t>
            </w:r>
          </w:p>
        </w:tc>
        <w:tc>
          <w:tcPr>
            <w:tcW w:w="907" w:type="dxa"/>
            <w:tcBorders>
              <w:top w:val="single" w:sz="4" w:space="0" w:color="auto"/>
              <w:bottom w:val="single" w:sz="4" w:space="0" w:color="auto"/>
            </w:tcBorders>
          </w:tcPr>
          <w:p w:rsidR="00214F3C" w:rsidRDefault="00214F3C">
            <w:pPr>
              <w:pStyle w:val="ConsPlusNormal"/>
            </w:pPr>
            <w:r>
              <w:t>99,4</w:t>
            </w:r>
          </w:p>
          <w:p w:rsidR="00214F3C" w:rsidRDefault="00214F3C">
            <w:pPr>
              <w:pStyle w:val="ConsPlusNormal"/>
            </w:pPr>
          </w:p>
        </w:tc>
        <w:tc>
          <w:tcPr>
            <w:tcW w:w="794" w:type="dxa"/>
            <w:tcBorders>
              <w:top w:val="single" w:sz="4" w:space="0" w:color="auto"/>
              <w:bottom w:val="single" w:sz="4" w:space="0" w:color="auto"/>
            </w:tcBorders>
          </w:tcPr>
          <w:p w:rsidR="00214F3C" w:rsidRDefault="00214F3C">
            <w:pPr>
              <w:pStyle w:val="ConsPlusNormal"/>
            </w:pPr>
            <w:r>
              <w:t>99,4</w:t>
            </w:r>
          </w:p>
        </w:tc>
        <w:tc>
          <w:tcPr>
            <w:tcW w:w="850" w:type="dxa"/>
            <w:tcBorders>
              <w:top w:val="single" w:sz="4" w:space="0" w:color="auto"/>
              <w:bottom w:val="single" w:sz="4" w:space="0" w:color="auto"/>
            </w:tcBorders>
          </w:tcPr>
          <w:p w:rsidR="00214F3C" w:rsidRDefault="00214F3C">
            <w:pPr>
              <w:pStyle w:val="ConsPlusNormal"/>
            </w:pPr>
            <w:r>
              <w:t>99,6</w:t>
            </w:r>
          </w:p>
        </w:tc>
        <w:tc>
          <w:tcPr>
            <w:tcW w:w="2268" w:type="dxa"/>
            <w:tcBorders>
              <w:top w:val="single" w:sz="4" w:space="0" w:color="auto"/>
              <w:bottom w:val="single" w:sz="4" w:space="0" w:color="auto"/>
            </w:tcBorders>
          </w:tcPr>
          <w:p w:rsidR="00214F3C" w:rsidRDefault="00214F3C">
            <w:pPr>
              <w:pStyle w:val="ConsPlusNormal"/>
            </w:pPr>
            <w:r>
              <w:t>Депжкк и энергетики Югры</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jc w:val="both"/>
      </w:pPr>
      <w:r>
        <w:t>"</w:t>
      </w:r>
    </w:p>
    <w:p w:rsidR="00214F3C" w:rsidRDefault="00214F3C">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118"/>
        <w:gridCol w:w="979"/>
        <w:gridCol w:w="907"/>
        <w:gridCol w:w="794"/>
        <w:gridCol w:w="850"/>
        <w:gridCol w:w="2268"/>
      </w:tblGrid>
      <w:tr w:rsidR="00214F3C">
        <w:tc>
          <w:tcPr>
            <w:tcW w:w="604" w:type="dxa"/>
            <w:tcBorders>
              <w:top w:val="single" w:sz="4" w:space="0" w:color="auto"/>
              <w:bottom w:val="single" w:sz="4" w:space="0" w:color="auto"/>
            </w:tcBorders>
          </w:tcPr>
          <w:p w:rsidR="00214F3C" w:rsidRDefault="00214F3C">
            <w:pPr>
              <w:pStyle w:val="ConsPlusNormal"/>
            </w:pPr>
            <w:hyperlink r:id="rId196" w:history="1">
              <w:r>
                <w:rPr>
                  <w:color w:val="0000FF"/>
                </w:rPr>
                <w:t>28.1</w:t>
              </w:r>
            </w:hyperlink>
            <w:r>
              <w:t>.</w:t>
            </w:r>
          </w:p>
        </w:tc>
        <w:tc>
          <w:tcPr>
            <w:tcW w:w="3118" w:type="dxa"/>
            <w:tcBorders>
              <w:top w:val="single" w:sz="4" w:space="0" w:color="auto"/>
              <w:bottom w:val="single" w:sz="4" w:space="0" w:color="auto"/>
            </w:tcBorders>
          </w:tcPr>
          <w:p w:rsidR="00214F3C" w:rsidRDefault="00214F3C">
            <w:pPr>
              <w:pStyle w:val="ConsPlusNormal"/>
            </w:pPr>
            <w:r>
              <w:t>Доля реализации электроэнергии (мощности) на розничном рынке, включая производство электрической энергии в режиме когенерации, организациями частной формы собственности, в общем объеме реализации электроэнергии (мощности) на розничном рынке, включая производство электрической энергии в режиме когенерации всех организаций</w:t>
            </w:r>
          </w:p>
        </w:tc>
        <w:tc>
          <w:tcPr>
            <w:tcW w:w="979" w:type="dxa"/>
            <w:tcBorders>
              <w:top w:val="single" w:sz="4" w:space="0" w:color="auto"/>
              <w:bottom w:val="single" w:sz="4" w:space="0" w:color="auto"/>
            </w:tcBorders>
          </w:tcPr>
          <w:p w:rsidR="00214F3C" w:rsidRDefault="00214F3C">
            <w:pPr>
              <w:pStyle w:val="ConsPlusNormal"/>
            </w:pPr>
            <w:r>
              <w:t>процент</w:t>
            </w:r>
          </w:p>
        </w:tc>
        <w:tc>
          <w:tcPr>
            <w:tcW w:w="907" w:type="dxa"/>
            <w:tcBorders>
              <w:top w:val="single" w:sz="4" w:space="0" w:color="auto"/>
              <w:bottom w:val="single" w:sz="4" w:space="0" w:color="auto"/>
            </w:tcBorders>
          </w:tcPr>
          <w:p w:rsidR="00214F3C" w:rsidRDefault="00214F3C">
            <w:pPr>
              <w:pStyle w:val="ConsPlusNormal"/>
            </w:pPr>
            <w:r>
              <w:t>99,9</w:t>
            </w:r>
          </w:p>
        </w:tc>
        <w:tc>
          <w:tcPr>
            <w:tcW w:w="794" w:type="dxa"/>
            <w:tcBorders>
              <w:top w:val="single" w:sz="4" w:space="0" w:color="auto"/>
              <w:bottom w:val="single" w:sz="4" w:space="0" w:color="auto"/>
            </w:tcBorders>
          </w:tcPr>
          <w:p w:rsidR="00214F3C" w:rsidRDefault="00214F3C">
            <w:pPr>
              <w:pStyle w:val="ConsPlusNormal"/>
            </w:pPr>
            <w:r>
              <w:t>100,0</w:t>
            </w:r>
          </w:p>
        </w:tc>
        <w:tc>
          <w:tcPr>
            <w:tcW w:w="850" w:type="dxa"/>
            <w:tcBorders>
              <w:top w:val="single" w:sz="4" w:space="0" w:color="auto"/>
              <w:bottom w:val="single" w:sz="4" w:space="0" w:color="auto"/>
            </w:tcBorders>
          </w:tcPr>
          <w:p w:rsidR="00214F3C" w:rsidRDefault="00214F3C">
            <w:pPr>
              <w:pStyle w:val="ConsPlusNormal"/>
            </w:pPr>
            <w:r>
              <w:t>100,0</w:t>
            </w:r>
          </w:p>
        </w:tc>
        <w:tc>
          <w:tcPr>
            <w:tcW w:w="2268" w:type="dxa"/>
            <w:tcBorders>
              <w:top w:val="single" w:sz="4" w:space="0" w:color="auto"/>
              <w:bottom w:val="single" w:sz="4" w:space="0" w:color="auto"/>
            </w:tcBorders>
          </w:tcPr>
          <w:p w:rsidR="00214F3C" w:rsidRDefault="00214F3C">
            <w:pPr>
              <w:pStyle w:val="ConsPlusNormal"/>
            </w:pPr>
            <w:r>
              <w:t>Депжкк и энергетики Югры</w:t>
            </w:r>
          </w:p>
        </w:tc>
      </w:tr>
    </w:tbl>
    <w:p w:rsidR="00214F3C" w:rsidRDefault="00214F3C">
      <w:pPr>
        <w:sectPr w:rsidR="00214F3C">
          <w:pgSz w:w="16838" w:h="11905" w:orient="landscape"/>
          <w:pgMar w:top="1701" w:right="1134" w:bottom="850" w:left="1134" w:header="0" w:footer="0" w:gutter="0"/>
          <w:cols w:space="720"/>
        </w:sectPr>
      </w:pPr>
    </w:p>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ind w:firstLine="540"/>
        <w:jc w:val="both"/>
      </w:pPr>
      <w:r>
        <w:t xml:space="preserve">4.9.5. В </w:t>
      </w:r>
      <w:hyperlink r:id="rId197" w:history="1">
        <w:r>
          <w:rPr>
            <w:color w:val="0000FF"/>
          </w:rPr>
          <w:t>графе 7 строки 33.1</w:t>
        </w:r>
      </w:hyperlink>
      <w:r>
        <w:t xml:space="preserve"> после слов "Депинформтехнологий Югры" дополнить словами ", органы местного самоуправления (по согласованию)".</w:t>
      </w:r>
    </w:p>
    <w:p w:rsidR="00214F3C" w:rsidRDefault="00214F3C">
      <w:pPr>
        <w:pStyle w:val="ConsPlusNormal"/>
        <w:spacing w:before="220"/>
        <w:ind w:firstLine="540"/>
        <w:jc w:val="both"/>
      </w:pPr>
      <w:r>
        <w:t xml:space="preserve">4.10. </w:t>
      </w:r>
      <w:hyperlink r:id="rId198" w:history="1">
        <w:r>
          <w:rPr>
            <w:color w:val="0000FF"/>
          </w:rPr>
          <w:t>Приложение</w:t>
        </w:r>
      </w:hyperlink>
      <w:r>
        <w:t xml:space="preserve"> к плану мероприятий ("дорожной карте") по содействию развитию конкуренции в Ханты-Мансийском автономном округе - Югре изложить в следующей редакции:</w:t>
      </w:r>
    </w:p>
    <w:p w:rsidR="00214F3C" w:rsidRDefault="00214F3C">
      <w:pPr>
        <w:pStyle w:val="ConsPlusNormal"/>
        <w:spacing w:before="220"/>
        <w:jc w:val="right"/>
      </w:pPr>
      <w:r>
        <w:t>"Приложение</w:t>
      </w:r>
    </w:p>
    <w:p w:rsidR="00214F3C" w:rsidRDefault="00214F3C">
      <w:pPr>
        <w:pStyle w:val="ConsPlusNormal"/>
        <w:jc w:val="right"/>
      </w:pPr>
      <w:r>
        <w:t>к плану мероприятий ("дорожной карте")</w:t>
      </w:r>
    </w:p>
    <w:p w:rsidR="00214F3C" w:rsidRDefault="00214F3C">
      <w:pPr>
        <w:pStyle w:val="ConsPlusNormal"/>
        <w:jc w:val="right"/>
      </w:pPr>
      <w:r>
        <w:t>по содействию развитию конкуренции</w:t>
      </w:r>
    </w:p>
    <w:p w:rsidR="00214F3C" w:rsidRDefault="00214F3C">
      <w:pPr>
        <w:pStyle w:val="ConsPlusNormal"/>
        <w:jc w:val="right"/>
      </w:pPr>
      <w:r>
        <w:t>в Ханты-Мансийском автономном округе - Югре</w:t>
      </w:r>
    </w:p>
    <w:p w:rsidR="00214F3C" w:rsidRDefault="00214F3C">
      <w:pPr>
        <w:pStyle w:val="ConsPlusNormal"/>
        <w:jc w:val="both"/>
      </w:pPr>
    </w:p>
    <w:p w:rsidR="00214F3C" w:rsidRDefault="00214F3C">
      <w:pPr>
        <w:pStyle w:val="ConsPlusNormal"/>
        <w:jc w:val="center"/>
      </w:pPr>
      <w:r>
        <w:t>МЕРОПРИЯТИЯ,</w:t>
      </w:r>
    </w:p>
    <w:p w:rsidR="00214F3C" w:rsidRDefault="00214F3C">
      <w:pPr>
        <w:pStyle w:val="ConsPlusNormal"/>
        <w:jc w:val="center"/>
      </w:pPr>
      <w:r>
        <w:t>ПРЕДУСМОТРЕННЫЕ ИНЫМИ УТВЕРЖДЕННЫМИ В УСТАНОВЛЕННОМ ПОРЯДКЕ</w:t>
      </w:r>
    </w:p>
    <w:p w:rsidR="00214F3C" w:rsidRDefault="00214F3C">
      <w:pPr>
        <w:pStyle w:val="ConsPlusNormal"/>
        <w:jc w:val="center"/>
      </w:pPr>
      <w:r>
        <w:t>НА ФЕДЕРАЛЬНОМ УРОВНЕ И (ИЛИ) НА УРОВНЕ ХАНТЫ-МАНСИЙСКОГО</w:t>
      </w:r>
    </w:p>
    <w:p w:rsidR="00214F3C" w:rsidRDefault="00214F3C">
      <w:pPr>
        <w:pStyle w:val="ConsPlusNormal"/>
        <w:jc w:val="center"/>
      </w:pPr>
      <w:r>
        <w:t>АВТОНОМНОГО ОКРУГА - ЮГРЫ СТРАТЕГИЧЕСКИМИ И ПРОГРАММНЫМИ</w:t>
      </w:r>
    </w:p>
    <w:p w:rsidR="00214F3C" w:rsidRDefault="00214F3C">
      <w:pPr>
        <w:pStyle w:val="ConsPlusNormal"/>
        <w:jc w:val="center"/>
      </w:pPr>
      <w:r>
        <w:t>ДОКУМЕНТАМИ, РЕАЛИЗАЦИЯ КОТОРЫХ ОКАЗЫВАЕТ ВЛИЯНИЕ</w:t>
      </w:r>
    </w:p>
    <w:p w:rsidR="00214F3C" w:rsidRDefault="00214F3C">
      <w:pPr>
        <w:pStyle w:val="ConsPlusNormal"/>
        <w:jc w:val="center"/>
      </w:pPr>
      <w:r>
        <w:t>НА СОСТОЯНИЕ КОНКУРЕНЦИИ</w:t>
      </w:r>
    </w:p>
    <w:p w:rsidR="00214F3C" w:rsidRDefault="00214F3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126"/>
        <w:gridCol w:w="4252"/>
        <w:gridCol w:w="2030"/>
      </w:tblGrid>
      <w:tr w:rsidR="00214F3C">
        <w:tc>
          <w:tcPr>
            <w:tcW w:w="664" w:type="dxa"/>
          </w:tcPr>
          <w:p w:rsidR="00214F3C" w:rsidRDefault="00214F3C">
            <w:pPr>
              <w:pStyle w:val="ConsPlusNormal"/>
              <w:jc w:val="center"/>
            </w:pPr>
            <w:r>
              <w:t>N п/п</w:t>
            </w:r>
          </w:p>
        </w:tc>
        <w:tc>
          <w:tcPr>
            <w:tcW w:w="2126" w:type="dxa"/>
          </w:tcPr>
          <w:p w:rsidR="00214F3C" w:rsidRDefault="00214F3C">
            <w:pPr>
              <w:pStyle w:val="ConsPlusNormal"/>
              <w:jc w:val="center"/>
            </w:pPr>
            <w:r>
              <w:t>Наименование мероприятия</w:t>
            </w:r>
          </w:p>
        </w:tc>
        <w:tc>
          <w:tcPr>
            <w:tcW w:w="4252" w:type="dxa"/>
          </w:tcPr>
          <w:p w:rsidR="00214F3C" w:rsidRDefault="00214F3C">
            <w:pPr>
              <w:pStyle w:val="ConsPlusNormal"/>
              <w:jc w:val="center"/>
            </w:pPr>
            <w:r>
              <w:t>Правовой акт (вид документа, реквизиты)</w:t>
            </w:r>
          </w:p>
        </w:tc>
        <w:tc>
          <w:tcPr>
            <w:tcW w:w="2030" w:type="dxa"/>
          </w:tcPr>
          <w:p w:rsidR="00214F3C" w:rsidRDefault="00214F3C">
            <w:pPr>
              <w:pStyle w:val="ConsPlusNormal"/>
              <w:jc w:val="center"/>
            </w:pPr>
            <w:r>
              <w:t>Ссылка на адрес в Интернете, где размещен документ</w:t>
            </w:r>
          </w:p>
        </w:tc>
      </w:tr>
      <w:tr w:rsidR="00214F3C">
        <w:tc>
          <w:tcPr>
            <w:tcW w:w="664" w:type="dxa"/>
          </w:tcPr>
          <w:p w:rsidR="00214F3C" w:rsidRDefault="00214F3C">
            <w:pPr>
              <w:pStyle w:val="ConsPlusNormal"/>
              <w:jc w:val="center"/>
            </w:pPr>
            <w:r>
              <w:t>1</w:t>
            </w:r>
          </w:p>
        </w:tc>
        <w:tc>
          <w:tcPr>
            <w:tcW w:w="2126" w:type="dxa"/>
          </w:tcPr>
          <w:p w:rsidR="00214F3C" w:rsidRDefault="00214F3C">
            <w:pPr>
              <w:pStyle w:val="ConsPlusNormal"/>
              <w:jc w:val="center"/>
            </w:pPr>
            <w:r>
              <w:t>2</w:t>
            </w:r>
          </w:p>
        </w:tc>
        <w:tc>
          <w:tcPr>
            <w:tcW w:w="4252" w:type="dxa"/>
          </w:tcPr>
          <w:p w:rsidR="00214F3C" w:rsidRDefault="00214F3C">
            <w:pPr>
              <w:pStyle w:val="ConsPlusNormal"/>
              <w:jc w:val="center"/>
            </w:pPr>
            <w:r>
              <w:t>3</w:t>
            </w:r>
          </w:p>
        </w:tc>
        <w:tc>
          <w:tcPr>
            <w:tcW w:w="2030" w:type="dxa"/>
          </w:tcPr>
          <w:p w:rsidR="00214F3C" w:rsidRDefault="00214F3C">
            <w:pPr>
              <w:pStyle w:val="ConsPlusNormal"/>
              <w:jc w:val="center"/>
            </w:pPr>
            <w:r>
              <w:t>4</w:t>
            </w:r>
          </w:p>
        </w:tc>
      </w:tr>
      <w:tr w:rsidR="00214F3C">
        <w:tc>
          <w:tcPr>
            <w:tcW w:w="9072" w:type="dxa"/>
            <w:gridSpan w:val="4"/>
          </w:tcPr>
          <w:p w:rsidR="00214F3C" w:rsidRDefault="00214F3C">
            <w:pPr>
              <w:pStyle w:val="ConsPlusNormal"/>
            </w:pPr>
            <w:r>
              <w:t>Раздел I. Мероприятия по содействию развитию конкуренции на приоритетных и социально значимых рынках товаров и услуг</w:t>
            </w:r>
          </w:p>
        </w:tc>
      </w:tr>
      <w:tr w:rsidR="00214F3C">
        <w:tc>
          <w:tcPr>
            <w:tcW w:w="664" w:type="dxa"/>
          </w:tcPr>
          <w:p w:rsidR="00214F3C" w:rsidRDefault="00214F3C">
            <w:pPr>
              <w:pStyle w:val="ConsPlusNormal"/>
            </w:pPr>
            <w:r>
              <w:t>1.</w:t>
            </w:r>
          </w:p>
        </w:tc>
        <w:tc>
          <w:tcPr>
            <w:tcW w:w="2126" w:type="dxa"/>
          </w:tcPr>
          <w:p w:rsidR="00214F3C" w:rsidRDefault="00214F3C">
            <w:pPr>
              <w:pStyle w:val="ConsPlusNormal"/>
            </w:pPr>
            <w:r>
              <w:t>Государственная поддержка по улучшению экономических условий развития сельского хозяйства и рыбной отрасли</w:t>
            </w:r>
          </w:p>
        </w:tc>
        <w:tc>
          <w:tcPr>
            <w:tcW w:w="4252" w:type="dxa"/>
          </w:tcPr>
          <w:p w:rsidR="00214F3C" w:rsidRDefault="00214F3C">
            <w:pPr>
              <w:pStyle w:val="ConsPlusNormal"/>
            </w:pPr>
            <w:r>
              <w:t xml:space="preserve">государственная </w:t>
            </w:r>
            <w:hyperlink r:id="rId199" w:history="1">
              <w:r>
                <w:rPr>
                  <w:color w:val="0000FF"/>
                </w:rPr>
                <w:t>программа</w:t>
              </w:r>
            </w:hyperlink>
            <w:r>
              <w:t xml:space="preserve"> автономного округа "Развитие агропромышленного комплекса" (постановление Правительства автономного округа от 5 октября 2018 года N 344-п)</w:t>
            </w:r>
          </w:p>
        </w:tc>
        <w:tc>
          <w:tcPr>
            <w:tcW w:w="2030" w:type="dxa"/>
          </w:tcPr>
          <w:p w:rsidR="00214F3C" w:rsidRDefault="00214F3C">
            <w:pPr>
              <w:pStyle w:val="ConsPlusNormal"/>
            </w:pPr>
            <w:r>
              <w:t>https://depprom.admhmao.ru/programmy/</w:t>
            </w:r>
          </w:p>
        </w:tc>
      </w:tr>
      <w:tr w:rsidR="00214F3C">
        <w:tc>
          <w:tcPr>
            <w:tcW w:w="664" w:type="dxa"/>
          </w:tcPr>
          <w:p w:rsidR="00214F3C" w:rsidRDefault="00214F3C">
            <w:pPr>
              <w:pStyle w:val="ConsPlusNormal"/>
            </w:pPr>
            <w:r>
              <w:t>2.</w:t>
            </w:r>
          </w:p>
        </w:tc>
        <w:tc>
          <w:tcPr>
            <w:tcW w:w="2126" w:type="dxa"/>
          </w:tcPr>
          <w:p w:rsidR="00214F3C" w:rsidRDefault="00214F3C">
            <w:pPr>
              <w:pStyle w:val="ConsPlusNormal"/>
            </w:pPr>
            <w:r>
              <w:t>Поддержка направлений агропромышленного комплекса</w:t>
            </w:r>
          </w:p>
        </w:tc>
        <w:tc>
          <w:tcPr>
            <w:tcW w:w="4252" w:type="dxa"/>
          </w:tcPr>
          <w:p w:rsidR="00214F3C" w:rsidRDefault="00214F3C">
            <w:pPr>
              <w:pStyle w:val="ConsPlusNormal"/>
            </w:pPr>
            <w:r>
              <w:t xml:space="preserve">государственная </w:t>
            </w:r>
            <w:hyperlink r:id="rId200"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(Постановление Правительства Российской Федерации от 14 июля 2012 года N 717)</w:t>
            </w:r>
          </w:p>
        </w:tc>
        <w:tc>
          <w:tcPr>
            <w:tcW w:w="2030" w:type="dxa"/>
          </w:tcPr>
          <w:p w:rsidR="00214F3C" w:rsidRDefault="00214F3C">
            <w:pPr>
              <w:pStyle w:val="ConsPlusNormal"/>
            </w:pPr>
            <w:r>
              <w:t>http://archive.government.ru/gov/results/19885/</w:t>
            </w:r>
          </w:p>
        </w:tc>
      </w:tr>
      <w:tr w:rsidR="00214F3C">
        <w:tc>
          <w:tcPr>
            <w:tcW w:w="664" w:type="dxa"/>
          </w:tcPr>
          <w:p w:rsidR="00214F3C" w:rsidRDefault="00214F3C">
            <w:pPr>
              <w:pStyle w:val="ConsPlusNormal"/>
            </w:pPr>
            <w:r>
              <w:t>3.</w:t>
            </w:r>
          </w:p>
        </w:tc>
        <w:tc>
          <w:tcPr>
            <w:tcW w:w="2126" w:type="dxa"/>
          </w:tcPr>
          <w:p w:rsidR="00214F3C" w:rsidRDefault="00214F3C">
            <w:pPr>
              <w:pStyle w:val="ConsPlusNormal"/>
            </w:pPr>
            <w:r>
              <w:t xml:space="preserve">Совершенствование технологий дорожных работ с целью повышения долговечности дорожных конструкций, качества дорожно-строительных </w:t>
            </w:r>
            <w:r>
              <w:lastRenderedPageBreak/>
              <w:t>материалов, применения новых технологий, техники, решения задачи импортозамещения</w:t>
            </w:r>
          </w:p>
        </w:tc>
        <w:tc>
          <w:tcPr>
            <w:tcW w:w="4252" w:type="dxa"/>
          </w:tcPr>
          <w:p w:rsidR="00214F3C" w:rsidRDefault="00214F3C">
            <w:pPr>
              <w:pStyle w:val="ConsPlusNormal"/>
            </w:pPr>
            <w:r>
              <w:lastRenderedPageBreak/>
              <w:t xml:space="preserve">государственная </w:t>
            </w:r>
            <w:hyperlink r:id="rId201" w:history="1">
              <w:r>
                <w:rPr>
                  <w:color w:val="0000FF"/>
                </w:rPr>
                <w:t>программа</w:t>
              </w:r>
            </w:hyperlink>
            <w:r>
              <w:t xml:space="preserve"> автономного округа "Современная транспортная система" (постановление Правительства автономного округа от 5 октября 2018 года N 354-п)</w:t>
            </w:r>
          </w:p>
          <w:p w:rsidR="00214F3C" w:rsidRDefault="00214F3C">
            <w:pPr>
              <w:pStyle w:val="ConsPlusNormal"/>
            </w:pPr>
          </w:p>
        </w:tc>
        <w:tc>
          <w:tcPr>
            <w:tcW w:w="2030" w:type="dxa"/>
          </w:tcPr>
          <w:p w:rsidR="00214F3C" w:rsidRDefault="00214F3C">
            <w:pPr>
              <w:pStyle w:val="ConsPlusNormal"/>
            </w:pPr>
            <w:r>
              <w:t>https://depdorhoz.admhmao.ru/programmy/</w:t>
            </w:r>
          </w:p>
        </w:tc>
      </w:tr>
      <w:tr w:rsidR="00214F3C">
        <w:tc>
          <w:tcPr>
            <w:tcW w:w="664" w:type="dxa"/>
          </w:tcPr>
          <w:p w:rsidR="00214F3C" w:rsidRDefault="00214F3C">
            <w:pPr>
              <w:pStyle w:val="ConsPlusNormal"/>
            </w:pPr>
            <w:r>
              <w:lastRenderedPageBreak/>
              <w:t>4.</w:t>
            </w:r>
          </w:p>
        </w:tc>
        <w:tc>
          <w:tcPr>
            <w:tcW w:w="2126" w:type="dxa"/>
          </w:tcPr>
          <w:p w:rsidR="00214F3C" w:rsidRDefault="00214F3C">
            <w:pPr>
              <w:pStyle w:val="ConsPlusNormal"/>
            </w:pPr>
            <w:r>
              <w:t>Государственная поддержка субъектов деятельности, реализующих проекты в сфере обрабатывающей промышленности</w:t>
            </w:r>
          </w:p>
        </w:tc>
        <w:tc>
          <w:tcPr>
            <w:tcW w:w="4252" w:type="dxa"/>
          </w:tcPr>
          <w:p w:rsidR="00214F3C" w:rsidRDefault="00214F3C">
            <w:pPr>
              <w:pStyle w:val="ConsPlusNormal"/>
            </w:pPr>
            <w:r>
              <w:t xml:space="preserve">государственная </w:t>
            </w:r>
            <w:hyperlink r:id="rId202" w:history="1">
              <w:r>
                <w:rPr>
                  <w:color w:val="0000FF"/>
                </w:rPr>
                <w:t>программа</w:t>
              </w:r>
            </w:hyperlink>
            <w:r>
              <w:t xml:space="preserve"> автономного округа "Развитие промышленности и туризма", подпрограмма "Развитие обрабатывающей промышленности" (постановление Правительства автономного округа от 5 октября 2018 года N 357-п)</w:t>
            </w:r>
          </w:p>
        </w:tc>
        <w:tc>
          <w:tcPr>
            <w:tcW w:w="2030" w:type="dxa"/>
          </w:tcPr>
          <w:p w:rsidR="00214F3C" w:rsidRDefault="00214F3C">
            <w:pPr>
              <w:pStyle w:val="ConsPlusNormal"/>
            </w:pPr>
            <w:r>
              <w:t>https://depprom.admhmao.ru/programmy/</w:t>
            </w:r>
          </w:p>
        </w:tc>
      </w:tr>
      <w:tr w:rsidR="00214F3C">
        <w:tc>
          <w:tcPr>
            <w:tcW w:w="664" w:type="dxa"/>
          </w:tcPr>
          <w:p w:rsidR="00214F3C" w:rsidRDefault="00214F3C">
            <w:pPr>
              <w:pStyle w:val="ConsPlusNormal"/>
            </w:pPr>
            <w:r>
              <w:t>5.</w:t>
            </w:r>
          </w:p>
        </w:tc>
        <w:tc>
          <w:tcPr>
            <w:tcW w:w="2126" w:type="dxa"/>
          </w:tcPr>
          <w:p w:rsidR="00214F3C" w:rsidRDefault="00214F3C">
            <w:pPr>
              <w:pStyle w:val="ConsPlusNormal"/>
            </w:pPr>
            <w:r>
              <w:t>Развитие конкуренции на рынке услуг общего образования</w:t>
            </w:r>
          </w:p>
        </w:tc>
        <w:tc>
          <w:tcPr>
            <w:tcW w:w="4252" w:type="dxa"/>
          </w:tcPr>
          <w:p w:rsidR="00214F3C" w:rsidRDefault="00214F3C">
            <w:pPr>
              <w:pStyle w:val="ConsPlusNormal"/>
            </w:pPr>
            <w:r>
              <w:t xml:space="preserve">Федеральный </w:t>
            </w:r>
            <w:hyperlink r:id="rId203" w:history="1">
              <w:r>
                <w:rPr>
                  <w:color w:val="0000FF"/>
                </w:rPr>
                <w:t>закон</w:t>
              </w:r>
            </w:hyperlink>
            <w:r>
              <w:t xml:space="preserve"> от 29 декабря 2012 года N 273-ФЗ "Об образовании в Российской Федерации"</w:t>
            </w:r>
          </w:p>
        </w:tc>
        <w:tc>
          <w:tcPr>
            <w:tcW w:w="2030" w:type="dxa"/>
          </w:tcPr>
          <w:p w:rsidR="00214F3C" w:rsidRDefault="00214F3C">
            <w:pPr>
              <w:pStyle w:val="ConsPlusNormal"/>
            </w:pPr>
            <w:r>
              <w:t>https://depobr-molod.admhmao.ru/dokumenty/rf/589880/</w:t>
            </w:r>
          </w:p>
        </w:tc>
      </w:tr>
      <w:tr w:rsidR="00214F3C">
        <w:tc>
          <w:tcPr>
            <w:tcW w:w="664" w:type="dxa"/>
          </w:tcPr>
          <w:p w:rsidR="00214F3C" w:rsidRDefault="00214F3C">
            <w:pPr>
              <w:pStyle w:val="ConsPlusNormal"/>
            </w:pPr>
            <w:r>
              <w:t>6.</w:t>
            </w:r>
          </w:p>
        </w:tc>
        <w:tc>
          <w:tcPr>
            <w:tcW w:w="2126" w:type="dxa"/>
          </w:tcPr>
          <w:p w:rsidR="00214F3C" w:rsidRDefault="00214F3C">
            <w:pPr>
              <w:pStyle w:val="ConsPlusNormal"/>
            </w:pPr>
            <w:r>
              <w:t>Развитие конкуренции на рынке услуг дошкольного образования</w:t>
            </w:r>
          </w:p>
        </w:tc>
        <w:tc>
          <w:tcPr>
            <w:tcW w:w="4252" w:type="dxa"/>
          </w:tcPr>
          <w:p w:rsidR="00214F3C" w:rsidRDefault="00214F3C">
            <w:pPr>
              <w:pStyle w:val="ConsPlusNormal"/>
            </w:pPr>
            <w:r>
              <w:t>паспорт регионального проекта национального проекта "Демография, Региональный проект "Содействие занятости женщин - создание условий дошкольного образования для детей в возрасте до трех лет" (утвержден п. 2.1 протокола заседания Проектного комитета Ханты-Мансийского автономного округа - Югры от 13 ноября 2018 года N 35)</w:t>
            </w:r>
          </w:p>
        </w:tc>
        <w:tc>
          <w:tcPr>
            <w:tcW w:w="2030" w:type="dxa"/>
          </w:tcPr>
          <w:p w:rsidR="00214F3C" w:rsidRDefault="00214F3C">
            <w:pPr>
              <w:pStyle w:val="ConsPlusNormal"/>
            </w:pPr>
            <w:r>
              <w:t>https://depproect.admhmao.ru/upload/iblock/d8f/Protokol-zasedaniya-Proektnogo-komiteta-_35-ot-13.11.2018.pdf</w:t>
            </w:r>
          </w:p>
        </w:tc>
      </w:tr>
      <w:tr w:rsidR="00214F3C">
        <w:tc>
          <w:tcPr>
            <w:tcW w:w="664" w:type="dxa"/>
          </w:tcPr>
          <w:p w:rsidR="00214F3C" w:rsidRDefault="00214F3C">
            <w:pPr>
              <w:pStyle w:val="ConsPlusNormal"/>
            </w:pPr>
            <w:r>
              <w:t>7.</w:t>
            </w:r>
          </w:p>
        </w:tc>
        <w:tc>
          <w:tcPr>
            <w:tcW w:w="2126" w:type="dxa"/>
          </w:tcPr>
          <w:p w:rsidR="00214F3C" w:rsidRDefault="00214F3C">
            <w:pPr>
              <w:pStyle w:val="ConsPlusNormal"/>
            </w:pPr>
            <w:r>
              <w:t>Развитие конкуренции на рынке медицинских услуг</w:t>
            </w:r>
          </w:p>
        </w:tc>
        <w:tc>
          <w:tcPr>
            <w:tcW w:w="4252" w:type="dxa"/>
          </w:tcPr>
          <w:p w:rsidR="00214F3C" w:rsidRDefault="00214F3C">
            <w:pPr>
              <w:pStyle w:val="ConsPlusNormal"/>
            </w:pPr>
            <w:r>
              <w:t xml:space="preserve">государственная </w:t>
            </w:r>
            <w:hyperlink r:id="rId204" w:history="1">
              <w:r>
                <w:rPr>
                  <w:color w:val="0000FF"/>
                </w:rPr>
                <w:t>программа</w:t>
              </w:r>
            </w:hyperlink>
            <w:r>
              <w:t xml:space="preserve"> автономного округа "Современное здравоохранение" (постановление Правительства автономного округа от 5 октября 2018 года N 337-п)</w:t>
            </w:r>
          </w:p>
        </w:tc>
        <w:tc>
          <w:tcPr>
            <w:tcW w:w="2030" w:type="dxa"/>
          </w:tcPr>
          <w:p w:rsidR="00214F3C" w:rsidRDefault="00214F3C">
            <w:pPr>
              <w:pStyle w:val="ConsPlusNormal"/>
            </w:pPr>
            <w:r>
              <w:t>https://dzhmao.admhmao.ru/gosudarstvennye-programmy/</w:t>
            </w:r>
          </w:p>
        </w:tc>
      </w:tr>
      <w:tr w:rsidR="00214F3C">
        <w:tc>
          <w:tcPr>
            <w:tcW w:w="664" w:type="dxa"/>
          </w:tcPr>
          <w:p w:rsidR="00214F3C" w:rsidRDefault="00214F3C">
            <w:pPr>
              <w:pStyle w:val="ConsPlusNormal"/>
            </w:pPr>
            <w:r>
              <w:t>8.</w:t>
            </w:r>
          </w:p>
        </w:tc>
        <w:tc>
          <w:tcPr>
            <w:tcW w:w="2126" w:type="dxa"/>
          </w:tcPr>
          <w:p w:rsidR="00214F3C" w:rsidRDefault="00214F3C">
            <w:pPr>
              <w:pStyle w:val="ConsPlusNormal"/>
            </w:pPr>
            <w:r>
              <w:t>Передача в концессию объектов жилищно-коммунального хозяйства муниципальных предприятий, осуществляющих неэффективное управление</w:t>
            </w:r>
          </w:p>
        </w:tc>
        <w:tc>
          <w:tcPr>
            <w:tcW w:w="4252" w:type="dxa"/>
          </w:tcPr>
          <w:p w:rsidR="00214F3C" w:rsidRDefault="00214F3C">
            <w:pPr>
              <w:pStyle w:val="ConsPlusNormal"/>
            </w:pPr>
            <w:r>
              <w:t>приказ Депжкк и энергетики Югры от 30 декабря 2014 года N 149-п "Об утверждении Графика передачи в концессию объектов жилищно-коммунального хозяйства муниципальных предприятий, осуществляющих неэффективное управление в муниципальных образованиях Ханты-Мансийского автономного округа - Югры"</w:t>
            </w:r>
          </w:p>
        </w:tc>
        <w:tc>
          <w:tcPr>
            <w:tcW w:w="2030" w:type="dxa"/>
          </w:tcPr>
          <w:p w:rsidR="00214F3C" w:rsidRDefault="00214F3C">
            <w:pPr>
              <w:pStyle w:val="ConsPlusNormal"/>
            </w:pPr>
            <w:r>
              <w:t>https://depjkke.admhmao.ru/kontsessiya-v-zhkk-informatsiya-kontsedentu-i-kontsessioneru-grafik-peredachi-obektov-kommunalnoy-sf/1100141/prikaz-depzhkk-i-energetiki-yugry-ot-02-02-2018-33-pr-20-o-vnesenii-izmeneniy-v-prikaz-departamenta-</w:t>
            </w:r>
          </w:p>
        </w:tc>
      </w:tr>
      <w:tr w:rsidR="00214F3C">
        <w:tc>
          <w:tcPr>
            <w:tcW w:w="664" w:type="dxa"/>
          </w:tcPr>
          <w:p w:rsidR="00214F3C" w:rsidRDefault="00214F3C">
            <w:pPr>
              <w:pStyle w:val="ConsPlusNormal"/>
            </w:pPr>
            <w:r>
              <w:t>9.</w:t>
            </w:r>
          </w:p>
        </w:tc>
        <w:tc>
          <w:tcPr>
            <w:tcW w:w="2126" w:type="dxa"/>
          </w:tcPr>
          <w:p w:rsidR="00214F3C" w:rsidRDefault="00214F3C">
            <w:pPr>
              <w:pStyle w:val="ConsPlusNormal"/>
            </w:pPr>
            <w:r>
              <w:t xml:space="preserve">Развитие конкуренции на </w:t>
            </w:r>
            <w:r>
              <w:lastRenderedPageBreak/>
              <w:t>рынке услуг жилищно-коммунального хозяйства</w:t>
            </w:r>
          </w:p>
        </w:tc>
        <w:tc>
          <w:tcPr>
            <w:tcW w:w="4252" w:type="dxa"/>
          </w:tcPr>
          <w:p w:rsidR="00214F3C" w:rsidRDefault="00214F3C">
            <w:pPr>
              <w:pStyle w:val="ConsPlusNormal"/>
            </w:pPr>
            <w:r>
              <w:lastRenderedPageBreak/>
              <w:t xml:space="preserve">государственная </w:t>
            </w:r>
            <w:hyperlink r:id="rId205" w:history="1">
              <w:r>
                <w:rPr>
                  <w:color w:val="0000FF"/>
                </w:rPr>
                <w:t>программа</w:t>
              </w:r>
            </w:hyperlink>
            <w:r>
              <w:t xml:space="preserve"> автономного округа "Жилищно-коммунальный </w:t>
            </w:r>
            <w:r>
              <w:lastRenderedPageBreak/>
              <w:t xml:space="preserve">комплекс и городская среда" (постановление Правительства Ханты-Мансийского автономного округа 5 октября 2018 года N 347-п), </w:t>
            </w:r>
            <w:hyperlink r:id="rId206" w:history="1">
              <w:r>
                <w:rPr>
                  <w:color w:val="0000FF"/>
                </w:rPr>
                <w:t>распоряжение</w:t>
              </w:r>
            </w:hyperlink>
            <w:r>
              <w:t xml:space="preserve"> Правительства автономного округа от 23 января 2015 года N 12-рп "О Комплексе мер ("дорожной карте") по развитию жилищно-коммунального комплекса Ханты-Мансийского автономного округа - Югры"</w:t>
            </w:r>
          </w:p>
        </w:tc>
        <w:tc>
          <w:tcPr>
            <w:tcW w:w="2030" w:type="dxa"/>
          </w:tcPr>
          <w:p w:rsidR="00214F3C" w:rsidRDefault="00214F3C">
            <w:pPr>
              <w:pStyle w:val="ConsPlusNormal"/>
            </w:pPr>
            <w:r>
              <w:lastRenderedPageBreak/>
              <w:t>https://depjkke.admhmao.ru/gosudarstv</w:t>
            </w:r>
            <w:r>
              <w:lastRenderedPageBreak/>
              <w:t>ennaya-programma/</w:t>
            </w:r>
          </w:p>
          <w:p w:rsidR="00214F3C" w:rsidRDefault="00214F3C">
            <w:pPr>
              <w:pStyle w:val="ConsPlusNormal"/>
            </w:pPr>
            <w:r>
              <w:t>https://depjkke.admhmao.ru/deyatelnost/</w:t>
            </w:r>
          </w:p>
        </w:tc>
      </w:tr>
      <w:tr w:rsidR="00214F3C">
        <w:tc>
          <w:tcPr>
            <w:tcW w:w="664" w:type="dxa"/>
          </w:tcPr>
          <w:p w:rsidR="00214F3C" w:rsidRDefault="00214F3C">
            <w:pPr>
              <w:pStyle w:val="ConsPlusNormal"/>
            </w:pPr>
            <w:r>
              <w:lastRenderedPageBreak/>
              <w:t>10</w:t>
            </w:r>
          </w:p>
        </w:tc>
        <w:tc>
          <w:tcPr>
            <w:tcW w:w="2126" w:type="dxa"/>
          </w:tcPr>
          <w:p w:rsidR="00214F3C" w:rsidRDefault="00214F3C">
            <w:pPr>
              <w:pStyle w:val="ConsPlusNormal"/>
            </w:pPr>
            <w:r>
              <w:t>Развитие конкуренции на рынке психолого-педагогического сопровождения детей с ограниченными возможностями здоровья</w:t>
            </w:r>
          </w:p>
        </w:tc>
        <w:tc>
          <w:tcPr>
            <w:tcW w:w="4252" w:type="dxa"/>
          </w:tcPr>
          <w:p w:rsidR="00214F3C" w:rsidRDefault="00214F3C">
            <w:pPr>
              <w:pStyle w:val="ConsPlusNormal"/>
            </w:pPr>
            <w:r>
              <w:t xml:space="preserve">государственная </w:t>
            </w:r>
            <w:hyperlink r:id="rId207" w:history="1">
              <w:r>
                <w:rPr>
                  <w:color w:val="0000FF"/>
                </w:rPr>
                <w:t>программа</w:t>
              </w:r>
            </w:hyperlink>
            <w:r>
              <w:t xml:space="preserve"> автономного округа "Развитие образования" (постановление Правительства автономного округа от 5 октября 2018 года N 338-п)</w:t>
            </w:r>
          </w:p>
        </w:tc>
        <w:tc>
          <w:tcPr>
            <w:tcW w:w="2030" w:type="dxa"/>
          </w:tcPr>
          <w:p w:rsidR="00214F3C" w:rsidRDefault="00214F3C">
            <w:pPr>
              <w:pStyle w:val="ConsPlusNormal"/>
            </w:pPr>
            <w:r>
              <w:t>https://depobr-molod.admhmao.ru/gosudarstvennye-programmy/</w:t>
            </w:r>
          </w:p>
        </w:tc>
      </w:tr>
      <w:tr w:rsidR="00214F3C">
        <w:tc>
          <w:tcPr>
            <w:tcW w:w="664" w:type="dxa"/>
          </w:tcPr>
          <w:p w:rsidR="00214F3C" w:rsidRDefault="00214F3C">
            <w:pPr>
              <w:pStyle w:val="ConsPlusNormal"/>
            </w:pPr>
            <w:r>
              <w:t>11</w:t>
            </w:r>
          </w:p>
        </w:tc>
        <w:tc>
          <w:tcPr>
            <w:tcW w:w="2126" w:type="dxa"/>
          </w:tcPr>
          <w:p w:rsidR="00214F3C" w:rsidRDefault="00214F3C">
            <w:pPr>
              <w:pStyle w:val="ConsPlusNormal"/>
            </w:pPr>
            <w:r>
              <w:t>Развитие конкуренции на рынке услуг отдыха и оздоровления детей</w:t>
            </w:r>
          </w:p>
        </w:tc>
        <w:tc>
          <w:tcPr>
            <w:tcW w:w="4252" w:type="dxa"/>
          </w:tcPr>
          <w:p w:rsidR="00214F3C" w:rsidRDefault="00214F3C">
            <w:pPr>
              <w:pStyle w:val="ConsPlusNormal"/>
            </w:pPr>
            <w:r>
              <w:t xml:space="preserve">государственная </w:t>
            </w:r>
            <w:hyperlink r:id="rId208" w:history="1">
              <w:r>
                <w:rPr>
                  <w:color w:val="0000FF"/>
                </w:rPr>
                <w:t>программа</w:t>
              </w:r>
            </w:hyperlink>
            <w:r>
              <w:t xml:space="preserve"> автономного округа "Развитие образования" (постановление Правительства автономного округа от 5 октября 2018 года N 338-п)</w:t>
            </w:r>
          </w:p>
        </w:tc>
        <w:tc>
          <w:tcPr>
            <w:tcW w:w="2030" w:type="dxa"/>
          </w:tcPr>
          <w:p w:rsidR="00214F3C" w:rsidRDefault="00214F3C">
            <w:pPr>
              <w:pStyle w:val="ConsPlusNormal"/>
            </w:pPr>
            <w:r>
              <w:t>https://depobr-molod.admhmao.ru/gosudarstvennye-programmy/</w:t>
            </w:r>
          </w:p>
        </w:tc>
      </w:tr>
      <w:tr w:rsidR="00214F3C">
        <w:tc>
          <w:tcPr>
            <w:tcW w:w="664" w:type="dxa"/>
          </w:tcPr>
          <w:p w:rsidR="00214F3C" w:rsidRDefault="00214F3C">
            <w:pPr>
              <w:pStyle w:val="ConsPlusNormal"/>
            </w:pPr>
            <w:r>
              <w:t>12.</w:t>
            </w:r>
          </w:p>
        </w:tc>
        <w:tc>
          <w:tcPr>
            <w:tcW w:w="2126" w:type="dxa"/>
          </w:tcPr>
          <w:p w:rsidR="00214F3C" w:rsidRDefault="00214F3C">
            <w:pPr>
              <w:pStyle w:val="ConsPlusNormal"/>
            </w:pPr>
            <w:r>
              <w:t>Развитие конкуренции на рынке услуг среднего профессионального образования</w:t>
            </w:r>
          </w:p>
        </w:tc>
        <w:tc>
          <w:tcPr>
            <w:tcW w:w="4252" w:type="dxa"/>
          </w:tcPr>
          <w:p w:rsidR="00214F3C" w:rsidRDefault="00214F3C">
            <w:pPr>
              <w:pStyle w:val="ConsPlusNormal"/>
            </w:pPr>
            <w:hyperlink r:id="rId209" w:history="1">
              <w:r>
                <w:rPr>
                  <w:color w:val="0000FF"/>
                </w:rPr>
                <w:t>Порядок</w:t>
              </w:r>
            </w:hyperlink>
            <w:r>
              <w:t xml:space="preserve">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бюджета Ханты-Мансийского автономного округа - Югры (постановление Правительства автономного округа от 8 мая 2015 года N 136-п)</w:t>
            </w:r>
          </w:p>
        </w:tc>
        <w:tc>
          <w:tcPr>
            <w:tcW w:w="2030" w:type="dxa"/>
          </w:tcPr>
          <w:p w:rsidR="00214F3C" w:rsidRDefault="00214F3C">
            <w:pPr>
              <w:pStyle w:val="ConsPlusNormal"/>
            </w:pPr>
            <w:r>
              <w:t>https://depobr-molod.admhmao.ru/obrazovanie-v-yugre/</w:t>
            </w:r>
          </w:p>
        </w:tc>
      </w:tr>
      <w:tr w:rsidR="00214F3C">
        <w:tc>
          <w:tcPr>
            <w:tcW w:w="664" w:type="dxa"/>
          </w:tcPr>
          <w:p w:rsidR="00214F3C" w:rsidRDefault="00214F3C">
            <w:pPr>
              <w:pStyle w:val="ConsPlusNormal"/>
            </w:pPr>
            <w:r>
              <w:t>13</w:t>
            </w:r>
          </w:p>
        </w:tc>
        <w:tc>
          <w:tcPr>
            <w:tcW w:w="2126" w:type="dxa"/>
          </w:tcPr>
          <w:p w:rsidR="00214F3C" w:rsidRDefault="00214F3C">
            <w:pPr>
              <w:pStyle w:val="ConsPlusNormal"/>
            </w:pPr>
            <w:r>
              <w:t>Развитие конкуренции на рынке социальных услуг</w:t>
            </w:r>
          </w:p>
        </w:tc>
        <w:tc>
          <w:tcPr>
            <w:tcW w:w="4252" w:type="dxa"/>
          </w:tcPr>
          <w:p w:rsidR="00214F3C" w:rsidRDefault="00214F3C">
            <w:pPr>
              <w:pStyle w:val="ConsPlusNormal"/>
            </w:pPr>
            <w:r>
              <w:t xml:space="preserve">государственная </w:t>
            </w:r>
            <w:hyperlink r:id="rId210" w:history="1">
              <w:r>
                <w:rPr>
                  <w:color w:val="0000FF"/>
                </w:rPr>
                <w:t>программа</w:t>
              </w:r>
            </w:hyperlink>
            <w:r>
              <w:t xml:space="preserve"> автономного округа "Доступная среда" (постановление Правительства Ханты-Мансийского автономного округа - Югры от 5 октября 2018 года N 340-п), государственная </w:t>
            </w:r>
            <w:hyperlink r:id="rId211" w:history="1">
              <w:r>
                <w:rPr>
                  <w:color w:val="0000FF"/>
                </w:rPr>
                <w:t>программа</w:t>
              </w:r>
            </w:hyperlink>
            <w:r>
              <w:t xml:space="preserve"> автономного округа "Социальное и демографическое развитие" (постановление Правительства автономного округа от 5 октября 2018 года N 339-п)</w:t>
            </w:r>
          </w:p>
        </w:tc>
        <w:tc>
          <w:tcPr>
            <w:tcW w:w="2030" w:type="dxa"/>
          </w:tcPr>
          <w:p w:rsidR="00214F3C" w:rsidRDefault="00214F3C">
            <w:pPr>
              <w:pStyle w:val="ConsPlusNormal"/>
            </w:pPr>
            <w:r>
              <w:t>https://depsr.admhmao.ru/gosudarstvennye-programmy/</w:t>
            </w:r>
          </w:p>
        </w:tc>
      </w:tr>
      <w:tr w:rsidR="00214F3C">
        <w:tc>
          <w:tcPr>
            <w:tcW w:w="664" w:type="dxa"/>
          </w:tcPr>
          <w:p w:rsidR="00214F3C" w:rsidRDefault="00214F3C">
            <w:pPr>
              <w:pStyle w:val="ConsPlusNormal"/>
            </w:pPr>
            <w:r>
              <w:t>14.</w:t>
            </w:r>
          </w:p>
        </w:tc>
        <w:tc>
          <w:tcPr>
            <w:tcW w:w="2126" w:type="dxa"/>
          </w:tcPr>
          <w:p w:rsidR="00214F3C" w:rsidRDefault="00214F3C">
            <w:pPr>
              <w:pStyle w:val="ConsPlusNormal"/>
            </w:pPr>
            <w:r>
              <w:t xml:space="preserve">Развитие </w:t>
            </w:r>
            <w:r>
              <w:lastRenderedPageBreak/>
              <w:t>конкуренции на рынке услуг дополнительного образования детей</w:t>
            </w:r>
          </w:p>
        </w:tc>
        <w:tc>
          <w:tcPr>
            <w:tcW w:w="4252" w:type="dxa"/>
          </w:tcPr>
          <w:p w:rsidR="00214F3C" w:rsidRDefault="00214F3C">
            <w:pPr>
              <w:pStyle w:val="ConsPlusNormal"/>
            </w:pPr>
            <w:r>
              <w:lastRenderedPageBreak/>
              <w:t xml:space="preserve">приказ Департамента образования и </w:t>
            </w:r>
            <w:r>
              <w:lastRenderedPageBreak/>
              <w:t>молодежной политики автономного округа от 4 августа 2016 года N 1224 "Об утверждении Правил персонифицированного финансирования дополнительного образования детей в Ханты-Мансийском автономном округе - Югре"; межведомственный приказ Департамента образования и молодежной политики автономного округа, Департамента культуры автономного округа, Департамента физической культуры и спорта автономного округа от 10 июля 2017 года /12 июля 2017 года N 1097/09-227/ 01-09/206 "Об утверждении Концепции персонифицированного финансирования дополнительного образования детей в Ханты-Мансийском автономном округе - Югре"</w:t>
            </w:r>
          </w:p>
        </w:tc>
        <w:tc>
          <w:tcPr>
            <w:tcW w:w="2030" w:type="dxa"/>
          </w:tcPr>
          <w:p w:rsidR="00214F3C" w:rsidRDefault="00214F3C">
            <w:pPr>
              <w:pStyle w:val="ConsPlusNormal"/>
            </w:pPr>
            <w:r>
              <w:lastRenderedPageBreak/>
              <w:t>https://depobr-</w:t>
            </w:r>
            <w:r>
              <w:lastRenderedPageBreak/>
              <w:t>molod.admhmao.ru/proekty/</w:t>
            </w:r>
          </w:p>
          <w:p w:rsidR="00214F3C" w:rsidRDefault="00214F3C">
            <w:pPr>
              <w:pStyle w:val="ConsPlusNormal"/>
            </w:pPr>
          </w:p>
        </w:tc>
      </w:tr>
      <w:tr w:rsidR="00214F3C">
        <w:tc>
          <w:tcPr>
            <w:tcW w:w="664" w:type="dxa"/>
          </w:tcPr>
          <w:p w:rsidR="00214F3C" w:rsidRDefault="00214F3C">
            <w:pPr>
              <w:pStyle w:val="ConsPlusNormal"/>
            </w:pPr>
            <w:r>
              <w:lastRenderedPageBreak/>
              <w:t>15.</w:t>
            </w:r>
          </w:p>
        </w:tc>
        <w:tc>
          <w:tcPr>
            <w:tcW w:w="2126" w:type="dxa"/>
          </w:tcPr>
          <w:p w:rsidR="00214F3C" w:rsidRDefault="00214F3C">
            <w:pPr>
              <w:pStyle w:val="ConsPlusNormal"/>
            </w:pPr>
            <w:r>
              <w:t>Развитие конкуренции на рынке услуг высшего образования</w:t>
            </w:r>
          </w:p>
        </w:tc>
        <w:tc>
          <w:tcPr>
            <w:tcW w:w="4252" w:type="dxa"/>
          </w:tcPr>
          <w:p w:rsidR="00214F3C" w:rsidRDefault="00214F3C">
            <w:pPr>
              <w:pStyle w:val="ConsPlusNormal"/>
            </w:pPr>
            <w:hyperlink r:id="rId212" w:history="1">
              <w:r>
                <w:rPr>
                  <w:color w:val="0000FF"/>
                </w:rPr>
                <w:t>постановление</w:t>
              </w:r>
            </w:hyperlink>
            <w:r>
              <w:t xml:space="preserve"> Правительства автономного округа от 8 мая 2015 года N 136-п "Об утверждении Порядка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бюджета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w:t>
            </w:r>
          </w:p>
        </w:tc>
        <w:tc>
          <w:tcPr>
            <w:tcW w:w="2030" w:type="dxa"/>
          </w:tcPr>
          <w:p w:rsidR="00214F3C" w:rsidRDefault="00214F3C">
            <w:pPr>
              <w:pStyle w:val="ConsPlusNormal"/>
            </w:pPr>
            <w:r>
              <w:t>https://depobr-molod.admhmao.ru/obrazovanie-v-yugre/</w:t>
            </w:r>
          </w:p>
        </w:tc>
      </w:tr>
      <w:tr w:rsidR="00214F3C">
        <w:tc>
          <w:tcPr>
            <w:tcW w:w="664" w:type="dxa"/>
          </w:tcPr>
          <w:p w:rsidR="00214F3C" w:rsidRDefault="00214F3C">
            <w:pPr>
              <w:pStyle w:val="ConsPlusNormal"/>
            </w:pPr>
            <w:r>
              <w:t>16.</w:t>
            </w:r>
          </w:p>
        </w:tc>
        <w:tc>
          <w:tcPr>
            <w:tcW w:w="2126" w:type="dxa"/>
          </w:tcPr>
          <w:p w:rsidR="00214F3C" w:rsidRDefault="00214F3C">
            <w:pPr>
              <w:pStyle w:val="ConsPlusNormal"/>
            </w:pPr>
            <w:r>
              <w:t>Проведение конкурса "Архитектура города будущего - Югры - 2050"</w:t>
            </w:r>
          </w:p>
        </w:tc>
        <w:tc>
          <w:tcPr>
            <w:tcW w:w="4252" w:type="dxa"/>
          </w:tcPr>
          <w:p w:rsidR="00214F3C" w:rsidRDefault="00214F3C">
            <w:pPr>
              <w:pStyle w:val="ConsPlusNormal"/>
            </w:pPr>
            <w:r>
              <w:t xml:space="preserve">государственная </w:t>
            </w:r>
            <w:hyperlink r:id="rId213" w:history="1">
              <w:r>
                <w:rPr>
                  <w:color w:val="0000FF"/>
                </w:rPr>
                <w:t>программа</w:t>
              </w:r>
            </w:hyperlink>
            <w:r>
              <w:t xml:space="preserve"> автономного округа "Развитие жилищной сферы" (постановление Правительства автономного округа от 5 октября 2018 года N 346-п)</w:t>
            </w:r>
          </w:p>
        </w:tc>
        <w:tc>
          <w:tcPr>
            <w:tcW w:w="2030" w:type="dxa"/>
          </w:tcPr>
          <w:p w:rsidR="00214F3C" w:rsidRDefault="00214F3C">
            <w:pPr>
              <w:pStyle w:val="ConsPlusNormal"/>
            </w:pPr>
            <w:r>
              <w:t>https://ds.admhmao.ru/gosudarstvennaya-programma/</w:t>
            </w:r>
          </w:p>
        </w:tc>
      </w:tr>
      <w:tr w:rsidR="00214F3C">
        <w:tc>
          <w:tcPr>
            <w:tcW w:w="664" w:type="dxa"/>
          </w:tcPr>
          <w:p w:rsidR="00214F3C" w:rsidRDefault="00214F3C">
            <w:pPr>
              <w:pStyle w:val="ConsPlusNormal"/>
            </w:pPr>
            <w:r>
              <w:t>17.</w:t>
            </w:r>
          </w:p>
        </w:tc>
        <w:tc>
          <w:tcPr>
            <w:tcW w:w="2126" w:type="dxa"/>
          </w:tcPr>
          <w:p w:rsidR="00214F3C" w:rsidRDefault="00214F3C">
            <w:pPr>
              <w:pStyle w:val="ConsPlusNormal"/>
            </w:pPr>
            <w:r>
              <w:t xml:space="preserve">Создание устойчивой информационно-телекоммуникационной инфраструктуры высокоскоростной передачи, обработки и хранения больших объемов данных, доступной для всех </w:t>
            </w:r>
            <w:r>
              <w:lastRenderedPageBreak/>
              <w:t>организаций и домохозяйств</w:t>
            </w:r>
          </w:p>
        </w:tc>
        <w:tc>
          <w:tcPr>
            <w:tcW w:w="4252" w:type="dxa"/>
          </w:tcPr>
          <w:p w:rsidR="00214F3C" w:rsidRDefault="00214F3C">
            <w:pPr>
              <w:pStyle w:val="ConsPlusNormal"/>
            </w:pPr>
            <w:r>
              <w:lastRenderedPageBreak/>
              <w:t xml:space="preserve">государственная </w:t>
            </w:r>
            <w:hyperlink r:id="rId214" w:history="1">
              <w:r>
                <w:rPr>
                  <w:color w:val="0000FF"/>
                </w:rPr>
                <w:t>программа</w:t>
              </w:r>
            </w:hyperlink>
            <w:r>
              <w:t xml:space="preserve"> автономного округа "Цифровое развитие Ханты-Мансийского автономного округа - Югры" (постановление Правительства автономного округа от 5 октября 2018 года N 353-п)</w:t>
            </w:r>
          </w:p>
          <w:p w:rsidR="00214F3C" w:rsidRDefault="00214F3C">
            <w:pPr>
              <w:pStyle w:val="ConsPlusNormal"/>
            </w:pPr>
          </w:p>
        </w:tc>
        <w:tc>
          <w:tcPr>
            <w:tcW w:w="2030" w:type="dxa"/>
          </w:tcPr>
          <w:p w:rsidR="00214F3C" w:rsidRDefault="00214F3C">
            <w:pPr>
              <w:pStyle w:val="ConsPlusNormal"/>
            </w:pPr>
            <w:r>
              <w:t>https://depit.admhmao.ru/programmy/</w:t>
            </w:r>
          </w:p>
        </w:tc>
      </w:tr>
      <w:tr w:rsidR="00214F3C">
        <w:tc>
          <w:tcPr>
            <w:tcW w:w="9072" w:type="dxa"/>
            <w:gridSpan w:val="4"/>
          </w:tcPr>
          <w:p w:rsidR="00214F3C" w:rsidRDefault="00214F3C">
            <w:pPr>
              <w:pStyle w:val="ConsPlusNormal"/>
            </w:pPr>
            <w:r>
              <w:lastRenderedPageBreak/>
              <w:t>Раздел II. Системные мероприятия, направленные на развитие конкурентной среды</w:t>
            </w:r>
          </w:p>
        </w:tc>
      </w:tr>
      <w:tr w:rsidR="00214F3C">
        <w:tc>
          <w:tcPr>
            <w:tcW w:w="664" w:type="dxa"/>
          </w:tcPr>
          <w:p w:rsidR="00214F3C" w:rsidRDefault="00214F3C">
            <w:pPr>
              <w:pStyle w:val="ConsPlusNormal"/>
            </w:pPr>
            <w:r>
              <w:t>1.</w:t>
            </w:r>
          </w:p>
        </w:tc>
        <w:tc>
          <w:tcPr>
            <w:tcW w:w="2126" w:type="dxa"/>
          </w:tcPr>
          <w:p w:rsidR="00214F3C" w:rsidRDefault="00214F3C">
            <w:pPr>
              <w:pStyle w:val="ConsPlusNormal"/>
            </w:pPr>
            <w:r>
              <w:t>Мероприятия, направленные на мобильность трудовых ресурсов, способствующие повышению эффективности труда</w:t>
            </w:r>
          </w:p>
        </w:tc>
        <w:tc>
          <w:tcPr>
            <w:tcW w:w="4252" w:type="dxa"/>
          </w:tcPr>
          <w:p w:rsidR="00214F3C" w:rsidRDefault="00214F3C">
            <w:pPr>
              <w:pStyle w:val="ConsPlusNormal"/>
            </w:pPr>
            <w:r>
              <w:t xml:space="preserve">государственная </w:t>
            </w:r>
            <w:hyperlink r:id="rId215" w:history="1">
              <w:r>
                <w:rPr>
                  <w:color w:val="0000FF"/>
                </w:rPr>
                <w:t>программа</w:t>
              </w:r>
            </w:hyperlink>
            <w:r>
              <w:t xml:space="preserve"> автономного округа "Поддержка занятости населения", подпрограмма "Повышение мобильности трудовых ресурсов в автономном округе" (постановление Правительства автономного округа 5 октября 2018 года N 343-п)</w:t>
            </w:r>
          </w:p>
        </w:tc>
        <w:tc>
          <w:tcPr>
            <w:tcW w:w="2030" w:type="dxa"/>
          </w:tcPr>
          <w:p w:rsidR="00214F3C" w:rsidRDefault="00214F3C">
            <w:pPr>
              <w:pStyle w:val="ConsPlusNormal"/>
            </w:pPr>
            <w:r>
              <w:t>http://www.deptrud.admhmao.ru/gosudarstvennye-programmy/</w:t>
            </w:r>
          </w:p>
        </w:tc>
      </w:tr>
      <w:tr w:rsidR="00214F3C">
        <w:tc>
          <w:tcPr>
            <w:tcW w:w="664" w:type="dxa"/>
          </w:tcPr>
          <w:p w:rsidR="00214F3C" w:rsidRDefault="00214F3C">
            <w:pPr>
              <w:pStyle w:val="ConsPlusNormal"/>
            </w:pPr>
            <w:r>
              <w:t>2.</w:t>
            </w:r>
          </w:p>
        </w:tc>
        <w:tc>
          <w:tcPr>
            <w:tcW w:w="2126" w:type="dxa"/>
          </w:tcPr>
          <w:p w:rsidR="00214F3C" w:rsidRDefault="00214F3C">
            <w:pPr>
              <w:pStyle w:val="ConsPlusNormal"/>
            </w:pPr>
            <w:r>
              <w:t>Содействие самозанятости отдельных категорий граждан и развитию гибких форм занятости и надомного труда</w:t>
            </w:r>
          </w:p>
        </w:tc>
        <w:tc>
          <w:tcPr>
            <w:tcW w:w="4252" w:type="dxa"/>
          </w:tcPr>
          <w:p w:rsidR="00214F3C" w:rsidRDefault="00214F3C">
            <w:pPr>
              <w:pStyle w:val="ConsPlusNormal"/>
            </w:pPr>
            <w:r>
              <w:t xml:space="preserve">государственная </w:t>
            </w:r>
            <w:hyperlink r:id="rId216" w:history="1">
              <w:r>
                <w:rPr>
                  <w:color w:val="0000FF"/>
                </w:rPr>
                <w:t>программа</w:t>
              </w:r>
            </w:hyperlink>
            <w:r>
              <w:t xml:space="preserve"> автономного округа "Поддержка занятости населения", подпрограмма "Содействие трудоустройству граждан" (постановление Правительства автономного округа от 5 октября 2018 года N 343-п)</w:t>
            </w:r>
          </w:p>
        </w:tc>
        <w:tc>
          <w:tcPr>
            <w:tcW w:w="2030" w:type="dxa"/>
          </w:tcPr>
          <w:p w:rsidR="00214F3C" w:rsidRDefault="00214F3C">
            <w:pPr>
              <w:pStyle w:val="ConsPlusNormal"/>
            </w:pPr>
            <w:r>
              <w:t>http://www.deptrud.admhmao.ru/gosudarstvennye-programmy/</w:t>
            </w:r>
          </w:p>
        </w:tc>
      </w:tr>
      <w:tr w:rsidR="00214F3C">
        <w:tc>
          <w:tcPr>
            <w:tcW w:w="664" w:type="dxa"/>
          </w:tcPr>
          <w:p w:rsidR="00214F3C" w:rsidRDefault="00214F3C">
            <w:pPr>
              <w:pStyle w:val="ConsPlusNormal"/>
            </w:pPr>
            <w:r>
              <w:t>3.</w:t>
            </w:r>
          </w:p>
        </w:tc>
        <w:tc>
          <w:tcPr>
            <w:tcW w:w="2126" w:type="dxa"/>
          </w:tcPr>
          <w:p w:rsidR="00214F3C" w:rsidRDefault="00214F3C">
            <w:pPr>
              <w:pStyle w:val="ConsPlusNormal"/>
            </w:pPr>
            <w:r>
              <w:t>Разработка комплекса мер по созданию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4252" w:type="dxa"/>
          </w:tcPr>
          <w:p w:rsidR="00214F3C" w:rsidRDefault="00214F3C">
            <w:pPr>
              <w:pStyle w:val="ConsPlusNormal"/>
            </w:pPr>
            <w:r>
              <w:t xml:space="preserve">государственная </w:t>
            </w:r>
            <w:hyperlink r:id="rId217" w:history="1">
              <w:r>
                <w:rPr>
                  <w:color w:val="0000FF"/>
                </w:rPr>
                <w:t>программа</w:t>
              </w:r>
            </w:hyperlink>
            <w:r>
              <w:t xml:space="preserve"> автономного округа "Развитие экономического потенциала", подпрограмма "Совершенствование системы государственного стратегического управления и повышение инвестиционной привлекательности" (постановление Правительства автономного округа от 5 октября 2018 года N 336-п)</w:t>
            </w:r>
          </w:p>
        </w:tc>
        <w:tc>
          <w:tcPr>
            <w:tcW w:w="2030" w:type="dxa"/>
          </w:tcPr>
          <w:p w:rsidR="00214F3C" w:rsidRDefault="00214F3C">
            <w:pPr>
              <w:pStyle w:val="ConsPlusNormal"/>
            </w:pPr>
            <w:r>
              <w:t>https://depeconom.admhmao.ru/gosudarctvennye-programmy/</w:t>
            </w:r>
          </w:p>
        </w:tc>
      </w:tr>
      <w:tr w:rsidR="00214F3C">
        <w:tc>
          <w:tcPr>
            <w:tcW w:w="664" w:type="dxa"/>
          </w:tcPr>
          <w:p w:rsidR="00214F3C" w:rsidRDefault="00214F3C">
            <w:pPr>
              <w:pStyle w:val="ConsPlusNormal"/>
            </w:pPr>
            <w:r>
              <w:t>4.</w:t>
            </w:r>
          </w:p>
        </w:tc>
        <w:tc>
          <w:tcPr>
            <w:tcW w:w="2126" w:type="dxa"/>
          </w:tcPr>
          <w:p w:rsidR="00214F3C" w:rsidRDefault="00214F3C">
            <w:pPr>
              <w:pStyle w:val="ConsPlusNormal"/>
            </w:pPr>
            <w:r>
              <w:t>Формирование Реестра приоритетных инновационных проектов Ханты-Мансийского автономного округа - Югры</w:t>
            </w:r>
          </w:p>
        </w:tc>
        <w:tc>
          <w:tcPr>
            <w:tcW w:w="4252" w:type="dxa"/>
          </w:tcPr>
          <w:p w:rsidR="00214F3C" w:rsidRDefault="00214F3C">
            <w:pPr>
              <w:pStyle w:val="ConsPlusNormal"/>
            </w:pPr>
            <w:hyperlink r:id="rId218" w:history="1">
              <w:r>
                <w:rPr>
                  <w:color w:val="0000FF"/>
                </w:rPr>
                <w:t>Закон</w:t>
              </w:r>
            </w:hyperlink>
            <w:r>
              <w:t xml:space="preserve"> автономного округа от 5 апреля 2013 года N 34-оз "О государственной поддержке инновационной деятельности в Ханты-Мансийском автономном округе - Югре",</w:t>
            </w:r>
          </w:p>
          <w:p w:rsidR="00214F3C" w:rsidRDefault="00214F3C">
            <w:pPr>
              <w:pStyle w:val="ConsPlusNormal"/>
            </w:pPr>
            <w:hyperlink r:id="rId219" w:history="1">
              <w:r>
                <w:rPr>
                  <w:color w:val="0000FF"/>
                </w:rPr>
                <w:t>постановление</w:t>
              </w:r>
            </w:hyperlink>
            <w:r>
              <w:t xml:space="preserve"> Правительства автономного округа от 20 декабря 2013 года N 555-п "О Порядке формирования и ведения Реестра приоритетных инновационных проектов Ханты-Мансийского автономного округа - Югры"</w:t>
            </w:r>
          </w:p>
        </w:tc>
        <w:tc>
          <w:tcPr>
            <w:tcW w:w="2030" w:type="dxa"/>
          </w:tcPr>
          <w:p w:rsidR="00214F3C" w:rsidRDefault="00214F3C">
            <w:pPr>
              <w:pStyle w:val="ConsPlusNormal"/>
            </w:pPr>
            <w:r>
              <w:t>http://www.depeconom.admhmao.ru/deyatelnost/innovatsionnaya-politika/</w:t>
            </w:r>
          </w:p>
        </w:tc>
      </w:tr>
      <w:tr w:rsidR="00214F3C">
        <w:tc>
          <w:tcPr>
            <w:tcW w:w="664" w:type="dxa"/>
          </w:tcPr>
          <w:p w:rsidR="00214F3C" w:rsidRDefault="00214F3C">
            <w:pPr>
              <w:pStyle w:val="ConsPlusNormal"/>
            </w:pPr>
            <w:r>
              <w:t>5.</w:t>
            </w:r>
          </w:p>
        </w:tc>
        <w:tc>
          <w:tcPr>
            <w:tcW w:w="2126" w:type="dxa"/>
          </w:tcPr>
          <w:p w:rsidR="00214F3C" w:rsidRDefault="00214F3C">
            <w:pPr>
              <w:pStyle w:val="ConsPlusNormal"/>
            </w:pPr>
            <w:r>
              <w:t xml:space="preserve">Мероприятия, направленные на повышение эффективности </w:t>
            </w:r>
            <w:r>
              <w:lastRenderedPageBreak/>
              <w:t>управления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w:t>
            </w:r>
          </w:p>
        </w:tc>
        <w:tc>
          <w:tcPr>
            <w:tcW w:w="4252" w:type="dxa"/>
          </w:tcPr>
          <w:p w:rsidR="00214F3C" w:rsidRDefault="00214F3C">
            <w:pPr>
              <w:pStyle w:val="ConsPlusNormal"/>
            </w:pPr>
            <w:hyperlink r:id="rId220" w:history="1">
              <w:r>
                <w:rPr>
                  <w:color w:val="0000FF"/>
                </w:rPr>
                <w:t>распоряжение</w:t>
              </w:r>
            </w:hyperlink>
            <w:r>
              <w:t xml:space="preserve"> Правительства автономного округа от 1 октября 2010 года N 341-рп "О ведомственной принадлежности государственных предприятий Ханты-</w:t>
            </w:r>
            <w:r>
              <w:lastRenderedPageBreak/>
              <w:t>Мансийского автономного округа - Югры",</w:t>
            </w:r>
          </w:p>
          <w:p w:rsidR="00214F3C" w:rsidRDefault="00214F3C">
            <w:pPr>
              <w:pStyle w:val="ConsPlusNormal"/>
            </w:pPr>
            <w:hyperlink r:id="rId221" w:history="1">
              <w:r>
                <w:rPr>
                  <w:color w:val="0000FF"/>
                </w:rPr>
                <w:t>постановление</w:t>
              </w:r>
            </w:hyperlink>
            <w:r>
              <w:t xml:space="preserve"> Правительства автономного округа от 6 апреля 2011 года N 114-п "О порядке осуществления отдельных полномочий учредителя (участника) хозяйственных обществ и некоммерческих организаций и о внесении изменений в отдельные постановления Правительства Ханты-Мансийского автономного округа - Югры", </w:t>
            </w:r>
            <w:hyperlink r:id="rId222" w:history="1">
              <w:r>
                <w:rPr>
                  <w:color w:val="0000FF"/>
                </w:rPr>
                <w:t>распоряжение</w:t>
              </w:r>
            </w:hyperlink>
            <w:r>
              <w:t xml:space="preserve"> Правительства автономного округа от 29 декабря 2012 года N 798-рп "О мерах по повышению эффективности деятельности хозяйственных обществ, акции (доли) которых находятся в государственной собственности Ханты-Мансийского автономного округа - Югры",</w:t>
            </w:r>
          </w:p>
          <w:p w:rsidR="00214F3C" w:rsidRDefault="00214F3C">
            <w:pPr>
              <w:pStyle w:val="ConsPlusNormal"/>
            </w:pPr>
            <w:hyperlink r:id="rId223" w:history="1">
              <w:r>
                <w:rPr>
                  <w:color w:val="0000FF"/>
                </w:rPr>
                <w:t>распоряжение</w:t>
              </w:r>
            </w:hyperlink>
            <w:r>
              <w:t xml:space="preserve"> Правительства автономного округа от 27 января 2017 года N 43-рп "Об отраслевой принадлежности некоммерческих организаций (за исключением государственных учреждений), учредителем которых является Ханты-Мансийский автономный округ - Югра, и предельном уровне соотношения среднемесячной заработной платы руководителей, их заместителей, главных бухгалтеров некоммерческих организаций (за исключением государственных учреждений), учредителем которых является Ханты-Мансийский автономный округ - Югра, и среднемесячной заработной платы работников таких организаций", </w:t>
            </w:r>
            <w:hyperlink r:id="rId224" w:history="1">
              <w:r>
                <w:rPr>
                  <w:color w:val="0000FF"/>
                </w:rPr>
                <w:t>распоряжение</w:t>
              </w:r>
            </w:hyperlink>
            <w:r>
              <w:t xml:space="preserve"> Правительства автономного округа от 1 июля 2016 года N 365-рп "О ведомственной принадлежности государственных учреждений Ханты-Мансийского автономного округа - Югры и признании утратившими силу некоторых распоряжений Правительства Ханты-Мансийского автономного округа - Югры"</w:t>
            </w:r>
          </w:p>
        </w:tc>
        <w:tc>
          <w:tcPr>
            <w:tcW w:w="2030" w:type="dxa"/>
          </w:tcPr>
          <w:p w:rsidR="00214F3C" w:rsidRDefault="00214F3C">
            <w:pPr>
              <w:pStyle w:val="ConsPlusNormal"/>
            </w:pPr>
            <w:r>
              <w:lastRenderedPageBreak/>
              <w:t>http://www.depgosim.admhmao.ru/dokumenty/hmao/</w:t>
            </w:r>
          </w:p>
        </w:tc>
      </w:tr>
    </w:tbl>
    <w:p w:rsidR="00214F3C" w:rsidRDefault="00214F3C">
      <w:pPr>
        <w:pStyle w:val="ConsPlusNormal"/>
        <w:spacing w:before="220"/>
        <w:jc w:val="right"/>
      </w:pPr>
      <w:r>
        <w:lastRenderedPageBreak/>
        <w:t>".</w:t>
      </w:r>
    </w:p>
    <w:p w:rsidR="00214F3C" w:rsidRDefault="00214F3C">
      <w:pPr>
        <w:pStyle w:val="ConsPlusNormal"/>
        <w:jc w:val="both"/>
      </w:pPr>
    </w:p>
    <w:p w:rsidR="00214F3C" w:rsidRDefault="00214F3C">
      <w:pPr>
        <w:pStyle w:val="ConsPlusNormal"/>
        <w:jc w:val="right"/>
      </w:pPr>
      <w:r>
        <w:t>Губернатор</w:t>
      </w:r>
    </w:p>
    <w:p w:rsidR="00214F3C" w:rsidRDefault="00214F3C">
      <w:pPr>
        <w:pStyle w:val="ConsPlusNormal"/>
        <w:jc w:val="right"/>
      </w:pPr>
      <w:r>
        <w:t>Ханты-Мансийского</w:t>
      </w:r>
    </w:p>
    <w:p w:rsidR="00214F3C" w:rsidRDefault="00214F3C">
      <w:pPr>
        <w:pStyle w:val="ConsPlusNormal"/>
        <w:jc w:val="right"/>
      </w:pPr>
      <w:r>
        <w:t>автономного округа - Югры</w:t>
      </w:r>
    </w:p>
    <w:p w:rsidR="00214F3C" w:rsidRDefault="00214F3C">
      <w:pPr>
        <w:pStyle w:val="ConsPlusNormal"/>
        <w:jc w:val="right"/>
      </w:pPr>
      <w:r>
        <w:t>Н.В.КОМАРОВА</w:t>
      </w:r>
    </w:p>
    <w:p w:rsidR="00214F3C" w:rsidRDefault="00214F3C">
      <w:pPr>
        <w:pStyle w:val="ConsPlusNormal"/>
        <w:jc w:val="both"/>
      </w:pPr>
    </w:p>
    <w:p w:rsidR="00214F3C" w:rsidRDefault="00214F3C">
      <w:pPr>
        <w:pStyle w:val="ConsPlusNormal"/>
        <w:jc w:val="both"/>
      </w:pPr>
    </w:p>
    <w:p w:rsidR="00214F3C" w:rsidRDefault="00214F3C">
      <w:pPr>
        <w:pStyle w:val="ConsPlusNormal"/>
        <w:pBdr>
          <w:top w:val="single" w:sz="6" w:space="0" w:color="auto"/>
        </w:pBdr>
        <w:spacing w:before="100" w:after="100"/>
        <w:jc w:val="both"/>
        <w:rPr>
          <w:sz w:val="2"/>
          <w:szCs w:val="2"/>
        </w:rPr>
      </w:pPr>
    </w:p>
    <w:p w:rsidR="006B4C5E" w:rsidRDefault="006B4C5E">
      <w:bookmarkStart w:id="0" w:name="_GoBack"/>
      <w:bookmarkEnd w:id="0"/>
    </w:p>
    <w:sectPr w:rsidR="006B4C5E" w:rsidSect="00AD7F9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3C"/>
    <w:rsid w:val="00214F3C"/>
    <w:rsid w:val="006B4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517CC-25D9-4D13-91D3-FF349EA5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F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4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4F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4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4F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4F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4F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4F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87273566783C259E71EFAA8AAC85606E7FB42E944E57CF2733744F0C6144BCDCA4757268DB7AEDCD45AF701564FF93FDFEC657C8352575FFA9245Bm1C0H" TargetMode="External"/><Relationship Id="rId21" Type="http://schemas.openxmlformats.org/officeDocument/2006/relationships/hyperlink" Target="consultantplus://offline/ref=5587273566783C259E71EFAA8AAC85606E7FB42E944E54C92934744F0C6144BCDCA4757268DB7AEDCD43A5781064FF93FDFEC657C8352575FFA9245Bm1C0H" TargetMode="External"/><Relationship Id="rId42" Type="http://schemas.openxmlformats.org/officeDocument/2006/relationships/hyperlink" Target="consultantplus://offline/ref=5587273566783C259E71EFAA8AAC85606E7FB42E944E57CF2733744F0C6144BCDCA4757268DB7AEDCD43AE711664FF93FDFEC657C8352575FFA9245Bm1C0H" TargetMode="External"/><Relationship Id="rId63" Type="http://schemas.openxmlformats.org/officeDocument/2006/relationships/hyperlink" Target="consultantplus://offline/ref=5587273566783C259E71EFAA8AAC85606E7FB42E944E57CF2733744F0C6144BCDCA4757268DB7AEDCD46A57D1864FF93FDFEC657C8352575FFA9245Bm1C0H" TargetMode="External"/><Relationship Id="rId84" Type="http://schemas.openxmlformats.org/officeDocument/2006/relationships/hyperlink" Target="consultantplus://offline/ref=5587273566783C259E71EFAA8AAC85606E7FB42E944E57CF2733744F0C6144BCDCA4757268DB7AEDCD43A97F1164FF93FDFEC657C8352575FFA9245Bm1C0H" TargetMode="External"/><Relationship Id="rId138" Type="http://schemas.openxmlformats.org/officeDocument/2006/relationships/hyperlink" Target="consultantplus://offline/ref=5587273566783C259E71EFAA8AAC85606E7FB42E944E57CF2733744F0C6144BCDCA4757268DB7AEDCD45A8781064FF93FDFEC657C8352575FFA9245Bm1C0H" TargetMode="External"/><Relationship Id="rId159" Type="http://schemas.openxmlformats.org/officeDocument/2006/relationships/hyperlink" Target="consultantplus://offline/ref=5587273566783C259E71EFAA8AAC85606E7FB42E944E57CF2733744F0C6144BCDCA4757268DB7AEDCD45AB7A1664FF93FDFEC657C8352575FFA9245Bm1C0H" TargetMode="External"/><Relationship Id="rId170" Type="http://schemas.openxmlformats.org/officeDocument/2006/relationships/hyperlink" Target="consultantplus://offline/ref=5587273566783C259E71EFAA8AAC85606E7FB42E944E57CF2733744F0C6144BCDCA4757268DB7AEDCD43AB7E1464FF93FDFEC657C8352575FFA9245Bm1C0H" TargetMode="External"/><Relationship Id="rId191" Type="http://schemas.openxmlformats.org/officeDocument/2006/relationships/hyperlink" Target="consultantplus://offline/ref=5587273566783C259E71EFAA8AAC85606E7FB42E944E57CF2733744F0C6144BCDCA4757268DB7AEDCD43A47E1164FF93FDFEC657C8352575FFA9245Bm1C0H" TargetMode="External"/><Relationship Id="rId205" Type="http://schemas.openxmlformats.org/officeDocument/2006/relationships/hyperlink" Target="consultantplus://offline/ref=5587273566783C259E71EFAA8AAC85606E7FB42E944E59CB2E30744F0C6144BCDCA4757268DB7AEDCD40AE711664FF93FDFEC657C8352575FFA9245Bm1C0H" TargetMode="External"/><Relationship Id="rId226" Type="http://schemas.openxmlformats.org/officeDocument/2006/relationships/theme" Target="theme/theme1.xml"/><Relationship Id="rId107" Type="http://schemas.openxmlformats.org/officeDocument/2006/relationships/hyperlink" Target="consultantplus://offline/ref=5587273566783C259E71F1A79CC0D26F6A7CED2294455A9972647218533142E98EE42B2B299969ECC959AF7911m6C6H" TargetMode="External"/><Relationship Id="rId11" Type="http://schemas.openxmlformats.org/officeDocument/2006/relationships/hyperlink" Target="consultantplus://offline/ref=5587273566783C259E71EFAA8AAC85606E7FB42E944E57CF2733744F0C6144BCDCA4757268DB7AEDCD46AF7F1264FF93FDFEC657C8352575FFA9245Bm1C0H" TargetMode="External"/><Relationship Id="rId32" Type="http://schemas.openxmlformats.org/officeDocument/2006/relationships/hyperlink" Target="consultantplus://offline/ref=5587273566783C259E71EFAA8AAC85606E7FB42E944E57CF2733744F0C6144BCDCA4757268DB7AEDCD46AA7B1264FF93FDFEC657C8352575FFA9245Bm1C0H" TargetMode="External"/><Relationship Id="rId53" Type="http://schemas.openxmlformats.org/officeDocument/2006/relationships/hyperlink" Target="consultantplus://offline/ref=5587273566783C259E71EFAA8AAC85606E7FB42E944E57CF2733744F0C6144BCDCA4757268DB7AEDCD43A9781064FF93FDFEC657C8352575FFA9245Bm1C0H" TargetMode="External"/><Relationship Id="rId74" Type="http://schemas.openxmlformats.org/officeDocument/2006/relationships/hyperlink" Target="consultantplus://offline/ref=5587273566783C259E71EFAA8AAC85606E7FB42E944E57CF2733744F0C6144BCDCA4757268DB7AEDCD43A97A1764FF93FDFEC657C8352575FFA9245Bm1C0H" TargetMode="External"/><Relationship Id="rId128" Type="http://schemas.openxmlformats.org/officeDocument/2006/relationships/hyperlink" Target="consultantplus://offline/ref=5587273566783C259E71EFAA8AAC85606E7FB42E944E57CF2733744F0C6144BCDCA4757268DB7AEDCD45A97B1864FF93FDFEC657C8352575FFA9245Bm1C0H" TargetMode="External"/><Relationship Id="rId149" Type="http://schemas.openxmlformats.org/officeDocument/2006/relationships/hyperlink" Target="consultantplus://offline/ref=5587273566783C259E71EFAA8AAC85606E7FB42E944E57CF2733744F0C6144BCDCA4757268DB7AEDCD45AB791664FF93FDFEC657C8352575FFA9245Bm1C0H" TargetMode="External"/><Relationship Id="rId5" Type="http://schemas.openxmlformats.org/officeDocument/2006/relationships/hyperlink" Target="consultantplus://offline/ref=5587273566783C259E71EFAA8AAC85606E7FB42E944154CB2739744F0C6144BCDCA475727ADB22E1CF41B3791471A9C2B8mAC2H" TargetMode="External"/><Relationship Id="rId95" Type="http://schemas.openxmlformats.org/officeDocument/2006/relationships/hyperlink" Target="consultantplus://offline/ref=5587273566783C259E71EFAA8AAC85606E7FB42E944E57CF2733744F0C6144BCDCA4757268DB7AEDCD46A47F1564FF93FDFEC657C8352575FFA9245Bm1C0H" TargetMode="External"/><Relationship Id="rId160" Type="http://schemas.openxmlformats.org/officeDocument/2006/relationships/hyperlink" Target="consultantplus://offline/ref=5587273566783C259E71EFAA8AAC85606E7FB42E944E57CF2733744F0C6144BCDCA4757268DB7AEDCD45AB7D1264FF93FDFEC657C8352575FFA9245Bm1C0H" TargetMode="External"/><Relationship Id="rId181" Type="http://schemas.openxmlformats.org/officeDocument/2006/relationships/hyperlink" Target="consultantplus://offline/ref=5587273566783C259E71EFAA8AAC85606E7FB42E944E57CF2733744F0C6144BCDCA4757268DB7AEDCD43A4701764FF93FDFEC657C8352575FFA9245Bm1C0H" TargetMode="External"/><Relationship Id="rId216" Type="http://schemas.openxmlformats.org/officeDocument/2006/relationships/hyperlink" Target="consultantplus://offline/ref=5587273566783C259E71EFAA8AAC85606E7FB42E944E56C72D33744F0C6144BCDCA4757268DB7AEDCD42AA7A1764FF93FDFEC657C8352575FFA9245Bm1C0H" TargetMode="External"/><Relationship Id="rId211" Type="http://schemas.openxmlformats.org/officeDocument/2006/relationships/hyperlink" Target="consultantplus://offline/ref=5587273566783C259E71EFAA8AAC85606E7FB42E944E59CD2636744F0C6144BCDCA4757268DB7AEDCD45AE7F1064FF93FDFEC657C8352575FFA9245Bm1C0H" TargetMode="External"/><Relationship Id="rId22" Type="http://schemas.openxmlformats.org/officeDocument/2006/relationships/hyperlink" Target="consultantplus://offline/ref=5587273566783C259E71EFAA8AAC85606E7FB42E944E54C62D36744F0C6144BCDCA475727ADB22E1CF41B3791471A9C2B8mAC2H" TargetMode="External"/><Relationship Id="rId27" Type="http://schemas.openxmlformats.org/officeDocument/2006/relationships/hyperlink" Target="consultantplus://offline/ref=5587273566783C259E71EFAA8AAC85606E7FB42E944E57CF2733744F0C6144BCDCA4757268DB7AEDCD43AE7D1464FF93FDFEC657C8352575FFA9245Bm1C0H" TargetMode="External"/><Relationship Id="rId43" Type="http://schemas.openxmlformats.org/officeDocument/2006/relationships/hyperlink" Target="consultantplus://offline/ref=5587273566783C259E71EFAA8AAC85606E7FB42E944E57CF2733744F0C6144BCDCA4757268DB7AEDCD46AA7C1364FF93FDFEC657C8352575FFA9245Bm1C0H" TargetMode="External"/><Relationship Id="rId48" Type="http://schemas.openxmlformats.org/officeDocument/2006/relationships/hyperlink" Target="consultantplus://offline/ref=5587273566783C259E71EFAA8AAC85606E7FB42E944E57CF2733744F0C6144BCDCA4757268DB7AEDCD46AA711164FF93FDFEC657C8352575FFA9245Bm1C0H" TargetMode="External"/><Relationship Id="rId64" Type="http://schemas.openxmlformats.org/officeDocument/2006/relationships/hyperlink" Target="consultantplus://offline/ref=5587273566783C259E71EFAA8AAC85606E7FB42E944E57CF2733744F0C6144BCDCA4757268DB7AEDCD43A9781964FF93FDFEC657C8352575FFA9245Bm1C0H" TargetMode="External"/><Relationship Id="rId69" Type="http://schemas.openxmlformats.org/officeDocument/2006/relationships/hyperlink" Target="consultantplus://offline/ref=5587273566783C259E71EFAA8AAC85606E7FB42E944E57CF2733744F0C6144BCDCA4757268DB7AEDCD46A57C1564FF93FDFEC657C8352575FFA9245Bm1C0H" TargetMode="External"/><Relationship Id="rId113" Type="http://schemas.openxmlformats.org/officeDocument/2006/relationships/hyperlink" Target="consultantplus://offline/ref=5587273566783C259E71EFAA8AAC85606E7FB42E944E57CF2733744F0C6144BCDCA4757268DB7AEDCD45AF7A1964FF93FDFEC657C8352575FFA9245Bm1C0H" TargetMode="External"/><Relationship Id="rId118" Type="http://schemas.openxmlformats.org/officeDocument/2006/relationships/hyperlink" Target="consultantplus://offline/ref=5587273566783C259E71EFAA8AAC85606E7FB42E944E57CF2733744F0C6144BCDCA4757268DB7AEDCD43AB7A1564FF93FDFEC657C8352575FFA9245Bm1C0H" TargetMode="External"/><Relationship Id="rId134" Type="http://schemas.openxmlformats.org/officeDocument/2006/relationships/hyperlink" Target="consultantplus://offline/ref=5587273566783C259E71F1A79CC0D26F6A7CED2295425A9972647218533142E98EE42B2B299969ECC959AF7911m6C6H" TargetMode="External"/><Relationship Id="rId139" Type="http://schemas.openxmlformats.org/officeDocument/2006/relationships/hyperlink" Target="consultantplus://offline/ref=5587273566783C259E71EFAA8AAC85606E7FB42E944E57CF2733744F0C6144BCDCA4757268DB7AEDCD43AB7F1164FF93FDFEC657C8352575FFA9245Bm1C0H" TargetMode="External"/><Relationship Id="rId80" Type="http://schemas.openxmlformats.org/officeDocument/2006/relationships/hyperlink" Target="consultantplus://offline/ref=5587273566783C259E71EFAA8AAC85606E7FB42E944E57CF2733744F0C6144BCDCA4757268DB7AEDCD43A97F1164FF93FDFEC657C8352575FFA9245Bm1C0H" TargetMode="External"/><Relationship Id="rId85" Type="http://schemas.openxmlformats.org/officeDocument/2006/relationships/hyperlink" Target="consultantplus://offline/ref=5587273566783C259E71EFAA8AAC85606E7FB42E944E57CF2733744F0C6144BCDCA4757268DB7AEDCD43A97F1664FF93FDFEC657C8352575FFA9245Bm1C0H" TargetMode="External"/><Relationship Id="rId150" Type="http://schemas.openxmlformats.org/officeDocument/2006/relationships/hyperlink" Target="consultantplus://offline/ref=5587273566783C259E71EFAA8AAC85606E7FB42E944E57CF2733744F0C6144BCDCA4757268DB7AEDCD45AB791064FF93FDFEC657C8352575FFA9245Bm1C0H" TargetMode="External"/><Relationship Id="rId155" Type="http://schemas.openxmlformats.org/officeDocument/2006/relationships/hyperlink" Target="consultantplus://offline/ref=5587273566783C259E71EFAA8AAC85606E7FB42E944E57CF2733744F0C6144BCDCA4757268DB7AEDCD45AB7B1464FF93FDFEC657C8352575FFA9245Bm1C0H" TargetMode="External"/><Relationship Id="rId171" Type="http://schemas.openxmlformats.org/officeDocument/2006/relationships/hyperlink" Target="consultantplus://offline/ref=5587273566783C259E71EFAA8AAC85606E7FB42E944E57CF2733744F0C6144BCDCA4757268DB7AEDCD43AB711064FF93FDFEC657C8352575FFA9245Bm1C0H" TargetMode="External"/><Relationship Id="rId176" Type="http://schemas.openxmlformats.org/officeDocument/2006/relationships/hyperlink" Target="consultantplus://offline/ref=5587273566783C259E71EFAA8AAC85606E7FB42E944E57CF2733744F0C6144BCDCA4757268DB7AEDCD43AB711964FF93FDFEC657C8352575FFA9245Bm1C0H" TargetMode="External"/><Relationship Id="rId192" Type="http://schemas.openxmlformats.org/officeDocument/2006/relationships/hyperlink" Target="consultantplus://offline/ref=5587273566783C259E71EFAA8AAC85606E7FB42E944E57CF2733744F0C6144BCDCA4757268DB7AEDCD42AF7D1964FF93FDFEC657C8352575FFA9245Bm1C0H" TargetMode="External"/><Relationship Id="rId197" Type="http://schemas.openxmlformats.org/officeDocument/2006/relationships/hyperlink" Target="consultantplus://offline/ref=5587273566783C259E71EFAA8AAC85606E7FB42E944E57CF2733744F0C6144BCDCA4757268DB7AEDCD42AE7D1564FF93FDFEC657C8352575FFA9245Bm1C0H" TargetMode="External"/><Relationship Id="rId206" Type="http://schemas.openxmlformats.org/officeDocument/2006/relationships/hyperlink" Target="consultantplus://offline/ref=5587273566783C259E71EFAA8AAC85606E7FB42E944153C72A35744F0C6144BCDCA475727ADB22E1CF41B3791471A9C2B8mAC2H" TargetMode="External"/><Relationship Id="rId201" Type="http://schemas.openxmlformats.org/officeDocument/2006/relationships/hyperlink" Target="consultantplus://offline/ref=5587273566783C259E71EFAA8AAC85606E7FB42E944E59CC2730744F0C6144BCDCA4757268DB7AEDCD42A8781664FF93FDFEC657C8352575FFA9245Bm1C0H" TargetMode="External"/><Relationship Id="rId222" Type="http://schemas.openxmlformats.org/officeDocument/2006/relationships/hyperlink" Target="consultantplus://offline/ref=5587273566783C259E71EFAA8AAC85606E7FB42E944156C92935744F0C6144BCDCA475727ADB22E1CF41B3791471A9C2B8mAC2H" TargetMode="External"/><Relationship Id="rId12" Type="http://schemas.openxmlformats.org/officeDocument/2006/relationships/hyperlink" Target="consultantplus://offline/ref=5587273566783C259E71EFAA8AAC85606E7FB42E944E57CF2733744F0C6144BCDCA4757268DB7AEDCD43AF7C1264FF93FDFEC657C8352575FFA9245Bm1C0H" TargetMode="External"/><Relationship Id="rId17" Type="http://schemas.openxmlformats.org/officeDocument/2006/relationships/hyperlink" Target="consultantplus://offline/ref=5587273566783C259E71F1A79CC0D26F6976EE2492415A9972647218533142E99CE473272B9F76E4CE4CF928543AA6C0BFB5CB51D0292570mEC8H" TargetMode="External"/><Relationship Id="rId33" Type="http://schemas.openxmlformats.org/officeDocument/2006/relationships/hyperlink" Target="consultantplus://offline/ref=5587273566783C259E71EFAA8AAC85606E7FB42E944E57CF2733744F0C6144BCDCA4757268DB7AEDCD43AE7F1564FF93FDFEC657C8352575FFA9245Bm1C0H" TargetMode="External"/><Relationship Id="rId38" Type="http://schemas.openxmlformats.org/officeDocument/2006/relationships/hyperlink" Target="consultantplus://offline/ref=5587273566783C259E71EFAA8AAC85606E7FB42E944E57CF2733744F0C6144BCDCA4757268DB7AEDCD43AE7E1964FF93FDFEC657C8352575FFA9245Bm1C0H" TargetMode="External"/><Relationship Id="rId59" Type="http://schemas.openxmlformats.org/officeDocument/2006/relationships/hyperlink" Target="consultantplus://offline/ref=5587273566783C259E71EFAA8AAC85606E7FB42E944E57CF2733744F0C6144BCDCA4757268DB7AEDCD43A9781764FF93FDFEC657C8352575FFA9245Bm1C0H" TargetMode="External"/><Relationship Id="rId103" Type="http://schemas.openxmlformats.org/officeDocument/2006/relationships/hyperlink" Target="consultantplus://offline/ref=5587273566783C259E71EFAA8AAC85606E7FB42E944E57CF2733744F0C6144BCDCA4757268DB7AEDCD46A4711164FF93FDFEC657C8352575FFA9245Bm1C0H" TargetMode="External"/><Relationship Id="rId108" Type="http://schemas.openxmlformats.org/officeDocument/2006/relationships/hyperlink" Target="consultantplus://offline/ref=5587273566783C259E71EFAA8AAC85606E7FB42E944E57CF2733744F0C6144BCDCA4757268DB7AEDCD46A4701064FF93FDFEC657C8352575FFA9245Bm1C0H" TargetMode="External"/><Relationship Id="rId124" Type="http://schemas.openxmlformats.org/officeDocument/2006/relationships/hyperlink" Target="consultantplus://offline/ref=5587273566783C259E71EFAA8AAC85606E7FB42E944E57CF2733744F0C6144BCDCA4757268DB7AEDCD45AE7F1564FF93FDFEC657C8352575FFA9245Bm1C0H" TargetMode="External"/><Relationship Id="rId129" Type="http://schemas.openxmlformats.org/officeDocument/2006/relationships/hyperlink" Target="consultantplus://offline/ref=5587273566783C259E71EFAA8AAC85606E7FB42E944E57CF2733744F0C6144BCDCA4757268DB7AEDCD45A97D1264FF93FDFEC657C8352575FFA9245Bm1C0H" TargetMode="External"/><Relationship Id="rId54" Type="http://schemas.openxmlformats.org/officeDocument/2006/relationships/hyperlink" Target="consultantplus://offline/ref=5587273566783C259E71EFAA8AAC85606E7FB42E944E57CF2733744F0C6144BCDCA4757268DB7AEDCD46A5781164FF93FDFEC657C8352575FFA9245Bm1C0H" TargetMode="External"/><Relationship Id="rId70" Type="http://schemas.openxmlformats.org/officeDocument/2006/relationships/hyperlink" Target="consultantplus://offline/ref=5587273566783C259E71EFAA8AAC85606E7FB42E944E57CF2733744F0C6144BCDCA4757268DB7AEDCD46A57C1764FF93FDFEC657C8352575FFA9245Bm1C0H" TargetMode="External"/><Relationship Id="rId75" Type="http://schemas.openxmlformats.org/officeDocument/2006/relationships/hyperlink" Target="consultantplus://offline/ref=5587273566783C259E71EFAA8AAC85606E7FB42E944E57CF2733744F0C6144BCDCA4757268DB7AEDCD43A97D1064FF93FDFEC657C8352575FFA9245Bm1C0H" TargetMode="External"/><Relationship Id="rId91" Type="http://schemas.openxmlformats.org/officeDocument/2006/relationships/hyperlink" Target="consultantplus://offline/ref=5587273566783C259E71EFAA8AAC85606E7FB42E944E57CF2733744F0C6144BCDCA4757268DB7AEDCD46A47F1264FF93FDFEC657C8352575FFA9245Bm1C0H" TargetMode="External"/><Relationship Id="rId96" Type="http://schemas.openxmlformats.org/officeDocument/2006/relationships/hyperlink" Target="consultantplus://offline/ref=5587273566783C259E71EFAA8AAC85606E7FB42E944E57CF2733744F0C6144BCDCA4757268DB7AEDCD43A8781164FF93FDFEC657C8352575FFA9245Bm1C0H" TargetMode="External"/><Relationship Id="rId140" Type="http://schemas.openxmlformats.org/officeDocument/2006/relationships/hyperlink" Target="consultantplus://offline/ref=5587273566783C259E71EFAA8AAC85606E7FB42E944E57CF2733744F0C6144BCDCA4757268DB7AEDCD45A8781964FF93FDFEC657C8352575FFA9245Bm1C0H" TargetMode="External"/><Relationship Id="rId145" Type="http://schemas.openxmlformats.org/officeDocument/2006/relationships/hyperlink" Target="consultantplus://offline/ref=5587273566783C259E71EFAA8AAC85606E7FB42E944E57CF2733744F0C6144BCDCA4757268DB7AEDCD45A87C1864FF93FDFEC657C8352575FFA9245Bm1C0H" TargetMode="External"/><Relationship Id="rId161" Type="http://schemas.openxmlformats.org/officeDocument/2006/relationships/hyperlink" Target="consultantplus://offline/ref=5587273566783C259E71EFAA8AAC85606E7FB42E944E57CF2733744F0C6144BCDCA4757268DB7AEDCD43AB7F1364FF93FDFEC657C8352575FFA9245Bm1C0H" TargetMode="External"/><Relationship Id="rId166" Type="http://schemas.openxmlformats.org/officeDocument/2006/relationships/hyperlink" Target="consultantplus://offline/ref=5587273566783C259E71EFAA8AAC85606E7FB42E944E57CF2733744F0C6144BCDCA4757268DB7AEDCD42A8701364FF93FDFEC657C8352575FFA9245Bm1C0H" TargetMode="External"/><Relationship Id="rId182" Type="http://schemas.openxmlformats.org/officeDocument/2006/relationships/hyperlink" Target="consultantplus://offline/ref=5587273566783C259E71EFAA8AAC85606E7FB42E944E57CF2733744F0C6144BCDCA4757268DB7AEDCD42AD791464FF93FDFEC657C8352575FFA9245Bm1C0H" TargetMode="External"/><Relationship Id="rId187" Type="http://schemas.openxmlformats.org/officeDocument/2006/relationships/hyperlink" Target="consultantplus://offline/ref=5587273566783C259E71EFAA8AAC85606E7FB42E944E57CF2733744F0C6144BCDCA4757268DB7AEDCD42AD7A1964FF93FDFEC657C8352575FFA9245Bm1C0H" TargetMode="External"/><Relationship Id="rId217" Type="http://schemas.openxmlformats.org/officeDocument/2006/relationships/hyperlink" Target="consultantplus://offline/ref=5587273566783C259E71EFAA8AAC85606E7FB42E944E56CD2F36744F0C6144BCDCA4757268DB7AEDCD45A5791864FF93FDFEC657C8352575FFA9245Bm1C0H" TargetMode="External"/><Relationship Id="rId1" Type="http://schemas.openxmlformats.org/officeDocument/2006/relationships/styles" Target="styles.xml"/><Relationship Id="rId6" Type="http://schemas.openxmlformats.org/officeDocument/2006/relationships/hyperlink" Target="consultantplus://offline/ref=5587273566783C259E71EFAA8AAC85606E7FB42E944454C82D30744F0C6144BCDCA475727ADB22E1CF41B3791471A9C2B8mAC2H" TargetMode="External"/><Relationship Id="rId212" Type="http://schemas.openxmlformats.org/officeDocument/2006/relationships/hyperlink" Target="consultantplus://offline/ref=5587273566783C259E71EFAA8AAC85606E7FB42E944752CD2A36744F0C6144BCDCA475727ADB22E1CF41B3791471A9C2B8mAC2H" TargetMode="External"/><Relationship Id="rId23" Type="http://schemas.openxmlformats.org/officeDocument/2006/relationships/hyperlink" Target="consultantplus://offline/ref=5587273566783C259E71F1A79CC0D26F6B74E92397465A9972647218533142E98EE42B2B299969ECC959AF7911m6C6H" TargetMode="External"/><Relationship Id="rId28" Type="http://schemas.openxmlformats.org/officeDocument/2006/relationships/hyperlink" Target="consultantplus://offline/ref=5587273566783C259E71EFAA8AAC85606E7FB42E944E57CF2733744F0C6144BCDCA4757268DB7AEDCD46AA781364FF93FDFEC657C8352575FFA9245Bm1C0H" TargetMode="External"/><Relationship Id="rId49" Type="http://schemas.openxmlformats.org/officeDocument/2006/relationships/hyperlink" Target="consultantplus://offline/ref=5587273566783C259E71EFAA8AAC85606E7FB42E944E57CF2733744F0C6144BCDCA4757268DB7AEDCD43A9791364FF93FDFEC657C8352575FFA9245Bm1C0H" TargetMode="External"/><Relationship Id="rId114" Type="http://schemas.openxmlformats.org/officeDocument/2006/relationships/hyperlink" Target="consultantplus://offline/ref=5587273566783C259E71EFAA8AAC85606E7FB42E944E57CF2733744F0C6144BCDCA4757268DB7AEDCD45AF7C1364FF93FDFEC657C8352575FFA9245Bm1C0H" TargetMode="External"/><Relationship Id="rId119" Type="http://schemas.openxmlformats.org/officeDocument/2006/relationships/hyperlink" Target="consultantplus://offline/ref=5587273566783C259E71EFAA8AAC85606E7FB42E944E57CF2733744F0C6144BCDCA4757268DB7AEDCD45AE7B1364FF93FDFEC657C8352575FFA9245Bm1C0H" TargetMode="External"/><Relationship Id="rId44" Type="http://schemas.openxmlformats.org/officeDocument/2006/relationships/hyperlink" Target="consultantplus://offline/ref=5587273566783C259E71EFAA8AAC85606E7FB42E944E57CF2733744F0C6144BCDCA4757268DB7AEDCD43AE701364FF93FDFEC657C8352575FFA9245Bm1C0H" TargetMode="External"/><Relationship Id="rId60" Type="http://schemas.openxmlformats.org/officeDocument/2006/relationships/hyperlink" Target="consultantplus://offline/ref=5587273566783C259E71EFAA8AAC85606E7FB42E944E57CF2733744F0C6144BCDCA4757268DB7AEDCD46A57A1764FF93FDFEC657C8352575FFA9245Bm1C0H" TargetMode="External"/><Relationship Id="rId65" Type="http://schemas.openxmlformats.org/officeDocument/2006/relationships/hyperlink" Target="consultantplus://offline/ref=5587273566783C259E71EFAA8AAC85606E7FB42E944E57CF2733744F0C6144BCDCA4757268DB7AEDCD42AE711164FF93FDFEC657C8352575FFA9245Bm1C0H" TargetMode="External"/><Relationship Id="rId81" Type="http://schemas.openxmlformats.org/officeDocument/2006/relationships/hyperlink" Target="consultantplus://offline/ref=5587273566783C259E71EFAA8AAC85606E7FB42E944E57CF2733744F0C6144BCDCA4757268DB7AEDCD46A4781564FF93FDFEC657C8352575FFA9245Bm1C0H" TargetMode="External"/><Relationship Id="rId86" Type="http://schemas.openxmlformats.org/officeDocument/2006/relationships/hyperlink" Target="consultantplus://offline/ref=5587273566783C259E71EFAA8AAC85606E7FB42E944E57CF2733744F0C6144BCDCA4757268DB7AEDCD46AB701864FF93FDFEC657C8352575FFA9245Bm1C0H" TargetMode="External"/><Relationship Id="rId130" Type="http://schemas.openxmlformats.org/officeDocument/2006/relationships/hyperlink" Target="consultantplus://offline/ref=5587273566783C259E71EFAA8AAC85606E7FB42E944E57CF2733744F0C6144BCDCA4757268DB7AEDCD45A97C1664FF93FDFEC657C8352575FFA9245Bm1C0H" TargetMode="External"/><Relationship Id="rId135" Type="http://schemas.openxmlformats.org/officeDocument/2006/relationships/hyperlink" Target="consultantplus://offline/ref=5587273566783C259E71EFAA8AAC85606E7FB42E944E57CF2733744F0C6144BCDCA4757268DB7AEDCD45A97E1664FF93FDFEC657C8352575FFA9245Bm1C0H" TargetMode="External"/><Relationship Id="rId151" Type="http://schemas.openxmlformats.org/officeDocument/2006/relationships/hyperlink" Target="consultantplus://offline/ref=5587273566783C259E71F1A79CC0D26F6A74EE2B9D405A9972647218533142E99CE473272B9F77EDCD4CF928543AA6C0BFB5CB51D0292570mEC8H" TargetMode="External"/><Relationship Id="rId156" Type="http://schemas.openxmlformats.org/officeDocument/2006/relationships/hyperlink" Target="consultantplus://offline/ref=5587273566783C259E71EFAA8AAC85606E7FB42E944E57CF2733744F0C6144BCDCA4757268DB7AEDCD43AB7F1364FF93FDFEC657C8352575FFA9245Bm1C0H" TargetMode="External"/><Relationship Id="rId177" Type="http://schemas.openxmlformats.org/officeDocument/2006/relationships/hyperlink" Target="consultantplus://offline/ref=5587273566783C259E71EFAA8AAC85606E7FB42E944E57CF2733744F0C6144BCDCA4757268DB7AEDCD45A57A1264FF93FDFEC657C8352575FFA9245Bm1C0H" TargetMode="External"/><Relationship Id="rId198" Type="http://schemas.openxmlformats.org/officeDocument/2006/relationships/hyperlink" Target="consultantplus://offline/ref=5587273566783C259E71EFAA8AAC85606E7FB42E944E57CF2733744F0C6144BCDCA4757268DB7AEDCD45AA791964FF93FDFEC657C8352575FFA9245Bm1C0H" TargetMode="External"/><Relationship Id="rId172" Type="http://schemas.openxmlformats.org/officeDocument/2006/relationships/hyperlink" Target="consultantplus://offline/ref=5587273566783C259E71EFAA8AAC85606E7FB42E944E57CF2733744F0C6144BCDCA4757268DB7AEDCD45A5781964FF93FDFEC657C8352575FFA9245Bm1C0H" TargetMode="External"/><Relationship Id="rId193" Type="http://schemas.openxmlformats.org/officeDocument/2006/relationships/hyperlink" Target="consultantplus://offline/ref=5587273566783C259E71EFAA8AAC85606E7FB42E944E57CF2733744F0C6144BCDCA4757268DB7AEDCD42AF711564FF93FDFEC657C8352575FFA9245Bm1C0H" TargetMode="External"/><Relationship Id="rId202" Type="http://schemas.openxmlformats.org/officeDocument/2006/relationships/hyperlink" Target="consultantplus://offline/ref=5587273566783C259E71EFAA8AAC85606E7FB42E944E56C72D36744F0C6144BCDCA4757268DB7AEDCD44AC7A1164FF93FDFEC657C8352575FFA9245Bm1C0H" TargetMode="External"/><Relationship Id="rId207" Type="http://schemas.openxmlformats.org/officeDocument/2006/relationships/hyperlink" Target="consultantplus://offline/ref=5587273566783C259E71EFAA8AAC85606E7FB42E944E57C82835744F0C6144BCDCA4757268DB7AEDCD47AD7E1364FF93FDFEC657C8352575FFA9245Bm1C0H" TargetMode="External"/><Relationship Id="rId223" Type="http://schemas.openxmlformats.org/officeDocument/2006/relationships/hyperlink" Target="consultantplus://offline/ref=5587273566783C259E71EFAA8AAC85606E7FB42E944050C92738744F0C6144BCDCA475727ADB22E1CF41B3791471A9C2B8mAC2H" TargetMode="External"/><Relationship Id="rId13" Type="http://schemas.openxmlformats.org/officeDocument/2006/relationships/hyperlink" Target="consultantplus://offline/ref=5587273566783C259E71EFAA8AAC85606E7FB42E944E57CF2733744F0C6144BCDCA4757268DB7AEDCD46AF7E1364FF93FDFEC657C8352575FFA9245Bm1C0H" TargetMode="External"/><Relationship Id="rId18" Type="http://schemas.openxmlformats.org/officeDocument/2006/relationships/hyperlink" Target="consultantplus://offline/ref=5587273566783C259E71EFAA8AAC85606E7FB42E944352CE2831744F0C6144BCDCA4757268DB7AEDCD40AD7F1264FF93FDFEC657C8352575FFA9245Bm1C0H" TargetMode="External"/><Relationship Id="rId39" Type="http://schemas.openxmlformats.org/officeDocument/2006/relationships/hyperlink" Target="consultantplus://offline/ref=5587273566783C259E71EFAA8AAC85606E7FB42E944E57CF2733744F0C6144BCDCA4757268DB7AEDCD43AE711664FF93FDFEC657C8352575FFA9245Bm1C0H" TargetMode="External"/><Relationship Id="rId109" Type="http://schemas.openxmlformats.org/officeDocument/2006/relationships/hyperlink" Target="consultantplus://offline/ref=5587273566783C259E71F1A79CC0D26F6975EC2A93455A9972647218533142E98EE42B2B299969ECC959AF7911m6C6H" TargetMode="External"/><Relationship Id="rId34" Type="http://schemas.openxmlformats.org/officeDocument/2006/relationships/hyperlink" Target="consultantplus://offline/ref=5587273566783C259E71EFAA8AAC85606E7FB42E944E57CF2733744F0C6144BCDCA4757268DB7AEDCD46AA7B1264FF93FDFEC657C8352575FFA9245Bm1C0H" TargetMode="External"/><Relationship Id="rId50" Type="http://schemas.openxmlformats.org/officeDocument/2006/relationships/hyperlink" Target="consultantplus://offline/ref=5587273566783C259E71EFAA8AAC85606E7FB42E944E57CF2733744F0C6144BCDCA4757268DB7AEDCD46AA7E1964FF93FDFEC657C8352575FFA9245Bm1C0H" TargetMode="External"/><Relationship Id="rId55" Type="http://schemas.openxmlformats.org/officeDocument/2006/relationships/hyperlink" Target="consultantplus://offline/ref=5587273566783C259E71EFAA8AAC85606E7FB42E944E57CF2733744F0C6144BCDCA4757268DB7AEDCD43A9781064FF93FDFEC657C8352575FFA9245Bm1C0H" TargetMode="External"/><Relationship Id="rId76" Type="http://schemas.openxmlformats.org/officeDocument/2006/relationships/hyperlink" Target="consultantplus://offline/ref=5587273566783C259E71EFAA8AAC85606E7FB42E944E57CF2733744F0C6144BCDCA4757268DB7AEDCD46A5701464FF93FDFEC657C8352575FFA9245Bm1C0H" TargetMode="External"/><Relationship Id="rId97" Type="http://schemas.openxmlformats.org/officeDocument/2006/relationships/hyperlink" Target="consultantplus://offline/ref=5587273566783C259E71EFAA8AAC85606E7FB42E944E57CF2733744F0C6144BCDCA4757268DB7AEDCD46A47E1864FF93FDFEC657C8352575FFA9245Bm1C0H" TargetMode="External"/><Relationship Id="rId104" Type="http://schemas.openxmlformats.org/officeDocument/2006/relationships/hyperlink" Target="consultantplus://offline/ref=5587273566783C259E71EFAA8AAC85606E7FB42E944E57CF2733744F0C6144BCDCA4757268DB7AEDCD43A87B1664FF93FDFEC657C8352575FFA9245Bm1C0H" TargetMode="External"/><Relationship Id="rId120" Type="http://schemas.openxmlformats.org/officeDocument/2006/relationships/hyperlink" Target="consultantplus://offline/ref=5587273566783C259E71EFAA8AAC85606E7FB42E944E57CF2733744F0C6144BCDCA4757268DB7AEDCD45AE7A1064FF93FDFEC657C8352575FFA9245Bm1C0H" TargetMode="External"/><Relationship Id="rId125" Type="http://schemas.openxmlformats.org/officeDocument/2006/relationships/hyperlink" Target="consultantplus://offline/ref=5587273566783C259E71EFAA8AAC85606E7FB42E944E57CF2733744F0C6144BCDCA4757268DB7AEDCD45AE7E1264FF93FDFEC657C8352575FFA9245Bm1C0H" TargetMode="External"/><Relationship Id="rId141" Type="http://schemas.openxmlformats.org/officeDocument/2006/relationships/hyperlink" Target="consultantplus://offline/ref=5587273566783C259E71EFAA8AAC85606E7FB42E944E57CF2733744F0C6144BCDCA4757268DB7AEDCD45A87A1464FF93FDFEC657C8352575FFA9245Bm1C0H" TargetMode="External"/><Relationship Id="rId146" Type="http://schemas.openxmlformats.org/officeDocument/2006/relationships/hyperlink" Target="consultantplus://offline/ref=5587273566783C259E71EFAA8AAC85606E7FB42E944E57CF2733744F0C6144BCDCA4757268DB7AEDCD45A87E1864FF93FDFEC657C8352575FFA9245Bm1C0H" TargetMode="External"/><Relationship Id="rId167" Type="http://schemas.openxmlformats.org/officeDocument/2006/relationships/hyperlink" Target="consultantplus://offline/ref=5587273566783C259E71EFAA8AAC85606E7FB42E944E57CF2733744F0C6144BCDCA4757268DB7AEDCD42A8701964FF93FDFEC657C8352575FFA9245Bm1C0H" TargetMode="External"/><Relationship Id="rId188" Type="http://schemas.openxmlformats.org/officeDocument/2006/relationships/hyperlink" Target="consultantplus://offline/ref=5587273566783C259E71EFAA8AAC85606E7FB42E944E57CF2733744F0C6144BCDCA4757268DB7AEDCD42AD7D1664FF93FDFEC657C8352575FFA9245Bm1C0H" TargetMode="External"/><Relationship Id="rId7" Type="http://schemas.openxmlformats.org/officeDocument/2006/relationships/hyperlink" Target="consultantplus://offline/ref=5587273566783C259E71EFAA8AAC85606E7FB42E944E57CF2733744F0C6144BCDCA475727ADB22E1CF41B3791471A9C2B8mAC2H" TargetMode="External"/><Relationship Id="rId71" Type="http://schemas.openxmlformats.org/officeDocument/2006/relationships/hyperlink" Target="consultantplus://offline/ref=5587273566783C259E71EFAA8AAC85606E7FB42E944E57CF2733744F0C6144BCDCA4757268DB7AEDCD43A97B1664FF93FDFEC657C8352575FFA9245Bm1C0H" TargetMode="External"/><Relationship Id="rId92" Type="http://schemas.openxmlformats.org/officeDocument/2006/relationships/hyperlink" Target="consultantplus://offline/ref=5587273566783C259E71EFAA8AAC85606E7FB42E944E57CF2733744F0C6144BCDCA4757268DB7AEDCD43A8791164FF93FDFEC657C8352575FFA9245Bm1C0H" TargetMode="External"/><Relationship Id="rId162" Type="http://schemas.openxmlformats.org/officeDocument/2006/relationships/hyperlink" Target="consultantplus://offline/ref=5587273566783C259E71EFAA8AAC85606E7FB42E944E57CF2733744F0C6144BCDCA4757268DB7AEDCD45A8711164FF93FDFEC657C8352575FFA9245Bm1C0H" TargetMode="External"/><Relationship Id="rId183" Type="http://schemas.openxmlformats.org/officeDocument/2006/relationships/hyperlink" Target="consultantplus://offline/ref=5587273566783C259E71EFAA8AAC85606E7FB42E944E57CF2733744F0C6144BCDCA4757268DB7AEDCD42AD781164FF93FDFEC657C8352575FFA9245Bm1C0H" TargetMode="External"/><Relationship Id="rId213" Type="http://schemas.openxmlformats.org/officeDocument/2006/relationships/hyperlink" Target="consultantplus://offline/ref=5587273566783C259E71EFAA8AAC85606E7FB42E944E56C72E30744F0C6144BCDCA4757268DB7AEDCD42AD7B1464FF93FDFEC657C8352575FFA9245Bm1C0H" TargetMode="External"/><Relationship Id="rId218" Type="http://schemas.openxmlformats.org/officeDocument/2006/relationships/hyperlink" Target="consultantplus://offline/ref=5587273566783C259E71EFAA8AAC85606E7FB42E9D4158CC2D3B2945043848BEDBAB2A776FCA7AEECB59AD7D0E6DABC3mBC0H" TargetMode="External"/><Relationship Id="rId2" Type="http://schemas.openxmlformats.org/officeDocument/2006/relationships/settings" Target="settings.xml"/><Relationship Id="rId29" Type="http://schemas.openxmlformats.org/officeDocument/2006/relationships/hyperlink" Target="consultantplus://offline/ref=5587273566783C259E71EFAA8AAC85606E7FB42E944E57CF2733744F0C6144BCDCA4757268DB7AEDCD43AE7D1464FF93FDFEC657C8352575FFA9245Bm1C0H" TargetMode="External"/><Relationship Id="rId24" Type="http://schemas.openxmlformats.org/officeDocument/2006/relationships/hyperlink" Target="consultantplus://offline/ref=5587273566783C259E71EFAA8AAC85606E7FB42E944E53C92A36744F0C6144BCDCA475727ADB22E1CF41B3791471A9C2B8mAC2H" TargetMode="External"/><Relationship Id="rId40" Type="http://schemas.openxmlformats.org/officeDocument/2006/relationships/hyperlink" Target="consultantplus://offline/ref=5587273566783C259E71EFAA8AAC85606E7FB42E944E57CF2733744F0C6144BCDCA4757268DB7AEDCD46AA7A1164FF93FDFEC657C8352575FFA9245Bm1C0H" TargetMode="External"/><Relationship Id="rId45" Type="http://schemas.openxmlformats.org/officeDocument/2006/relationships/hyperlink" Target="consultantplus://offline/ref=5587273566783C259E71EFAA8AAC85606E7FB42E944E57CF2733744F0C6144BCDCA4757268DB7AEDCD43AE701864FF93FDFEC657C8352575FFA9245Bm1C0H" TargetMode="External"/><Relationship Id="rId66" Type="http://schemas.openxmlformats.org/officeDocument/2006/relationships/hyperlink" Target="consultantplus://offline/ref=5587273566783C259E71EFAA8AAC85606E7FB42E944E57CF2733744F0C6144BCDCA4757268DB7AEDCD42AE711864FF93FDFEC657C8352575FFA9245Bm1C0H" TargetMode="External"/><Relationship Id="rId87" Type="http://schemas.openxmlformats.org/officeDocument/2006/relationships/hyperlink" Target="consultantplus://offline/ref=5587273566783C259E71EFAA8AAC85606E7FB42E944E57CF2733744F0C6144BCDCA4757268DB7AEDCD46A47D1764FF93FDFEC657C8352575FFA9245Bm1C0H" TargetMode="External"/><Relationship Id="rId110" Type="http://schemas.openxmlformats.org/officeDocument/2006/relationships/hyperlink" Target="consultantplus://offline/ref=5587273566783C259E71F1A79CC0D26F6B75EF2295445A9972647218533142E98EE42B2B299969ECC959AF7911m6C6H" TargetMode="External"/><Relationship Id="rId115" Type="http://schemas.openxmlformats.org/officeDocument/2006/relationships/hyperlink" Target="consultantplus://offline/ref=5587273566783C259E71EFAA8AAC85606E7FB42E944E57CF2733744F0C6144BCDCA4757268DB7AEDCD45AF7F1764FF93FDFEC657C8352575FFA9245Bm1C0H" TargetMode="External"/><Relationship Id="rId131" Type="http://schemas.openxmlformats.org/officeDocument/2006/relationships/hyperlink" Target="consultantplus://offline/ref=5587273566783C259E71EFAA8AAC85606E7FB42E944E57CF2733744F0C6144BCDCA4757268DB7AEDCD45A97E1064FF93FDFEC657C8352575FFA9245Bm1C0H" TargetMode="External"/><Relationship Id="rId136" Type="http://schemas.openxmlformats.org/officeDocument/2006/relationships/hyperlink" Target="consultantplus://offline/ref=5587273566783C259E71EFAA8AAC85606E7FB42E944E57CF2733744F0C6144BCDCA4757268DB7AEDCD45A9701664FF93FDFEC657C8352575FFA9245Bm1C0H" TargetMode="External"/><Relationship Id="rId157" Type="http://schemas.openxmlformats.org/officeDocument/2006/relationships/hyperlink" Target="consultantplus://offline/ref=5587273566783C259E71EFAA8AAC85606E7FB42E944E57CF2733744F0C6144BCDCA4757268DB7AEDCD45AB7B1464FF93FDFEC657C8352575FFA9245Bm1C0H" TargetMode="External"/><Relationship Id="rId178" Type="http://schemas.openxmlformats.org/officeDocument/2006/relationships/hyperlink" Target="consultantplus://offline/ref=5587273566783C259E71EFAA8AAC85606E7FB42E944E57CF2733744F0C6144BCDCA4757268DB7AEDCD43A47E1164FF93FDFEC657C8352575FFA9245Bm1C0H" TargetMode="External"/><Relationship Id="rId61" Type="http://schemas.openxmlformats.org/officeDocument/2006/relationships/hyperlink" Target="consultantplus://offline/ref=5587273566783C259E71EFAA8AAC85606E7FB42E944E57CF2733744F0C6144BCDCA4757268DB7AEDCD46A57D1864FF93FDFEC657C8352575FFA9245Bm1C0H" TargetMode="External"/><Relationship Id="rId82" Type="http://schemas.openxmlformats.org/officeDocument/2006/relationships/hyperlink" Target="consultantplus://offline/ref=5587273566783C259E71EFAA8AAC85606E7FB42E944E57CF2733744F0C6144BCDCA4757268DB7AEDCD46A4781764FF93FDFEC657C8352575FFA9245Bm1C0H" TargetMode="External"/><Relationship Id="rId152" Type="http://schemas.openxmlformats.org/officeDocument/2006/relationships/hyperlink" Target="consultantplus://offline/ref=5587273566783C259E71F1A79CC0D26F6A74EE2B9D405A9972647218533142E99CE473272B9F77EDCD4CF928543AA6C0BFB5CB51D0292570mEC8H" TargetMode="External"/><Relationship Id="rId173" Type="http://schemas.openxmlformats.org/officeDocument/2006/relationships/hyperlink" Target="consultantplus://offline/ref=5587273566783C259E71EFAA8AAC85606E7FB42E944E57CF2733744F0C6144BCDCA4757268DB7AEDCD42AB781064FF93FDFEC657C8352575FFA9245Bm1C0H" TargetMode="External"/><Relationship Id="rId194" Type="http://schemas.openxmlformats.org/officeDocument/2006/relationships/hyperlink" Target="consultantplus://offline/ref=5587273566783C259E71EFAA8AAC85606E7FB42E944E57CF2733744F0C6144BCDCA4757268DB7AEDCD42AF701464FF93FDFEC657C8352575FFA9245Bm1C0H" TargetMode="External"/><Relationship Id="rId199" Type="http://schemas.openxmlformats.org/officeDocument/2006/relationships/hyperlink" Target="consultantplus://offline/ref=5587273566783C259E71EFAA8AAC85606E7FB42E944E59CF2C34744F0C6144BCDCA4757268DB7AEDCD43AA7F1564FF93FDFEC657C8352575FFA9245Bm1C0H" TargetMode="External"/><Relationship Id="rId203" Type="http://schemas.openxmlformats.org/officeDocument/2006/relationships/hyperlink" Target="consultantplus://offline/ref=5587273566783C259E71F1A79CC0D26F6B75E325934E5A9972647218533142E98EE42B2B299969ECC959AF7911m6C6H" TargetMode="External"/><Relationship Id="rId208" Type="http://schemas.openxmlformats.org/officeDocument/2006/relationships/hyperlink" Target="consultantplus://offline/ref=5587273566783C259E71EFAA8AAC85606E7FB42E944E57C82835744F0C6144BCDCA4757268DB7AEDCD47AD7E1364FF93FDFEC657C8352575FFA9245Bm1C0H" TargetMode="External"/><Relationship Id="rId19" Type="http://schemas.openxmlformats.org/officeDocument/2006/relationships/hyperlink" Target="consultantplus://offline/ref=5587273566783C259E71EFAA8AAC85606E7FB42E944E59CB2E30744F0C6144BCDCA4757268DB7AEDCD40AE711664FF93FDFEC657C8352575FFA9245Bm1C0H" TargetMode="External"/><Relationship Id="rId224" Type="http://schemas.openxmlformats.org/officeDocument/2006/relationships/hyperlink" Target="consultantplus://offline/ref=5587273566783C259E71EFAA8AAC85606E7FB42E944E55C92836744F0C6144BCDCA475727ADB22E1CF41B3791471A9C2B8mAC2H" TargetMode="External"/><Relationship Id="rId14" Type="http://schemas.openxmlformats.org/officeDocument/2006/relationships/hyperlink" Target="consultantplus://offline/ref=5587273566783C259E71EFAA8AAC85606E7FB42E944E57CF2733744F0C6144BCDCA4757268DB7AEDCD46AF711664FF93FDFEC657C8352575FFA9245Bm1C0H" TargetMode="External"/><Relationship Id="rId30" Type="http://schemas.openxmlformats.org/officeDocument/2006/relationships/hyperlink" Target="consultantplus://offline/ref=5587273566783C259E71EFAA8AAC85606E7FB42E944E57CF2733744F0C6144BCDCA4757268DB7AEDCD43AE7C1164FF93FDFEC657C8352575FFA9245Bm1C0H" TargetMode="External"/><Relationship Id="rId35" Type="http://schemas.openxmlformats.org/officeDocument/2006/relationships/hyperlink" Target="consultantplus://offline/ref=5587273566783C259E71EFAA8AAC85606E7FB42E944E57CF2733744F0C6144BCDCA4757268DB7AEDCD43AE7F1564FF93FDFEC657C8352575FFA9245Bm1C0H" TargetMode="External"/><Relationship Id="rId56" Type="http://schemas.openxmlformats.org/officeDocument/2006/relationships/hyperlink" Target="consultantplus://offline/ref=5587273566783C259E71EFAA8AAC85606E7FB42E944E57CF2733744F0C6144BCDCA4757268DB7AEDCD46A5791464FF93FDFEC657C8352575FFA9245Bm1C0H" TargetMode="External"/><Relationship Id="rId77" Type="http://schemas.openxmlformats.org/officeDocument/2006/relationships/hyperlink" Target="consultantplus://offline/ref=5587273566783C259E71EFAA8AAC85606E7FB42E944E57CF2733744F0C6144BCDCA4757268DB7AEDCD43A97C1464FF93FDFEC657C8352575FFA9245Bm1C0H" TargetMode="External"/><Relationship Id="rId100" Type="http://schemas.openxmlformats.org/officeDocument/2006/relationships/hyperlink" Target="consultantplus://offline/ref=5587273566783C259E71EFAA8AAC85606E7FB42E944E57CF2733744F0C6144BCDCA4757268DB7AEDCD46A4711164FF93FDFEC657C8352575FFA9245Bm1C0H" TargetMode="External"/><Relationship Id="rId105" Type="http://schemas.openxmlformats.org/officeDocument/2006/relationships/hyperlink" Target="consultantplus://offline/ref=5587273566783C259E71EFAA8AAC85606E7FB42E944E57CF2733744F0C6144BCDCA4757268DB7AEDCD43A87A1364FF93FDFEC657C8352575FFA9245Bm1C0H" TargetMode="External"/><Relationship Id="rId126" Type="http://schemas.openxmlformats.org/officeDocument/2006/relationships/hyperlink" Target="consultantplus://offline/ref=5587273566783C259E71EFAA8AAC85606E7FB42E944E57CF2733744F0C6144BCDCA4757268DB7AEDCD45AE711664FF93FDFEC657C8352575FFA9245Bm1C0H" TargetMode="External"/><Relationship Id="rId147" Type="http://schemas.openxmlformats.org/officeDocument/2006/relationships/hyperlink" Target="consultantplus://offline/ref=5587273566783C259E71EFAA8AAC85606E7FB42E944E57CF2733744F0C6144BCDCA4757268DB7AEDCD45A8711164FF93FDFEC657C8352575FFA9245Bm1C0H" TargetMode="External"/><Relationship Id="rId168" Type="http://schemas.openxmlformats.org/officeDocument/2006/relationships/hyperlink" Target="consultantplus://offline/ref=5587273566783C259E71EFAA8AAC85606E7FB42E944E57CF2733744F0C6144BCDCA4757268DB7AEDCD42AB791564FF93FDFEC657C8352575FFA9245Bm1C0H" TargetMode="External"/><Relationship Id="rId8" Type="http://schemas.openxmlformats.org/officeDocument/2006/relationships/hyperlink" Target="consultantplus://offline/ref=5587273566783C259E71EFAA8AAC85606E7FB42E944E57CF2733744F0C6144BCDCA4757268DB7AEDCD47AA791864FF93FDFEC657C8352575FFA9245Bm1C0H" TargetMode="External"/><Relationship Id="rId51" Type="http://schemas.openxmlformats.org/officeDocument/2006/relationships/hyperlink" Target="consultantplus://offline/ref=5587273566783C259E71EFAA8AAC85606E7FB42E944E57CF2733744F0C6144BCDCA4757268DB7AEDCD46AA711164FF93FDFEC657C8352575FFA9245Bm1C0H" TargetMode="External"/><Relationship Id="rId72" Type="http://schemas.openxmlformats.org/officeDocument/2006/relationships/hyperlink" Target="consultantplus://offline/ref=5587273566783C259E71EFAA8AAC85606E7FB42E944E57CF2733744F0C6144BCDCA4757268DB7AEDCD46A57E1164FF93FDFEC657C8352575FFA9245Bm1C0H" TargetMode="External"/><Relationship Id="rId93" Type="http://schemas.openxmlformats.org/officeDocument/2006/relationships/hyperlink" Target="consultantplus://offline/ref=5587273566783C259E71EFAA8AAC85606E7FB42E944E57CF2733744F0C6144BCDCA4757268DB7AEDCD43A8791464FF93FDFEC657C8352575FFA9245Bm1C0H" TargetMode="External"/><Relationship Id="rId98" Type="http://schemas.openxmlformats.org/officeDocument/2006/relationships/hyperlink" Target="consultantplus://offline/ref=5587273566783C259E71EFAA8AAC85606E7FB42E944E57CF2733744F0C6144BCDCA4757268DB7AEDCD42AE701364FF93FDFEC657C8352575FFA9245Bm1C0H" TargetMode="External"/><Relationship Id="rId121" Type="http://schemas.openxmlformats.org/officeDocument/2006/relationships/hyperlink" Target="consultantplus://offline/ref=5587273566783C259E71EFAA8AAC85606E7FB42E944E57CF2733744F0C6144BCDCA4757268DB7AEDCD45AE7A1764FF93FDFEC657C8352575FFA9245Bm1C0H" TargetMode="External"/><Relationship Id="rId142" Type="http://schemas.openxmlformats.org/officeDocument/2006/relationships/hyperlink" Target="consultantplus://offline/ref=5587273566783C259E71EFAA8AAC85606E7FB42E944E57CF2733744F0C6144BCDCA4757268DB7AEDCD45A87A1864FF93FDFEC657C8352575FFA9245Bm1C0H" TargetMode="External"/><Relationship Id="rId163" Type="http://schemas.openxmlformats.org/officeDocument/2006/relationships/hyperlink" Target="consultantplus://offline/ref=5587273566783C259E71EFAA8AAC85606E7FB42E944E57CF2733744F0C6144BCDCA4757268DB7AEDCD42A87E1764FF93FDFEC657C8352575FFA9245Bm1C0H" TargetMode="External"/><Relationship Id="rId184" Type="http://schemas.openxmlformats.org/officeDocument/2006/relationships/hyperlink" Target="consultantplus://offline/ref=5587273566783C259E71EFAA8AAC85606E7FB42E944E57CF2733744F0C6144BCDCA4757268DB7AEDCD42AD781864FF93FDFEC657C8352575FFA9245Bm1C0H" TargetMode="External"/><Relationship Id="rId189" Type="http://schemas.openxmlformats.org/officeDocument/2006/relationships/hyperlink" Target="consultantplus://offline/ref=5587273566783C259E71EFAA8AAC85606E7FB42E944E57CF2733744F0C6144BCDCA4757268DB7AEDCD42AD7C1364FF93FDFEC657C8352575FFA9245Bm1C0H" TargetMode="External"/><Relationship Id="rId219" Type="http://schemas.openxmlformats.org/officeDocument/2006/relationships/hyperlink" Target="consultantplus://offline/ref=5587273566783C259E71EFAA8AAC85606E7FB42E944355CF2937744F0C6144BCDCA475727ADB22E1CF41B3791471A9C2B8mAC2H" TargetMode="External"/><Relationship Id="rId3" Type="http://schemas.openxmlformats.org/officeDocument/2006/relationships/webSettings" Target="webSettings.xml"/><Relationship Id="rId214" Type="http://schemas.openxmlformats.org/officeDocument/2006/relationships/hyperlink" Target="consultantplus://offline/ref=5587273566783C259E71EFAA8AAC85606E7FB42E944E59CC2637744F0C6144BCDCA4757268DB7AEDCD46AE701564FF93FDFEC657C8352575FFA9245Bm1C0H" TargetMode="External"/><Relationship Id="rId25" Type="http://schemas.openxmlformats.org/officeDocument/2006/relationships/hyperlink" Target="consultantplus://offline/ref=5587273566783C259E71EFAA8AAC85606E7FB42E944E57CF2733744F0C6144BCDCA4757268DB7AEDCD46AB701864FF93FDFEC657C8352575FFA9245Bm1C0H" TargetMode="External"/><Relationship Id="rId46" Type="http://schemas.openxmlformats.org/officeDocument/2006/relationships/hyperlink" Target="consultantplus://offline/ref=5587273566783C259E71EFAA8AAC85606E7FB42E944E57CF2733744F0C6144BCDCA4757268DB7AEDCD46AA7E1064FF93FDFEC657C8352575FFA9245Bm1C0H" TargetMode="External"/><Relationship Id="rId67" Type="http://schemas.openxmlformats.org/officeDocument/2006/relationships/hyperlink" Target="consultantplus://offline/ref=5587273566783C259E71EFAA8AAC85606E7FB42E944E57CF2733744F0C6144BCDCA4757268DB7AEDCD46A57C1564FF93FDFEC657C8352575FFA9245Bm1C0H" TargetMode="External"/><Relationship Id="rId116" Type="http://schemas.openxmlformats.org/officeDocument/2006/relationships/hyperlink" Target="consultantplus://offline/ref=5587273566783C259E71EFAA8AAC85606E7FB42E944E57CF2733744F0C6144BCDCA4757268DB7AEDCD45AF711164FF93FDFEC657C8352575FFA9245Bm1C0H" TargetMode="External"/><Relationship Id="rId137" Type="http://schemas.openxmlformats.org/officeDocument/2006/relationships/hyperlink" Target="consultantplus://offline/ref=5587273566783C259E71EFAA8AAC85606E7FB42E944E57CF2733744F0C6144BCDCA4757268DB7AEDCD45A8791464FF93FDFEC657C8352575FFA9245Bm1C0H" TargetMode="External"/><Relationship Id="rId158" Type="http://schemas.openxmlformats.org/officeDocument/2006/relationships/hyperlink" Target="consultantplus://offline/ref=5587273566783C259E71EFAA8AAC85606E7FB42E944E57CF2733744F0C6144BCDCA4757268DB7AEDCD45AB7A1064FF93FDFEC657C8352575FFA9245Bm1C0H" TargetMode="External"/><Relationship Id="rId20" Type="http://schemas.openxmlformats.org/officeDocument/2006/relationships/hyperlink" Target="consultantplus://offline/ref=5587273566783C259E71EFAA8AAC85606E7FB42E944E54C92934744F0C6144BCDCA4757268DB7AEDCD43A5781064FF93FDFEC657C8352575FFA9245Bm1C0H" TargetMode="External"/><Relationship Id="rId41" Type="http://schemas.openxmlformats.org/officeDocument/2006/relationships/hyperlink" Target="consultantplus://offline/ref=5587273566783C259E71EFAA8AAC85606E7FB42E944E57CF2733744F0C6144BCDCA4757268DB7AEDCD43AE7E1964FF93FDFEC657C8352575FFA9245Bm1C0H" TargetMode="External"/><Relationship Id="rId62" Type="http://schemas.openxmlformats.org/officeDocument/2006/relationships/hyperlink" Target="consultantplus://offline/ref=5587273566783C259E71EFAA8AAC85606E7FB42E944E57CF2733744F0C6144BCDCA4757268DB7AEDCD43A9781964FF93FDFEC657C8352575FFA9245Bm1C0H" TargetMode="External"/><Relationship Id="rId83" Type="http://schemas.openxmlformats.org/officeDocument/2006/relationships/hyperlink" Target="consultantplus://offline/ref=5587273566783C259E71EFAA8AAC85606E7FB42E944E57CF2733744F0C6144BCDCA4757268DB7AEDCD46A47B1464FF93FDFEC657C8352575FFA9245Bm1C0H" TargetMode="External"/><Relationship Id="rId88" Type="http://schemas.openxmlformats.org/officeDocument/2006/relationships/hyperlink" Target="consultantplus://offline/ref=5587273566783C259E71EFAA8AAC85606E7FB42E944E57CF2733744F0C6144BCDCA4757268DB7AEDCD43A97E1364FF93FDFEC657C8352575FFA9245Bm1C0H" TargetMode="External"/><Relationship Id="rId111" Type="http://schemas.openxmlformats.org/officeDocument/2006/relationships/hyperlink" Target="consultantplus://offline/ref=5587273566783C259E71F1A79CC0D26F6B75EF2295445A9972647218533142E98EE42B2B299969ECC959AF7911m6C6H" TargetMode="External"/><Relationship Id="rId132" Type="http://schemas.openxmlformats.org/officeDocument/2006/relationships/hyperlink" Target="consultantplus://offline/ref=5587273566783C259E71EFAA8AAC85606E7FB42E944E57CF2733744F0C6144BCDCA4757268DB7AEDCD42A87F1764FF93FDFEC657C8352575FFA9245Bm1C0H" TargetMode="External"/><Relationship Id="rId153" Type="http://schemas.openxmlformats.org/officeDocument/2006/relationships/hyperlink" Target="consultantplus://offline/ref=5587273566783C259E71EFAA8AAC85606E7FB42E944E57CF2733744F0C6144BCDCA4757268DB7AEDCD45AB791664FF93FDFEC657C8352575FFA9245Bm1C0H" TargetMode="External"/><Relationship Id="rId174" Type="http://schemas.openxmlformats.org/officeDocument/2006/relationships/hyperlink" Target="consultantplus://offline/ref=5587273566783C259E71EFAA8AAC85606E7FB42E944E57CF2733744F0C6144BCDCA4757268DB7AEDCD43AB711964FF93FDFEC657C8352575FFA9245Bm1C0H" TargetMode="External"/><Relationship Id="rId179" Type="http://schemas.openxmlformats.org/officeDocument/2006/relationships/hyperlink" Target="consultantplus://offline/ref=5587273566783C259E71EFAA8AAC85606E7FB42E944E57CF2733744F0C6144BCDCA4757268DB7AEDCD43A4701764FF93FDFEC657C8352575FFA9245Bm1C0H" TargetMode="External"/><Relationship Id="rId195" Type="http://schemas.openxmlformats.org/officeDocument/2006/relationships/hyperlink" Target="consultantplus://offline/ref=5587273566783C259E71EFAA8AAC85606E7FB42E944E57CF2733744F0C6144BCDCA4757268DB7AEDCD42AF711564FF93FDFEC657C8352575FFA9245Bm1C0H" TargetMode="External"/><Relationship Id="rId209" Type="http://schemas.openxmlformats.org/officeDocument/2006/relationships/hyperlink" Target="consultantplus://offline/ref=5587273566783C259E71EFAA8AAC85606E7FB42E944752CD2A36744F0C6144BCDCA4757268DB7AEDCD47AD781864FF93FDFEC657C8352575FFA9245Bm1C0H" TargetMode="External"/><Relationship Id="rId190" Type="http://schemas.openxmlformats.org/officeDocument/2006/relationships/hyperlink" Target="consultantplus://offline/ref=5587273566783C259E71EFAA8AAC85606E7FB42E944E57CF2733744F0C6144BCDCA4757268DB7AEDCD42AD7F1064FF93FDFEC657C8352575FFA9245Bm1C0H" TargetMode="External"/><Relationship Id="rId204" Type="http://schemas.openxmlformats.org/officeDocument/2006/relationships/hyperlink" Target="consultantplus://offline/ref=5587273566783C259E71EFAA8AAC85606E7FB42E944E56C62B32744F0C6144BCDCA4757268DB7AEDCD43A47E1464FF93FDFEC657C8352575FFA9245Bm1C0H" TargetMode="External"/><Relationship Id="rId220" Type="http://schemas.openxmlformats.org/officeDocument/2006/relationships/hyperlink" Target="consultantplus://offline/ref=5587273566783C259E71EFAA8AAC85606E7FB42E924359C7293B2945043848BEDBAB2A776FCA7AEECB59AD7D0E6DABC3mBC0H" TargetMode="External"/><Relationship Id="rId225" Type="http://schemas.openxmlformats.org/officeDocument/2006/relationships/fontTable" Target="fontTable.xml"/><Relationship Id="rId15" Type="http://schemas.openxmlformats.org/officeDocument/2006/relationships/hyperlink" Target="consultantplus://offline/ref=5587273566783C259E71EFAA8AAC85606E7FB42E944E57CF2733744F0C6144BCDCA4757268DB7AEDCD46AE791764FF93FDFEC657C8352575FFA9245Bm1C0H" TargetMode="External"/><Relationship Id="rId36" Type="http://schemas.openxmlformats.org/officeDocument/2006/relationships/hyperlink" Target="consultantplus://offline/ref=5587273566783C259E71EFAA8AAC85606E7FB42E944E57CF2733744F0C6144BCDCA4757268DB7AEDCD43AE7E1664FF93FDFEC657C8352575FFA9245Bm1C0H" TargetMode="External"/><Relationship Id="rId57" Type="http://schemas.openxmlformats.org/officeDocument/2006/relationships/hyperlink" Target="consultantplus://offline/ref=5587273566783C259E71EFAA8AAC85606E7FB42E944E57CF2733744F0C6144BCDCA4757268DB7AEDCD46A5781164FF93FDFEC657C8352575FFA9245Bm1C0H" TargetMode="External"/><Relationship Id="rId106" Type="http://schemas.openxmlformats.org/officeDocument/2006/relationships/hyperlink" Target="consultantplus://offline/ref=5587273566783C259E71EFAA8AAC85606E7FB42E944E57CF2733744F0C6144BCDCA4757268DB7AEDCD46AB701864FF93FDFEC657C8352575FFA9245Bm1C0H" TargetMode="External"/><Relationship Id="rId127" Type="http://schemas.openxmlformats.org/officeDocument/2006/relationships/hyperlink" Target="consultantplus://offline/ref=5587273566783C259E71EFAA8AAC85606E7FB42E944E57CF2733744F0C6144BCDCA4757268DB7AEDCD45A9781464FF93FDFEC657C8352575FFA9245Bm1C0H" TargetMode="External"/><Relationship Id="rId10" Type="http://schemas.openxmlformats.org/officeDocument/2006/relationships/hyperlink" Target="consultantplus://offline/ref=5587273566783C259E71EFAA8AAC85606E7FB42E944E57CF2733744F0C6144BCDCA4757268DB7AEDCD46AF7C1464FF93FDFEC657C8352575FFA9245Bm1C0H" TargetMode="External"/><Relationship Id="rId31" Type="http://schemas.openxmlformats.org/officeDocument/2006/relationships/hyperlink" Target="consultantplus://offline/ref=5587273566783C259E71EFAA8AAC85606E7FB42E944E57CF2733744F0C6144BCDCA4757268DB7AEDCD43AE7C1864FF93FDFEC657C8352575FFA9245Bm1C0H" TargetMode="External"/><Relationship Id="rId52" Type="http://schemas.openxmlformats.org/officeDocument/2006/relationships/hyperlink" Target="consultantplus://offline/ref=5587273566783C259E71EFAA8AAC85606E7FB42E944E57CF2733744F0C6144BCDCA4757268DB7AEDCD43A9791364FF93FDFEC657C8352575FFA9245Bm1C0H" TargetMode="External"/><Relationship Id="rId73" Type="http://schemas.openxmlformats.org/officeDocument/2006/relationships/hyperlink" Target="consultantplus://offline/ref=5587273566783C259E71EFAA8AAC85606E7FB42E944E57CF2733744F0C6144BCDCA4757268DB7AEDCD46A57E1864FF93FDFEC657C8352575FFA9245Bm1C0H" TargetMode="External"/><Relationship Id="rId78" Type="http://schemas.openxmlformats.org/officeDocument/2006/relationships/hyperlink" Target="consultantplus://offline/ref=5587273566783C259E71EFAA8AAC85606E7FB42E944E57CF2733744F0C6144BCDCA4757268DB7AEDCD46A4781564FF93FDFEC657C8352575FFA9245Bm1C0H" TargetMode="External"/><Relationship Id="rId94" Type="http://schemas.openxmlformats.org/officeDocument/2006/relationships/hyperlink" Target="consultantplus://offline/ref=5587273566783C259E71EFAA8AAC85606E7FB42E944E57CF2733744F0C6144BCDCA4757268DB7AEDCD46AB701864FF93FDFEC657C8352575FFA9245Bm1C0H" TargetMode="External"/><Relationship Id="rId99" Type="http://schemas.openxmlformats.org/officeDocument/2006/relationships/hyperlink" Target="consultantplus://offline/ref=5587273566783C259E71EFAA8AAC85606E7FB42E944E57CF2733744F0C6144BCDCA4757268DB7AEDCD42A9791464FF93FDFEC657C8352575FFA9245Bm1C0H" TargetMode="External"/><Relationship Id="rId101" Type="http://schemas.openxmlformats.org/officeDocument/2006/relationships/hyperlink" Target="consultantplus://offline/ref=5587273566783C259E71EFAA8AAC85606E7FB42E944E57CF2733744F0C6144BCDCA4757268DB7AEDCD43A87B1664FF93FDFEC657C8352575FFA9245Bm1C0H" TargetMode="External"/><Relationship Id="rId122" Type="http://schemas.openxmlformats.org/officeDocument/2006/relationships/hyperlink" Target="consultantplus://offline/ref=5587273566783C259E71EFAA8AAC85606E7FB42E944E57CF2733744F0C6144BCDCA4757268DB7AEDCD45AE7C1164FF93FDFEC657C8352575FFA9245Bm1C0H" TargetMode="External"/><Relationship Id="rId143" Type="http://schemas.openxmlformats.org/officeDocument/2006/relationships/hyperlink" Target="consultantplus://offline/ref=5587273566783C259E71EFAA8AAC85606E7FB42E944E57CF2733744F0C6144BCDCA4757268DB7AEDCD45A87D1664FF93FDFEC657C8352575FFA9245Bm1C0H" TargetMode="External"/><Relationship Id="rId148" Type="http://schemas.openxmlformats.org/officeDocument/2006/relationships/hyperlink" Target="consultantplus://offline/ref=5587273566783C259E71EFAA8AAC85606E7FB42E944E57CF2733744F0C6144BCDCA4757268DB7AEDCD45AB791064FF93FDFEC657C8352575FFA9245Bm1C0H" TargetMode="External"/><Relationship Id="rId164" Type="http://schemas.openxmlformats.org/officeDocument/2006/relationships/hyperlink" Target="consultantplus://offline/ref=5587273566783C259E71EFAA8AAC85606E7FB42E944E57CF2733744F0C6144BCDCA4757268DB7AEDCD42A8711164FF93FDFEC657C8352575FFA9245Bm1C0H" TargetMode="External"/><Relationship Id="rId169" Type="http://schemas.openxmlformats.org/officeDocument/2006/relationships/hyperlink" Target="consultantplus://offline/ref=5587273566783C259E71EFAA8AAC85606E7FB42E944E57CF2733744F0C6144BCDCA4757268DB7AEDCD45AB701364FF93FDFEC657C8352575FFA9245Bm1C0H" TargetMode="External"/><Relationship Id="rId185" Type="http://schemas.openxmlformats.org/officeDocument/2006/relationships/hyperlink" Target="consultantplus://offline/ref=5587273566783C259E71EFAA8AAC85606E7FB42E944E57CF2733744F0C6144BCDCA4757268DB7AEDCD42AD7B1564FF93FDFEC657C8352575FFA9245Bm1C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587273566783C259E71EFAA8AAC85606E7FB42E944E57CF2733744F0C6144BCDCA4757268DB7AEDCD47AA781264FF93FDFEC657C8352575FFA9245Bm1C0H" TargetMode="External"/><Relationship Id="rId180" Type="http://schemas.openxmlformats.org/officeDocument/2006/relationships/hyperlink" Target="consultantplus://offline/ref=5587273566783C259E71EFAA8AAC85606E7FB42E944E57CF2733744F0C6144BCDCA4757268DB7AEDCD42AD7F1064FF93FDFEC657C8352575FFA9245Bm1C0H" TargetMode="External"/><Relationship Id="rId210" Type="http://schemas.openxmlformats.org/officeDocument/2006/relationships/hyperlink" Target="consultantplus://offline/ref=5587273566783C259E71EFAA8AAC85606E7FB42E944E56CA2E32744F0C6144BCDCA4757268DB7AEDCD44A4781464FF93FDFEC657C8352575FFA9245Bm1C0H" TargetMode="External"/><Relationship Id="rId215" Type="http://schemas.openxmlformats.org/officeDocument/2006/relationships/hyperlink" Target="consultantplus://offline/ref=5587273566783C259E71EFAA8AAC85606E7FB42E944E56C72D33744F0C6144BCDCA4757268DB7AEDCD42AA7A1764FF93FDFEC657C8352575FFA9245Bm1C0H" TargetMode="External"/><Relationship Id="rId26" Type="http://schemas.openxmlformats.org/officeDocument/2006/relationships/hyperlink" Target="consultantplus://offline/ref=5587273566783C259E71EFAA8AAC85606E7FB42E944E57CF2733744F0C6144BCDCA4757268DB7AEDCD46AA781364FF93FDFEC657C8352575FFA9245Bm1C0H" TargetMode="External"/><Relationship Id="rId47" Type="http://schemas.openxmlformats.org/officeDocument/2006/relationships/hyperlink" Target="consultantplus://offline/ref=5587273566783C259E71EFAA8AAC85606E7FB42E944E57CF2733744F0C6144BCDCA4757268DB7AEDCD46AA7E1964FF93FDFEC657C8352575FFA9245Bm1C0H" TargetMode="External"/><Relationship Id="rId68" Type="http://schemas.openxmlformats.org/officeDocument/2006/relationships/hyperlink" Target="consultantplus://offline/ref=5587273566783C259E71EFAA8AAC85606E7FB42E944E57CF2733744F0C6144BCDCA4757268DB7AEDCD46A57C1764FF93FDFEC657C8352575FFA9245Bm1C0H" TargetMode="External"/><Relationship Id="rId89" Type="http://schemas.openxmlformats.org/officeDocument/2006/relationships/hyperlink" Target="consultantplus://offline/ref=5587273566783C259E71EFAA8AAC85606E7FB42E944E57CF2733744F0C6144BCDCA4757268DB7AEDCD43A9701464FF93FDFEC657C8352575FFA9245Bm1C0H" TargetMode="External"/><Relationship Id="rId112" Type="http://schemas.openxmlformats.org/officeDocument/2006/relationships/hyperlink" Target="consultantplus://offline/ref=5587273566783C259E71EFAA8AAC85606E7FB42E944E57CF2733744F0C6144BCDCA4757268DB7AEDCD45AC701264FF93FDFEC657C8352575FFA9245Bm1C0H" TargetMode="External"/><Relationship Id="rId133" Type="http://schemas.openxmlformats.org/officeDocument/2006/relationships/hyperlink" Target="consultantplus://offline/ref=5587273566783C259E71EFAA8AAC85606E7FB42E944E57CF2733744F0C6144BCDCA4757268DB7AEDCD45AC701264FF93FDFEC657C8352575FFA9245Bm1C0H" TargetMode="External"/><Relationship Id="rId154" Type="http://schemas.openxmlformats.org/officeDocument/2006/relationships/hyperlink" Target="consultantplus://offline/ref=5587273566783C259E71EFAA8AAC85606E7FB42E944E57CF2733744F0C6144BCDCA4757268DB7AEDCD45AB7B1164FF93FDFEC657C8352575FFA9245Bm1C0H" TargetMode="External"/><Relationship Id="rId175" Type="http://schemas.openxmlformats.org/officeDocument/2006/relationships/hyperlink" Target="consultantplus://offline/ref=5587273566783C259E71EFAA8AAC85606E7FB42E944E57CF2733744F0C6144BCDCA4757268DB7AEDCD42AB781064FF93FDFEC657C8352575FFA9245Bm1C0H" TargetMode="External"/><Relationship Id="rId196" Type="http://schemas.openxmlformats.org/officeDocument/2006/relationships/hyperlink" Target="consultantplus://offline/ref=5587273566783C259E71EFAA8AAC85606E7FB42E944E57CF2733744F0C6144BCDCA4757268DB7AEDCD42AF701464FF93FDFEC657C8352575FFA9245Bm1C0H" TargetMode="External"/><Relationship Id="rId200" Type="http://schemas.openxmlformats.org/officeDocument/2006/relationships/hyperlink" Target="consultantplus://offline/ref=5587273566783C259E71F1A79CC0D26F6B75E22293445A9972647218533142E99CE473272A9670EDC44CF928543AA6C0BFB5CB51D0292570mEC8H" TargetMode="External"/><Relationship Id="rId16" Type="http://schemas.openxmlformats.org/officeDocument/2006/relationships/hyperlink" Target="consultantplus://offline/ref=5587273566783C259E71EFAA8AAC85606E7FB42E944E57CF2733744F0C6144BCDCA4757268DB7AEDCD46AE791864FF93FDFEC657C8352575FFA9245Bm1C0H" TargetMode="External"/><Relationship Id="rId221" Type="http://schemas.openxmlformats.org/officeDocument/2006/relationships/hyperlink" Target="consultantplus://offline/ref=5587273566783C259E71EFAA8AAC85606E7FB42E944E53CE2937744F0C6144BCDCA475727ADB22E1CF41B3791471A9C2B8mAC2H" TargetMode="External"/><Relationship Id="rId37" Type="http://schemas.openxmlformats.org/officeDocument/2006/relationships/hyperlink" Target="consultantplus://offline/ref=5587273566783C259E71EFAA8AAC85606E7FB42E944E57CF2733744F0C6144BCDCA4757268DB7AEDCD46AA7A1164FF93FDFEC657C8352575FFA9245Bm1C0H" TargetMode="External"/><Relationship Id="rId58" Type="http://schemas.openxmlformats.org/officeDocument/2006/relationships/hyperlink" Target="consultantplus://offline/ref=5587273566783C259E71EFAA8AAC85606E7FB42E944E57CF2733744F0C6144BCDCA4757268DB7AEDCD46A57B1164FF93FDFEC657C8352575FFA9245Bm1C0H" TargetMode="External"/><Relationship Id="rId79" Type="http://schemas.openxmlformats.org/officeDocument/2006/relationships/hyperlink" Target="consultantplus://offline/ref=5587273566783C259E71EFAA8AAC85606E7FB42E944E57CF2733744F0C6144BCDCA4757268DB7AEDCD46A4781764FF93FDFEC657C8352575FFA9245Bm1C0H" TargetMode="External"/><Relationship Id="rId102" Type="http://schemas.openxmlformats.org/officeDocument/2006/relationships/hyperlink" Target="consultantplus://offline/ref=5587273566783C259E71EFAA8AAC85606E7FB42E944E57CF2733744F0C6144BCDCA4757268DB7AEDCD43A87A1364FF93FDFEC657C8352575FFA9245Bm1C0H" TargetMode="External"/><Relationship Id="rId123" Type="http://schemas.openxmlformats.org/officeDocument/2006/relationships/hyperlink" Target="consultantplus://offline/ref=5587273566783C259E71EFAA8AAC85606E7FB42E944E57CF2733744F0C6144BCDCA4757268DB7AEDCD45AE7C1464FF93FDFEC657C8352575FFA9245Bm1C0H" TargetMode="External"/><Relationship Id="rId144" Type="http://schemas.openxmlformats.org/officeDocument/2006/relationships/hyperlink" Target="consultantplus://offline/ref=5587273566783C259E71EFAA8AAC85606E7FB42E944E57CF2733744F0C6144BCDCA4757268DB7AEDCD43AB7F1264FF93FDFEC657C8352575FFA9245Bm1C0H" TargetMode="External"/><Relationship Id="rId90" Type="http://schemas.openxmlformats.org/officeDocument/2006/relationships/hyperlink" Target="consultantplus://offline/ref=5587273566783C259E71EFAA8AAC85606E7FB42E944E57CF2733744F0C6144BCDCA4757268DB7AEDCD46A47C1664FF93FDFEC657C8352575FFA9245Bm1C0H" TargetMode="External"/><Relationship Id="rId165" Type="http://schemas.openxmlformats.org/officeDocument/2006/relationships/hyperlink" Target="consultantplus://offline/ref=5587273566783C259E71EFAA8AAC85606E7FB42E944E57CF2733744F0C6144BCDCA4757268DB7AEDCD42A8711764FF93FDFEC657C8352575FFA9245Bm1C0H" TargetMode="External"/><Relationship Id="rId186" Type="http://schemas.openxmlformats.org/officeDocument/2006/relationships/hyperlink" Target="consultantplus://offline/ref=5587273566783C259E71EFAA8AAC85606E7FB42E944E57CF2733744F0C6144BCDCA4757268DB7AEDCD42AD7A1264FF93FDFEC657C8352575FFA9245Bm1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24678</Words>
  <Characters>140665</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Отдел соц экон прогнозов</cp:lastModifiedBy>
  <cp:revision>1</cp:revision>
  <dcterms:created xsi:type="dcterms:W3CDTF">2019-04-26T07:02:00Z</dcterms:created>
  <dcterms:modified xsi:type="dcterms:W3CDTF">2019-04-26T07:03:00Z</dcterms:modified>
</cp:coreProperties>
</file>