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0" w:rsidRPr="00B7076A" w:rsidRDefault="002F4A90" w:rsidP="002F4A90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B7076A">
        <w:rPr>
          <w:b/>
          <w:sz w:val="32"/>
          <w:szCs w:val="32"/>
          <w:u w:val="single"/>
        </w:rPr>
        <w:t>Участие работодателей!</w:t>
      </w:r>
    </w:p>
    <w:p w:rsidR="002F4A90" w:rsidRPr="00E2615E" w:rsidRDefault="002F4A90" w:rsidP="002F4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работодатели, предлагаем принять участие в мероприятиях  </w:t>
      </w:r>
      <w:r w:rsidRPr="00435A5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программы </w:t>
      </w:r>
      <w:r w:rsidRPr="00435A50">
        <w:rPr>
          <w:sz w:val="28"/>
          <w:szCs w:val="28"/>
        </w:rPr>
        <w:t xml:space="preserve"> Ханты-Мансийского автономного округа –</w:t>
      </w:r>
      <w:r w:rsidRPr="0097779D">
        <w:rPr>
          <w:sz w:val="28"/>
          <w:szCs w:val="28"/>
        </w:rPr>
        <w:t xml:space="preserve"> Югры «</w:t>
      </w:r>
      <w:r>
        <w:rPr>
          <w:sz w:val="28"/>
          <w:szCs w:val="28"/>
        </w:rPr>
        <w:t>Поддержка</w:t>
      </w:r>
      <w:r w:rsidRPr="0097779D">
        <w:rPr>
          <w:sz w:val="28"/>
          <w:szCs w:val="28"/>
        </w:rPr>
        <w:t xml:space="preserve"> занятости населения», утвержденной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5</w:t>
      </w:r>
      <w:r w:rsidRPr="0097779D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 года № 343-п:</w:t>
      </w:r>
    </w:p>
    <w:p w:rsidR="002F4A90" w:rsidRPr="006A285E" w:rsidRDefault="002F4A90" w:rsidP="002F4A90">
      <w:pPr>
        <w:ind w:firstLine="708"/>
        <w:jc w:val="center"/>
        <w:outlineLvl w:val="2"/>
        <w:rPr>
          <w:b/>
          <w:i/>
          <w:sz w:val="28"/>
          <w:szCs w:val="28"/>
          <w:u w:val="single"/>
        </w:rPr>
      </w:pPr>
      <w:r w:rsidRPr="006A285E">
        <w:rPr>
          <w:b/>
          <w:i/>
          <w:sz w:val="28"/>
          <w:szCs w:val="28"/>
          <w:u w:val="single"/>
        </w:rPr>
        <w:t>Предоставление бюджетных средств работодателям для оснащения (дооснащения) постоянных рабочих мест (в том числе надомных) для трудоустройства незанятых одиноких родителей, многодетных родителей, родителей воспитывающих детей-инвалидов, женщин, осуществляющих уход за ребенком в возрасте до 3 лет.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Участниками мероприятия являются работодатели и одинокие родители, многодетные родители, родители, воспитывающие детей-инвалидов, женщины (далее – граждане).</w:t>
      </w:r>
    </w:p>
    <w:p w:rsidR="002F4A90" w:rsidRPr="00206F5A" w:rsidRDefault="002F4A90" w:rsidP="002F4A90">
      <w:pPr>
        <w:jc w:val="both"/>
        <w:rPr>
          <w:sz w:val="30"/>
          <w:szCs w:val="30"/>
        </w:rPr>
      </w:pPr>
      <w:proofErr w:type="gramStart"/>
      <w:r w:rsidRPr="000C4755">
        <w:rPr>
          <w:b/>
          <w:sz w:val="30"/>
          <w:szCs w:val="30"/>
          <w:u w:val="single"/>
        </w:rPr>
        <w:t>одинокие родители</w:t>
      </w:r>
      <w:r w:rsidRPr="00206F5A">
        <w:rPr>
          <w:sz w:val="30"/>
          <w:szCs w:val="30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в силу различных причин (развод, смерть, лишение родительских прав, рождение ребенка вне брака) супруга (супруги) и воспитывающие находящихся на их иждивении детей, не достигших возраста 18 лет;</w:t>
      </w:r>
      <w:proofErr w:type="gramEnd"/>
    </w:p>
    <w:p w:rsidR="002F4A90" w:rsidRPr="00206F5A" w:rsidRDefault="002F4A90" w:rsidP="002F4A90">
      <w:pPr>
        <w:jc w:val="both"/>
        <w:rPr>
          <w:sz w:val="30"/>
          <w:szCs w:val="30"/>
        </w:rPr>
      </w:pPr>
      <w:r w:rsidRPr="000C4755">
        <w:rPr>
          <w:b/>
          <w:sz w:val="30"/>
          <w:szCs w:val="30"/>
          <w:u w:val="single"/>
        </w:rPr>
        <w:t>многодетные родители</w:t>
      </w:r>
      <w:r w:rsidRPr="00206F5A">
        <w:rPr>
          <w:sz w:val="30"/>
          <w:szCs w:val="30"/>
        </w:rPr>
        <w:t xml:space="preserve">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2F4A90" w:rsidRPr="00206F5A" w:rsidRDefault="002F4A90" w:rsidP="002F4A90">
      <w:pPr>
        <w:jc w:val="both"/>
        <w:rPr>
          <w:sz w:val="30"/>
          <w:szCs w:val="30"/>
        </w:rPr>
      </w:pPr>
      <w:r w:rsidRPr="000C4755">
        <w:rPr>
          <w:b/>
          <w:sz w:val="30"/>
          <w:szCs w:val="30"/>
          <w:u w:val="single"/>
        </w:rPr>
        <w:t>родители, имеющие детей-инвалидов</w:t>
      </w:r>
      <w:r w:rsidRPr="00206F5A">
        <w:rPr>
          <w:sz w:val="30"/>
          <w:szCs w:val="30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2F4A90" w:rsidRPr="00206F5A" w:rsidRDefault="002F4A90" w:rsidP="002F4A90">
      <w:pPr>
        <w:jc w:val="both"/>
        <w:rPr>
          <w:sz w:val="30"/>
          <w:szCs w:val="30"/>
        </w:rPr>
      </w:pPr>
      <w:r w:rsidRPr="000C4755">
        <w:rPr>
          <w:b/>
          <w:sz w:val="30"/>
          <w:szCs w:val="30"/>
          <w:u w:val="single"/>
        </w:rPr>
        <w:t xml:space="preserve">женщины </w:t>
      </w:r>
      <w:r w:rsidRPr="00206F5A">
        <w:rPr>
          <w:sz w:val="30"/>
          <w:szCs w:val="30"/>
        </w:rPr>
        <w:t>– обратившиеся в центр занятости населения в целях поиска подходящей работы незанятые трудовой деятельностью женщины, осуществляющие  уход за  ребенком  в возрасте до 3 лет;</w:t>
      </w:r>
    </w:p>
    <w:p w:rsidR="002F4A90" w:rsidRPr="00CF25EF" w:rsidRDefault="002F4A90" w:rsidP="002F4A90">
      <w:pPr>
        <w:outlineLvl w:val="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Pr="00CF25EF">
        <w:rPr>
          <w:b/>
          <w:sz w:val="28"/>
          <w:szCs w:val="28"/>
          <w:u w:val="single"/>
        </w:rPr>
        <w:t>азмер бюджетных средств по мероприятию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Работодателю возмещаются фактически понесенные затраты по созданию постоянного рабочего места в размере, подтвержденном сметой, но не более 50000 рублей.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0" w:name="P3290"/>
      <w:bookmarkEnd w:id="0"/>
      <w:r w:rsidRPr="00206F5A">
        <w:rPr>
          <w:sz w:val="30"/>
          <w:szCs w:val="30"/>
        </w:rPr>
        <w:t xml:space="preserve">Возмещению подлежат затраты работодателя на приобретение, монтаж и установку оборудования, необходимого для оснащения </w:t>
      </w:r>
      <w:r w:rsidRPr="00206F5A">
        <w:rPr>
          <w:sz w:val="30"/>
          <w:szCs w:val="30"/>
        </w:rPr>
        <w:lastRenderedPageBreak/>
        <w:t>(дооснащения)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 и удаленных рабочих мест рабочих мест для трудоустройства женщин, осуществляющих уход за ребенком в возрасте до 3 лет.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1" w:name="P3291"/>
      <w:bookmarkEnd w:id="1"/>
      <w:r w:rsidRPr="00206F5A">
        <w:rPr>
          <w:sz w:val="30"/>
          <w:szCs w:val="30"/>
        </w:rPr>
        <w:t>Критерием предоставления средств бюджета автономного округа на цели, предусмотренные Порядком, является трудоустройство по направлению центра занятости населения гражданина на постоянное и (или) удаленное рабочие места, заключение с ним трудового договора.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2" w:name="P3293"/>
      <w:bookmarkEnd w:id="2"/>
      <w:r w:rsidRPr="00206F5A">
        <w:rPr>
          <w:sz w:val="30"/>
          <w:szCs w:val="30"/>
        </w:rPr>
        <w:t>Работодатели из числа юридических лиц (за исключением государственных (муниципальных) учреждений, органов местного самоуправления муниципального образования автономного округа), физических лиц, зарегистрированных в установленном порядке в качестве главы крестьянско-фермерского хозяйства, индивидуального предпринимателя, нотариус, занимающийся частной практикой, адвокат, учредивший адвокатский кабинет, являются получателями субсидии.</w:t>
      </w:r>
    </w:p>
    <w:p w:rsidR="002F4A90" w:rsidRPr="00CF25EF" w:rsidRDefault="002F4A90" w:rsidP="002F4A90">
      <w:pPr>
        <w:outlineLvl w:val="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Pr="00CF25EF">
        <w:rPr>
          <w:b/>
          <w:sz w:val="28"/>
          <w:szCs w:val="28"/>
          <w:u w:val="single"/>
        </w:rPr>
        <w:t>словия предоставления бюджетных средств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3" w:name="P3309"/>
      <w:bookmarkEnd w:id="3"/>
      <w:r w:rsidRPr="00206F5A">
        <w:rPr>
          <w:sz w:val="30"/>
          <w:szCs w:val="30"/>
        </w:rPr>
        <w:t xml:space="preserve">Для получения бюджетных средств на цели, предусмотренные Порядком, работодатель представляет в центр занятости населения по месту осуществления хозяйственной деятельности не позднее трех месяцев </w:t>
      </w:r>
      <w:proofErr w:type="gramStart"/>
      <w:r w:rsidRPr="00206F5A">
        <w:rPr>
          <w:sz w:val="30"/>
          <w:szCs w:val="30"/>
        </w:rPr>
        <w:t>с даты трудоустройства</w:t>
      </w:r>
      <w:proofErr w:type="gramEnd"/>
      <w:r w:rsidRPr="00206F5A">
        <w:rPr>
          <w:sz w:val="30"/>
          <w:szCs w:val="30"/>
        </w:rPr>
        <w:t xml:space="preserve"> гражданина, следующие документы: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заявление по форме, утвержденной Департаментом</w:t>
      </w:r>
      <w:r>
        <w:rPr>
          <w:sz w:val="30"/>
          <w:szCs w:val="30"/>
        </w:rPr>
        <w:t xml:space="preserve"> (образец прилагается)</w:t>
      </w:r>
      <w:r w:rsidRPr="00206F5A">
        <w:rPr>
          <w:sz w:val="30"/>
          <w:szCs w:val="30"/>
        </w:rPr>
        <w:t>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90 дней до представления в центр занятости населения;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информационное письмо работодателя, подтверждающее стоимость активов по состоянию на последнюю отчетную дату, – для работодателей, имеющих задолженность по начисленным налогам, сборам, страховым взносам, пеням, штрафам, процентам (за исключением органов местного самоуправления);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справку о просроченной задолженности по субсидиям, бюджетным инвестициям и иным средствам, предоставленным из бюджета автономного округа.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lastRenderedPageBreak/>
        <w:t>В заявлении работодатель подтверждает соответствие требованиям, указанным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, и дает согласие на проверку центром занятости населения достоверности указанных сведений.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 случае одновременного участия работодателя в нескольких мероприятиях настоящей государственной программы оригиналы документов, указанные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, представляются один раз по одному из мероприятий настоящей государственной программы (при условии сохранения срока давности документа).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Для участия в других мероприятиях используются копии документов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изготовленные и заверенные специалистом центра занятости населения.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4" w:name="P3323"/>
      <w:bookmarkEnd w:id="4"/>
      <w:r w:rsidRPr="00206F5A">
        <w:rPr>
          <w:sz w:val="30"/>
          <w:szCs w:val="30"/>
        </w:rPr>
        <w:t>Для участия в мероприятии работодатель должен соответствовать следующим требованиям: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не иметь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юридические лица не должны находиться в стадии ликвидации, реорганизации, несостоятельности (банкротства);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proofErr w:type="gramStart"/>
      <w:r w:rsidRPr="00206F5A">
        <w:rPr>
          <w:sz w:val="30"/>
          <w:szCs w:val="30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06F5A">
        <w:rPr>
          <w:sz w:val="30"/>
          <w:szCs w:val="30"/>
        </w:rPr>
        <w:t xml:space="preserve"> юридических лиц, в совокупности превышает 50% (для работодателей, указанных в пункте 3.4 Порядка);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не выполнять функции иностранного агента (для некоммерческих организаций);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не являться получателем средств из бюджета автономного округа на основании иных нормативных правовых актов или муниципальных правовых актов на цели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в текущем финансовом году.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lastRenderedPageBreak/>
        <w:t>Специалист центра занятости населения регистрирует заявление работодателя с приложением документов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в журнале регистрации в день его поступления.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 случае непредставления работодателем в центр занятости населения документов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и (или) представления документов, не соответствующих требованиям законодательства Российской Федерации, заявление с приложенными документами возвращается работодателю в день их поступления с указанием причины возврата.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5" w:name="P3336"/>
      <w:bookmarkEnd w:id="5"/>
      <w:r w:rsidRPr="00206F5A">
        <w:rPr>
          <w:sz w:val="30"/>
          <w:szCs w:val="30"/>
        </w:rPr>
        <w:t>В течение 5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 сведения о государственной регистрации юридического лица или индивидуального предпринимателя.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6" w:name="P3338"/>
      <w:bookmarkEnd w:id="6"/>
      <w:proofErr w:type="gramStart"/>
      <w:r w:rsidRPr="00206F5A">
        <w:rPr>
          <w:sz w:val="30"/>
          <w:szCs w:val="30"/>
        </w:rPr>
        <w:t>В течение одного рабочего дня после получения сведений, указанных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, учитывая требования, установленные пунктом Порядка, и критерий,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центр занятости населения принимает одно из решений: о предоставлении или об отказе в предоставлении бюджетных средств на цели, предусмотренные Порядком (далее – решение о предоставлении (об отказе в предоставлении бюджетных средств).</w:t>
      </w:r>
      <w:proofErr w:type="gramEnd"/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 течение одного рабочего дня со дня принятия одного из решений</w:t>
      </w:r>
      <w:r>
        <w:rPr>
          <w:sz w:val="30"/>
          <w:szCs w:val="30"/>
        </w:rPr>
        <w:t xml:space="preserve"> </w:t>
      </w:r>
      <w:r w:rsidRPr="00206F5A">
        <w:rPr>
          <w:sz w:val="30"/>
          <w:szCs w:val="30"/>
        </w:rPr>
        <w:t>специалист центра занятости населения направляет работодателю либо: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проект договора о взаимодействии по реализации мероприятия по содействию трудоустройству граждан либо проект договора о предоставлении из бюджета автономного округа субсидии – для получателей субсидии;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проект соглашения о взаимодействии по реализации мероприятия настоящей государственной программы (далее – соглашение) и договора в случае, если работодателем является муниципальное учреждение или орган местного самоуправления муниципального образования автономного округа;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мотивированный отказ в предоставлении бюджетных средств по основаниям, предусмотренным Порядк</w:t>
      </w:r>
      <w:r>
        <w:rPr>
          <w:sz w:val="30"/>
          <w:szCs w:val="30"/>
        </w:rPr>
        <w:t>ом</w:t>
      </w:r>
      <w:r w:rsidRPr="00206F5A">
        <w:rPr>
          <w:sz w:val="30"/>
          <w:szCs w:val="30"/>
        </w:rPr>
        <w:t>.</w:t>
      </w:r>
    </w:p>
    <w:p w:rsidR="002F4A90" w:rsidRPr="008175E7" w:rsidRDefault="002F4A90" w:rsidP="002F4A90">
      <w:pPr>
        <w:jc w:val="both"/>
        <w:rPr>
          <w:b/>
          <w:sz w:val="30"/>
          <w:szCs w:val="30"/>
          <w:u w:val="single"/>
        </w:rPr>
      </w:pPr>
      <w:r w:rsidRPr="008175E7">
        <w:rPr>
          <w:b/>
          <w:sz w:val="30"/>
          <w:szCs w:val="30"/>
          <w:u w:val="single"/>
        </w:rPr>
        <w:t>Предоставление бюджетных средств осуществляется:</w:t>
      </w:r>
    </w:p>
    <w:p w:rsidR="002F4A90" w:rsidRPr="00CF25EF" w:rsidRDefault="002F4A90" w:rsidP="002F4A90">
      <w:pPr>
        <w:ind w:firstLine="709"/>
        <w:jc w:val="both"/>
        <w:rPr>
          <w:color w:val="000000"/>
          <w:sz w:val="30"/>
          <w:szCs w:val="30"/>
        </w:rPr>
      </w:pPr>
      <w:bookmarkStart w:id="7" w:name="P3346"/>
      <w:bookmarkEnd w:id="7"/>
      <w:r w:rsidRPr="00CF25EF">
        <w:rPr>
          <w:color w:val="000000"/>
          <w:sz w:val="30"/>
          <w:szCs w:val="30"/>
        </w:rPr>
        <w:t xml:space="preserve">Работодателю, указанному в пункте 3.4 Порядка, в виде субсидии в соответствии с условиями договора </w:t>
      </w:r>
      <w:r w:rsidRPr="00206F5A">
        <w:rPr>
          <w:sz w:val="30"/>
          <w:szCs w:val="30"/>
        </w:rPr>
        <w:t>о предоставлении из бюджета автономного округа субсидии</w:t>
      </w:r>
      <w:r w:rsidRPr="00CF25EF">
        <w:rPr>
          <w:color w:val="000000"/>
          <w:sz w:val="30"/>
          <w:szCs w:val="30"/>
        </w:rPr>
        <w:t xml:space="preserve">, заключенного с центром занятости населения. </w:t>
      </w:r>
    </w:p>
    <w:p w:rsidR="002F4A90" w:rsidRPr="00206F5A" w:rsidRDefault="002F4A90" w:rsidP="002F4A90">
      <w:pPr>
        <w:ind w:firstLine="708"/>
        <w:jc w:val="both"/>
        <w:rPr>
          <w:sz w:val="30"/>
          <w:szCs w:val="30"/>
        </w:rPr>
      </w:pPr>
      <w:r w:rsidRPr="00206F5A">
        <w:rPr>
          <w:sz w:val="30"/>
          <w:szCs w:val="30"/>
        </w:rPr>
        <w:t xml:space="preserve">Работодателям – государственным учреждениям автономного округа в соответствии со сводной бюджетной росписью бюджета автономного округа в пределах лимитов бюджетных обязательств и </w:t>
      </w:r>
      <w:r w:rsidRPr="00206F5A">
        <w:rPr>
          <w:sz w:val="30"/>
          <w:szCs w:val="30"/>
        </w:rPr>
        <w:lastRenderedPageBreak/>
        <w:t>объемов финансирования, предусмотренных Департаменту по государственной программе.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Работодателям – муниципальным учреждениям из бюджета муниципального образования из средств,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Работодателям – органам местного самоуправления муниципальных образований автономного округа в виде иных межбюджетных трансфертов бюджету муниципального образования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Формы договора и соглашения разрабатывает и утверждает Департамент.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Обязательным условием договора является согласие работодателя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бюджетных средств.</w:t>
      </w:r>
    </w:p>
    <w:p w:rsidR="002F4A90" w:rsidRPr="00CF25EF" w:rsidRDefault="002F4A90" w:rsidP="002F4A90">
      <w:pPr>
        <w:ind w:firstLine="709"/>
        <w:jc w:val="both"/>
        <w:rPr>
          <w:color w:val="000000"/>
          <w:sz w:val="30"/>
          <w:szCs w:val="30"/>
        </w:rPr>
      </w:pPr>
      <w:r w:rsidRPr="00CF25EF">
        <w:rPr>
          <w:color w:val="000000"/>
          <w:sz w:val="30"/>
          <w:szCs w:val="30"/>
        </w:rPr>
        <w:t xml:space="preserve">Форма договора о предоставлении из бюджета автономного округа субсидии разрабатывается Департаментом на основании типовой формы договора, утвержденной Департаментом финансов автономного округа, и предусматривает </w:t>
      </w:r>
      <w:r w:rsidRPr="00206F5A">
        <w:rPr>
          <w:sz w:val="30"/>
          <w:szCs w:val="30"/>
        </w:rPr>
        <w:t xml:space="preserve">показатели результативности предоставления субсидии, меры ответственности получателя субсидии в случае их </w:t>
      </w:r>
      <w:proofErr w:type="spellStart"/>
      <w:r w:rsidRPr="00206F5A">
        <w:rPr>
          <w:sz w:val="30"/>
          <w:szCs w:val="30"/>
        </w:rPr>
        <w:t>недостижения</w:t>
      </w:r>
      <w:proofErr w:type="spellEnd"/>
      <w:r w:rsidRPr="00206F5A">
        <w:rPr>
          <w:sz w:val="30"/>
          <w:szCs w:val="30"/>
        </w:rPr>
        <w:t>, а также сроки и формы отчетности и иные положения, необходимые для реализации Порядка.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Финансирование обязательств по договору осуществляется в течение 7 банковских дней с момента представления работодателем в центр занятости населения документов, подтверждающих фактически понесенные затраты по созданию постоянного рабочего места для трудоустройства гражданина (далее – отчетные документы).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Сроки представления работодателем в центр занятости населения отчетных документов определяются договором.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8" w:name="P3362"/>
      <w:bookmarkEnd w:id="8"/>
      <w:r w:rsidRPr="00206F5A">
        <w:rPr>
          <w:sz w:val="30"/>
          <w:szCs w:val="30"/>
        </w:rPr>
        <w:t>Основаниями для отказа в предоставлении средств бюджета автономного округа являются: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представление в центр занятости населения недостоверных и (или) искаженных сведений и документов, предусмотренных Порядк</w:t>
      </w:r>
      <w:r>
        <w:rPr>
          <w:sz w:val="30"/>
          <w:szCs w:val="30"/>
        </w:rPr>
        <w:t>ом</w:t>
      </w:r>
      <w:r w:rsidRPr="00206F5A">
        <w:rPr>
          <w:sz w:val="30"/>
          <w:szCs w:val="30"/>
        </w:rPr>
        <w:t>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 xml:space="preserve">наличие задолженности по начисленным налогам, сборам, страховым взносам, пеням, штрафам, процентам по данным бухгалтерской отчетности за последний завершенный отчетный период: </w:t>
      </w:r>
      <w:r w:rsidRPr="00206F5A">
        <w:rPr>
          <w:sz w:val="30"/>
          <w:szCs w:val="30"/>
        </w:rPr>
        <w:lastRenderedPageBreak/>
        <w:t>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нахождение в стадии ликвидации, несостоятельности (банкротства юридическим лицам), реорганизации (для работодателей из числа юридических лиц;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прекращение деятельности в качестве индивидуального предпринимателя, главы крестьянского (фермерского) хозяйства (для работодателей из числа индивидуальных предпринимателей, глав крестьянских (фермерских) хозяйств);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proofErr w:type="gramStart"/>
      <w:r w:rsidRPr="00206F5A">
        <w:rPr>
          <w:sz w:val="30"/>
          <w:szCs w:val="30"/>
        </w:rPr>
        <w:t>отнесение к иностранным юридическим лицам,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06F5A">
        <w:rPr>
          <w:sz w:val="30"/>
          <w:szCs w:val="30"/>
        </w:rPr>
        <w:t xml:space="preserve"> юридических лиц, в совокупности превышает 50% (для работодателей, указанных в </w:t>
      </w:r>
      <w:r>
        <w:rPr>
          <w:sz w:val="30"/>
          <w:szCs w:val="30"/>
        </w:rPr>
        <w:t>По</w:t>
      </w:r>
      <w:r w:rsidRPr="00206F5A">
        <w:rPr>
          <w:sz w:val="30"/>
          <w:szCs w:val="30"/>
        </w:rPr>
        <w:t>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выполнение функции иностранного агента (для некоммерческих организаций);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получение средств из бюджета автономного округа на основании иных нормативных правовых актов или муниципальных правовых актов на цели, указанные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 xml:space="preserve">несоответствие критерию, установленному </w:t>
      </w:r>
      <w:r>
        <w:rPr>
          <w:sz w:val="30"/>
          <w:szCs w:val="30"/>
        </w:rPr>
        <w:t>П</w:t>
      </w:r>
      <w:r w:rsidRPr="00206F5A">
        <w:rPr>
          <w:sz w:val="30"/>
          <w:szCs w:val="30"/>
        </w:rPr>
        <w:t>орядк</w:t>
      </w:r>
      <w:r>
        <w:rPr>
          <w:sz w:val="30"/>
          <w:szCs w:val="30"/>
        </w:rPr>
        <w:t>ом</w:t>
      </w:r>
      <w:r w:rsidRPr="00206F5A">
        <w:rPr>
          <w:sz w:val="30"/>
          <w:szCs w:val="30"/>
        </w:rPr>
        <w:t>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отказ работодателя от средств бюджета автономного округа (по личному письменному заявлению).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Перечисление бюджетных средств на счет работодателя осуществляется отдельным платежным поручением с указанием целевого назначения (направления) расходования бюджетных средств.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bookmarkStart w:id="9" w:name="P3377"/>
      <w:bookmarkEnd w:id="9"/>
      <w:r w:rsidRPr="00206F5A">
        <w:rPr>
          <w:sz w:val="30"/>
          <w:szCs w:val="30"/>
        </w:rPr>
        <w:t>Перечисление бюджетных средств работодателю приостанавливается (прекращается) в случае: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невыполнения им условий заключенного с ним договора;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обнаружения факта представления в центр занятости населения недостоверных и (или) искаженных сведений и документов;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 xml:space="preserve">обнаружения факта наличия задолженности по начисленным налогам, сборам, страховым взносам, пеням, штрафам, процентам по </w:t>
      </w:r>
      <w:r w:rsidRPr="00206F5A">
        <w:rPr>
          <w:sz w:val="30"/>
          <w:szCs w:val="30"/>
        </w:rPr>
        <w:lastRenderedPageBreak/>
        <w:t>данным бухгалтерской отчетности за последний завершенный отчетный период: для юридических лиц – свыше 1%  балансовой стоимости его активов, для физических лиц – свыше 5% балансовой стоимости его активов;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обнаружения факта несостоятельности (банкротства) работодателя или принятия решения о введении процедуры внешнего управления, применения санации уполномоченным на то органом, или прекращения работодателем деятельности (исключения из единых государственных реестров юридических лиц, индивидуальных предпринимателей соответственно).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Решение о приостановлении перечисления бюджетных сре</w:t>
      </w:r>
      <w:proofErr w:type="gramStart"/>
      <w:r w:rsidRPr="00206F5A">
        <w:rPr>
          <w:sz w:val="30"/>
          <w:szCs w:val="30"/>
        </w:rPr>
        <w:t>дств пр</w:t>
      </w:r>
      <w:proofErr w:type="gramEnd"/>
      <w:r w:rsidRPr="00206F5A">
        <w:rPr>
          <w:sz w:val="30"/>
          <w:szCs w:val="30"/>
        </w:rPr>
        <w:t>инимается центром занятости населения в течение 3 рабочих дней с момента возникновения оснований, указанных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 течение 1 рабочего дня со дня принятия решения о приостановлении перечисления бюджетных средств центр занятости населения письменно уведомляет об этом работодателя.</w:t>
      </w:r>
    </w:p>
    <w:p w:rsidR="002F4A90" w:rsidRPr="00206F5A" w:rsidRDefault="002F4A90" w:rsidP="002F4A90">
      <w:pPr>
        <w:ind w:firstLine="709"/>
        <w:jc w:val="both"/>
        <w:rPr>
          <w:sz w:val="30"/>
          <w:szCs w:val="30"/>
        </w:rPr>
      </w:pPr>
      <w:r w:rsidRPr="00206F5A">
        <w:rPr>
          <w:sz w:val="30"/>
          <w:szCs w:val="30"/>
        </w:rPr>
        <w:t>В случае устранения работодателем обстоятельств, указанных в Порядк</w:t>
      </w:r>
      <w:r>
        <w:rPr>
          <w:sz w:val="30"/>
          <w:szCs w:val="30"/>
        </w:rPr>
        <w:t>е</w:t>
      </w:r>
      <w:r w:rsidRPr="00206F5A">
        <w:rPr>
          <w:sz w:val="30"/>
          <w:szCs w:val="30"/>
        </w:rPr>
        <w:t>, перечисление средств возобновляется в течение трех рабочих дней с момента представления документов, подтверждающих устранение таких обстоятельств.</w:t>
      </w:r>
    </w:p>
    <w:p w:rsidR="002F4A90" w:rsidRPr="006A285E" w:rsidRDefault="002F4A90" w:rsidP="002F4A9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85E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2F4A90" w:rsidRDefault="002F4A90" w:rsidP="002F4A9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0" w:name="P1869"/>
      <w:bookmarkEnd w:id="10"/>
    </w:p>
    <w:p w:rsidR="002F4A90" w:rsidRPr="00CF25EF" w:rsidRDefault="002F4A90" w:rsidP="002F4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F25E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proofErr w:type="gramStart"/>
      <w:r w:rsidRPr="00CF25EF">
        <w:rPr>
          <w:rFonts w:ascii="Times New Roman" w:hAnsi="Times New Roman" w:cs="Times New Roman"/>
          <w:b/>
          <w:sz w:val="28"/>
          <w:szCs w:val="28"/>
        </w:rPr>
        <w:t>о предоставлении субсидии в целях возмещения фактических понесенных затрат при оказании услуг по созданию постоянных рабочих мест для трудоустройства</w:t>
      </w:r>
      <w:proofErr w:type="gramEnd"/>
      <w:r w:rsidRPr="00CF25EF">
        <w:rPr>
          <w:rFonts w:ascii="Times New Roman" w:hAnsi="Times New Roman" w:cs="Times New Roman"/>
          <w:b/>
          <w:sz w:val="28"/>
          <w:szCs w:val="28"/>
        </w:rPr>
        <w:t xml:space="preserve"> одиноких родителей, родителей воспитывающих детей-инвалидов, многодетных родителей</w:t>
      </w:r>
    </w:p>
    <w:p w:rsidR="002F4A90" w:rsidRPr="000F3086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A90" w:rsidRPr="0074764D" w:rsidRDefault="002F4A90" w:rsidP="002F4A9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4D">
        <w:rPr>
          <w:rFonts w:ascii="Times New Roman" w:hAnsi="Times New Roman" w:cs="Times New Roman"/>
          <w:sz w:val="28"/>
          <w:szCs w:val="28"/>
          <w:u w:val="single"/>
        </w:rPr>
        <w:t xml:space="preserve">ООО «СВЕТ» , </w:t>
      </w:r>
      <w:smartTag w:uri="urn:schemas-microsoft-com:office:smarttags" w:element="metricconverter">
        <w:smartTagPr>
          <w:attr w:name="ProductID" w:val="628305, Г"/>
        </w:smartTagPr>
        <w:r w:rsidRPr="0074764D">
          <w:rPr>
            <w:rFonts w:ascii="Times New Roman" w:hAnsi="Times New Roman" w:cs="Times New Roman"/>
            <w:sz w:val="28"/>
            <w:szCs w:val="28"/>
            <w:u w:val="single"/>
          </w:rPr>
          <w:t>628305, Г</w:t>
        </w:r>
      </w:smartTag>
      <w:r w:rsidRPr="0074764D">
        <w:rPr>
          <w:rFonts w:ascii="Times New Roman" w:hAnsi="Times New Roman" w:cs="Times New Roman"/>
          <w:sz w:val="28"/>
          <w:szCs w:val="28"/>
          <w:u w:val="single"/>
        </w:rPr>
        <w:t>.НЕФТЕЮГАНСК, 15 МКР., ДОМ 15, ОФИС № 1, ИНН 86040510231, КПП 860401001, ОГРН, 1020131056846</w:t>
      </w:r>
    </w:p>
    <w:p w:rsidR="002F4A90" w:rsidRPr="0074764D" w:rsidRDefault="002F4A90" w:rsidP="002F4A90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gramStart"/>
      <w:r w:rsidRPr="00CF2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порядком </w:t>
      </w:r>
      <w:r w:rsidRPr="00CF25EF">
        <w:rPr>
          <w:rFonts w:ascii="Times New Roman" w:hAnsi="Times New Roman"/>
          <w:color w:val="000000"/>
          <w:sz w:val="28"/>
          <w:szCs w:val="28"/>
        </w:rPr>
        <w:t>предоставления бюджетных средств работодателям для оснащения (дооснащения) постоянных рабочих мест (в том числе надомных) для трудоустройства незанятых одиноких родителей, многодетных родителей, родителей, воспитывающих детей-инвалидов, оснащения (дооснащения) удаленных рабочих мест для трудоустройства женщин, осуществляющих уход за ребенком в возрасте до 3 лет</w:t>
      </w:r>
      <w:r w:rsidRPr="00CF2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D93">
        <w:rPr>
          <w:rFonts w:ascii="Times New Roman" w:hAnsi="Times New Roman"/>
          <w:color w:val="000000"/>
          <w:sz w:val="28"/>
          <w:szCs w:val="28"/>
        </w:rPr>
        <w:t>(</w:t>
      </w:r>
      <w:r w:rsidRPr="00D77DC2">
        <w:rPr>
          <w:rFonts w:ascii="Times New Roman" w:hAnsi="Times New Roman"/>
          <w:color w:val="000000"/>
          <w:sz w:val="28"/>
          <w:szCs w:val="28"/>
        </w:rPr>
        <w:t>далее – Порядок предоставления субсидии)</w:t>
      </w:r>
      <w:r w:rsidRPr="00977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35A5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5A50">
        <w:rPr>
          <w:rFonts w:ascii="Times New Roman" w:hAnsi="Times New Roman" w:cs="Times New Roman"/>
          <w:sz w:val="28"/>
          <w:szCs w:val="28"/>
        </w:rPr>
        <w:t xml:space="preserve"> к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35A5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</w:t>
      </w:r>
      <w:r w:rsidRPr="0097779D">
        <w:rPr>
          <w:rFonts w:ascii="Times New Roman" w:hAnsi="Times New Roman"/>
          <w:sz w:val="28"/>
          <w:szCs w:val="28"/>
        </w:rPr>
        <w:t xml:space="preserve"> Югры «</w:t>
      </w:r>
      <w:r>
        <w:rPr>
          <w:rFonts w:ascii="Times New Roman" w:hAnsi="Times New Roman"/>
          <w:sz w:val="28"/>
          <w:szCs w:val="28"/>
        </w:rPr>
        <w:t>Поддержка</w:t>
      </w:r>
      <w:r w:rsidRPr="0097779D">
        <w:rPr>
          <w:rFonts w:ascii="Times New Roman" w:hAnsi="Times New Roman"/>
          <w:sz w:val="28"/>
          <w:szCs w:val="28"/>
        </w:rPr>
        <w:t xml:space="preserve"> занятости населения</w:t>
      </w:r>
      <w:proofErr w:type="gramEnd"/>
      <w:r w:rsidRPr="009777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97779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Ханты-Мансийского автономного округа – Югры от </w:t>
      </w:r>
      <w:r>
        <w:rPr>
          <w:rFonts w:ascii="Times New Roman" w:hAnsi="Times New Roman"/>
          <w:sz w:val="28"/>
          <w:szCs w:val="28"/>
        </w:rPr>
        <w:t>5</w:t>
      </w:r>
      <w:r w:rsidRPr="0097779D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 xml:space="preserve">8 года №343-п, 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0F3086">
        <w:rPr>
          <w:rFonts w:ascii="Times New Roman" w:hAnsi="Times New Roman" w:cs="Times New Roman"/>
          <w:sz w:val="28"/>
          <w:szCs w:val="28"/>
        </w:rPr>
        <w:t xml:space="preserve"> предоставить субсидию</w:t>
      </w:r>
      <w:r>
        <w:rPr>
          <w:rFonts w:ascii="Times New Roman" w:hAnsi="Times New Roman" w:cs="Times New Roman"/>
          <w:sz w:val="28"/>
          <w:szCs w:val="28"/>
        </w:rPr>
        <w:t xml:space="preserve"> в размере   </w:t>
      </w:r>
      <w:r w:rsidRPr="0074764D">
        <w:rPr>
          <w:rFonts w:ascii="Times New Roman" w:hAnsi="Times New Roman" w:cs="Times New Roman"/>
          <w:sz w:val="30"/>
          <w:szCs w:val="30"/>
          <w:u w:val="single"/>
        </w:rPr>
        <w:t>50 000 (пятьдесят тысяч) рублей 00 копеек.</w:t>
      </w:r>
    </w:p>
    <w:p w:rsidR="002F4A90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</w:rPr>
        <w:t>(сумма прописью)</w:t>
      </w:r>
    </w:p>
    <w:p w:rsidR="002F4A90" w:rsidRPr="00CF25EF" w:rsidRDefault="002F4A90" w:rsidP="002F4A90">
      <w:pPr>
        <w:pStyle w:val="ConsPlusTitle"/>
        <w:jc w:val="both"/>
        <w:rPr>
          <w:b w:val="0"/>
          <w:color w:val="000000"/>
        </w:rPr>
      </w:pPr>
      <w:proofErr w:type="gramStart"/>
      <w:r w:rsidRPr="00DF1B6C">
        <w:rPr>
          <w:b w:val="0"/>
        </w:rPr>
        <w:t xml:space="preserve">в целях </w:t>
      </w:r>
      <w:r>
        <w:rPr>
          <w:b w:val="0"/>
        </w:rPr>
        <w:t xml:space="preserve">возмещения </w:t>
      </w:r>
      <w:r w:rsidRPr="00DF1B6C">
        <w:rPr>
          <w:b w:val="0"/>
          <w:color w:val="000000"/>
        </w:rPr>
        <w:t xml:space="preserve">фактически понесенных затраты Получателя при  оказании  услуг по созданию </w:t>
      </w:r>
      <w:r w:rsidRPr="00CF25EF">
        <w:rPr>
          <w:b w:val="0"/>
          <w:color w:val="000000"/>
        </w:rPr>
        <w:t xml:space="preserve">постоянных рабочих мест (в том числе надомных) для трудоустройства незанятых </w:t>
      </w:r>
      <w:r w:rsidRPr="00CF25EF">
        <w:rPr>
          <w:b w:val="0"/>
          <w:color w:val="000000"/>
        </w:rPr>
        <w:lastRenderedPageBreak/>
        <w:t>одиноких родителей, многодетных родителей, родителей, воспитывающих детей-инвалидов, оснащения (дооснащения) удаленных рабочих мест для трудоустройства женщин, осуществляющих уход за ребенком в возрасте до 3 лет,</w:t>
      </w:r>
      <w:r w:rsidRPr="00DF1B6C">
        <w:rPr>
          <w:b w:val="0"/>
        </w:rPr>
        <w:t xml:space="preserve"> </w:t>
      </w:r>
      <w:r w:rsidRPr="00DF1B6C">
        <w:rPr>
          <w:rFonts w:hint="cs"/>
          <w:b w:val="0"/>
        </w:rPr>
        <w:t>при</w:t>
      </w:r>
      <w:r w:rsidRPr="00DF1B6C">
        <w:rPr>
          <w:b w:val="0"/>
        </w:rPr>
        <w:t xml:space="preserve"> </w:t>
      </w:r>
      <w:r w:rsidRPr="00DF1B6C">
        <w:rPr>
          <w:rFonts w:hint="cs"/>
          <w:b w:val="0"/>
        </w:rPr>
        <w:t>реализации</w:t>
      </w:r>
      <w:r w:rsidRPr="00DF1B6C">
        <w:rPr>
          <w:b w:val="0"/>
        </w:rPr>
        <w:t xml:space="preserve"> </w:t>
      </w:r>
      <w:r w:rsidRPr="00DF1B6C">
        <w:rPr>
          <w:rFonts w:hint="cs"/>
          <w:b w:val="0"/>
        </w:rPr>
        <w:t>договора</w:t>
      </w:r>
      <w:r w:rsidRPr="00DF1B6C">
        <w:rPr>
          <w:b w:val="0"/>
        </w:rPr>
        <w:t xml:space="preserve"> </w:t>
      </w:r>
      <w:r w:rsidRPr="00CF25EF">
        <w:rPr>
          <w:b w:val="0"/>
          <w:color w:val="000000"/>
        </w:rPr>
        <w:t>о предоставлении из бюджета Ханты-Мансийского автономного округа – Югры субсидии, предусмотренной Программой</w:t>
      </w:r>
      <w:proofErr w:type="gramEnd"/>
      <w:r w:rsidRPr="00CF25EF">
        <w:rPr>
          <w:b w:val="0"/>
          <w:color w:val="000000"/>
        </w:rPr>
        <w:t xml:space="preserve">  юридическому лицу (за исключением государственного учреждения), индивидуальному предпринимателю, физическому лицу – производителю товаров, работ, услуг на возмещение затрат  в связи с оказанием услуг.</w:t>
      </w:r>
    </w:p>
    <w:p w:rsidR="002F4A90" w:rsidRPr="00043691" w:rsidRDefault="002F4A90" w:rsidP="002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691">
        <w:rPr>
          <w:sz w:val="28"/>
          <w:szCs w:val="28"/>
        </w:rPr>
        <w:t xml:space="preserve">С содержанием типового договора </w:t>
      </w:r>
      <w:proofErr w:type="gramStart"/>
      <w:r w:rsidRPr="00043691">
        <w:rPr>
          <w:sz w:val="28"/>
          <w:szCs w:val="28"/>
        </w:rPr>
        <w:t>ознакомлен</w:t>
      </w:r>
      <w:proofErr w:type="gramEnd"/>
      <w:r w:rsidRPr="00043691">
        <w:rPr>
          <w:sz w:val="28"/>
          <w:szCs w:val="28"/>
        </w:rPr>
        <w:t>.</w:t>
      </w:r>
    </w:p>
    <w:p w:rsidR="002F4A90" w:rsidRPr="00043691" w:rsidRDefault="002F4A90" w:rsidP="002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691">
        <w:rPr>
          <w:sz w:val="28"/>
          <w:szCs w:val="28"/>
        </w:rPr>
        <w:t xml:space="preserve">С условиями на осуществление </w:t>
      </w:r>
      <w:r>
        <w:rPr>
          <w:sz w:val="28"/>
          <w:szCs w:val="28"/>
        </w:rPr>
        <w:t xml:space="preserve">казенным учреждением Ханты-Мансийского автономного округа – Югры «Нефтеюганский центр занятости населения»,  </w:t>
      </w:r>
      <w:r w:rsidRPr="00043691">
        <w:rPr>
          <w:sz w:val="28"/>
          <w:szCs w:val="28"/>
        </w:rPr>
        <w:t xml:space="preserve">Департаментом труда и занятости населения автономного округа, органом государственного финансового </w:t>
      </w:r>
      <w:proofErr w:type="gramStart"/>
      <w:r w:rsidRPr="00043691">
        <w:rPr>
          <w:sz w:val="28"/>
          <w:szCs w:val="28"/>
        </w:rPr>
        <w:t>контроля автономного округа проверки соблюдения условий</w:t>
      </w:r>
      <w:proofErr w:type="gramEnd"/>
      <w:r w:rsidRPr="00043691">
        <w:rPr>
          <w:sz w:val="28"/>
          <w:szCs w:val="28"/>
        </w:rPr>
        <w:t xml:space="preserve"> договора, а также условий, целей и порядка предоставления бюджетных средств </w:t>
      </w:r>
      <w:r>
        <w:rPr>
          <w:sz w:val="28"/>
          <w:szCs w:val="28"/>
        </w:rPr>
        <w:t xml:space="preserve">     </w:t>
      </w:r>
      <w:r w:rsidRPr="0074764D">
        <w:rPr>
          <w:sz w:val="28"/>
          <w:szCs w:val="28"/>
          <w:u w:val="single"/>
        </w:rPr>
        <w:t>С</w:t>
      </w:r>
      <w:r w:rsidRPr="0074764D">
        <w:rPr>
          <w:sz w:val="30"/>
          <w:szCs w:val="30"/>
          <w:u w:val="single"/>
        </w:rPr>
        <w:t>огласен</w:t>
      </w:r>
      <w:r w:rsidRPr="0074764D">
        <w:rPr>
          <w:sz w:val="28"/>
          <w:szCs w:val="28"/>
        </w:rPr>
        <w:t>.</w:t>
      </w:r>
    </w:p>
    <w:p w:rsidR="002F4A90" w:rsidRPr="008856AB" w:rsidRDefault="002F4A90" w:rsidP="002F4A90">
      <w:pPr>
        <w:pStyle w:val="ConsPlusNonformat"/>
        <w:rPr>
          <w:rFonts w:ascii="Times New Roman" w:hAnsi="Times New Roman" w:cs="Times New Roman"/>
        </w:rPr>
      </w:pPr>
      <w:r w:rsidRPr="008856AB">
        <w:rPr>
          <w:rFonts w:ascii="Times New Roman" w:hAnsi="Times New Roman"/>
        </w:rPr>
        <w:t>(</w:t>
      </w:r>
      <w:proofErr w:type="gramStart"/>
      <w:r w:rsidRPr="008856AB">
        <w:rPr>
          <w:rFonts w:ascii="Times New Roman" w:hAnsi="Times New Roman"/>
        </w:rPr>
        <w:t>согласен</w:t>
      </w:r>
      <w:proofErr w:type="gramEnd"/>
      <w:r w:rsidRPr="008856AB">
        <w:rPr>
          <w:rFonts w:ascii="Times New Roman" w:hAnsi="Times New Roman"/>
        </w:rPr>
        <w:t>, не согласен, нужное указать прописью)</w:t>
      </w:r>
    </w:p>
    <w:p w:rsidR="002F4A90" w:rsidRPr="00A14DD7" w:rsidRDefault="002F4A90" w:rsidP="002F4A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DD7">
        <w:rPr>
          <w:sz w:val="28"/>
          <w:szCs w:val="28"/>
        </w:rPr>
        <w:t>Настоящим подтверждаю соответствие  установленным Порядком пред</w:t>
      </w:r>
      <w:r>
        <w:rPr>
          <w:sz w:val="28"/>
          <w:szCs w:val="28"/>
        </w:rPr>
        <w:t>оставления субсидии требованиям к Получателям субсидии.</w:t>
      </w:r>
    </w:p>
    <w:p w:rsidR="002F4A90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F4A90" w:rsidRPr="00043691" w:rsidRDefault="002F4A90" w:rsidP="002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EF">
        <w:rPr>
          <w:sz w:val="28"/>
          <w:szCs w:val="28"/>
          <w:u w:val="single"/>
        </w:rPr>
        <w:t>1</w:t>
      </w:r>
      <w:r w:rsidRPr="00043691">
        <w:rPr>
          <w:sz w:val="28"/>
          <w:szCs w:val="28"/>
        </w:rPr>
        <w:t>) справка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выданная не ранее чем за 90 дней до представления в центр занятости населения;</w:t>
      </w:r>
    </w:p>
    <w:p w:rsidR="002F4A90" w:rsidRPr="00043691" w:rsidRDefault="002F4A90" w:rsidP="002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828">
        <w:rPr>
          <w:sz w:val="28"/>
          <w:szCs w:val="28"/>
          <w:u w:val="single"/>
        </w:rPr>
        <w:t>2)</w:t>
      </w:r>
      <w:r w:rsidRPr="00043691">
        <w:rPr>
          <w:sz w:val="28"/>
          <w:szCs w:val="28"/>
        </w:rPr>
        <w:t xml:space="preserve"> письмо, подтверждающее стоимость активов по состоянию на последнюю отчетную дату </w:t>
      </w:r>
      <w:r w:rsidRPr="00043691">
        <w:rPr>
          <w:i/>
          <w:sz w:val="28"/>
          <w:szCs w:val="28"/>
        </w:rPr>
        <w:t xml:space="preserve">(для </w:t>
      </w:r>
      <w:r>
        <w:rPr>
          <w:i/>
          <w:sz w:val="28"/>
          <w:szCs w:val="28"/>
        </w:rPr>
        <w:t>Получателей</w:t>
      </w:r>
      <w:r w:rsidRPr="00043691">
        <w:rPr>
          <w:i/>
          <w:sz w:val="28"/>
          <w:szCs w:val="28"/>
        </w:rPr>
        <w:t>, имеющих задолженность по начисленным налогам, сборам, страховым взносам, пеням, штрафам, процентам)</w:t>
      </w:r>
      <w:r w:rsidRPr="00043691">
        <w:rPr>
          <w:sz w:val="28"/>
          <w:szCs w:val="28"/>
        </w:rPr>
        <w:t>;</w:t>
      </w:r>
    </w:p>
    <w:p w:rsidR="002F4A90" w:rsidRDefault="002F4A90" w:rsidP="002F4A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691">
        <w:rPr>
          <w:sz w:val="28"/>
          <w:szCs w:val="28"/>
        </w:rPr>
        <w:t xml:space="preserve">3) документы, подтверждающие полномочия лица, действующего от имени </w:t>
      </w:r>
      <w:r>
        <w:rPr>
          <w:sz w:val="28"/>
          <w:szCs w:val="28"/>
        </w:rPr>
        <w:t>Получателя</w:t>
      </w:r>
      <w:r w:rsidRPr="00043691">
        <w:rPr>
          <w:sz w:val="28"/>
          <w:szCs w:val="28"/>
        </w:rPr>
        <w:t xml:space="preserve"> </w:t>
      </w:r>
      <w:r w:rsidRPr="00043691">
        <w:rPr>
          <w:i/>
          <w:sz w:val="28"/>
          <w:szCs w:val="28"/>
        </w:rPr>
        <w:t xml:space="preserve">(в случае обращения в Центр занятости населения представителя </w:t>
      </w:r>
      <w:r>
        <w:rPr>
          <w:i/>
          <w:sz w:val="28"/>
          <w:szCs w:val="28"/>
        </w:rPr>
        <w:t>Получателя</w:t>
      </w:r>
      <w:r w:rsidRPr="00043691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F4A90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hyperlink w:anchor="P1909" w:history="1">
        <w:r w:rsidRPr="00A01D6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A01D6B">
        <w:rPr>
          <w:rFonts w:ascii="Times New Roman" w:hAnsi="Times New Roman" w:cs="Times New Roman"/>
          <w:sz w:val="28"/>
          <w:szCs w:val="28"/>
        </w:rPr>
        <w:t>, о просроченной задолженности по субсидиям, бюджетным инвестициям и иным средствам, предоставленным  из бюджета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90" w:rsidRPr="000F3086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Получатель</w:t>
      </w:r>
    </w:p>
    <w:p w:rsidR="002F4A90" w:rsidRPr="0074764D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___________   </w:t>
      </w:r>
      <w:r w:rsidRPr="0074764D">
        <w:rPr>
          <w:rFonts w:ascii="Times New Roman" w:hAnsi="Times New Roman" w:cs="Times New Roman"/>
          <w:sz w:val="28"/>
          <w:szCs w:val="28"/>
        </w:rPr>
        <w:t>___</w:t>
      </w:r>
      <w:r w:rsidRPr="0074764D">
        <w:rPr>
          <w:rFonts w:ascii="Times New Roman" w:hAnsi="Times New Roman" w:cs="Times New Roman"/>
          <w:sz w:val="30"/>
          <w:szCs w:val="30"/>
          <w:u w:val="single"/>
        </w:rPr>
        <w:t xml:space="preserve">Иванов </w:t>
      </w:r>
      <w:proofErr w:type="spellStart"/>
      <w:r w:rsidRPr="0074764D">
        <w:rPr>
          <w:rFonts w:ascii="Times New Roman" w:hAnsi="Times New Roman" w:cs="Times New Roman"/>
          <w:sz w:val="30"/>
          <w:szCs w:val="30"/>
          <w:u w:val="single"/>
        </w:rPr>
        <w:t>И.М.</w:t>
      </w:r>
      <w:r w:rsidRPr="0074764D">
        <w:rPr>
          <w:rFonts w:ascii="Times New Roman" w:hAnsi="Times New Roman" w:cs="Times New Roman"/>
          <w:sz w:val="28"/>
          <w:szCs w:val="28"/>
        </w:rPr>
        <w:t>__________</w:t>
      </w:r>
      <w:r w:rsidRPr="0074764D">
        <w:rPr>
          <w:rFonts w:ascii="Times New Roman" w:hAnsi="Times New Roman" w:cs="Times New Roman"/>
          <w:sz w:val="30"/>
          <w:szCs w:val="30"/>
          <w:u w:val="single"/>
        </w:rPr>
        <w:t>Иванов</w:t>
      </w:r>
      <w:proofErr w:type="spellEnd"/>
      <w:r w:rsidRPr="0074764D">
        <w:rPr>
          <w:rFonts w:ascii="Times New Roman" w:hAnsi="Times New Roman" w:cs="Times New Roman"/>
          <w:sz w:val="28"/>
          <w:szCs w:val="28"/>
        </w:rPr>
        <w:t xml:space="preserve">____________   </w:t>
      </w:r>
    </w:p>
    <w:p w:rsidR="002F4A90" w:rsidRPr="0074764D" w:rsidRDefault="002F4A90" w:rsidP="002F4A90">
      <w:pPr>
        <w:pStyle w:val="ConsPlusNonformat"/>
        <w:jc w:val="both"/>
        <w:rPr>
          <w:rFonts w:ascii="Times New Roman" w:hAnsi="Times New Roman" w:cs="Times New Roman"/>
        </w:rPr>
      </w:pPr>
      <w:r w:rsidRPr="0074764D">
        <w:rPr>
          <w:rFonts w:ascii="Times New Roman" w:hAnsi="Times New Roman" w:cs="Times New Roman"/>
        </w:rPr>
        <w:t xml:space="preserve">   (подпись)                          (расшифровка подписи)                          (должность)</w:t>
      </w:r>
    </w:p>
    <w:p w:rsidR="002F4A90" w:rsidRPr="0074764D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64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4764D">
        <w:rPr>
          <w:rFonts w:ascii="Times New Roman" w:hAnsi="Times New Roman" w:cs="Times New Roman"/>
          <w:sz w:val="28"/>
          <w:szCs w:val="28"/>
        </w:rPr>
        <w:t>.</w:t>
      </w:r>
    </w:p>
    <w:p w:rsidR="002F4A90" w:rsidRPr="0074764D" w:rsidRDefault="002F4A90" w:rsidP="002F4A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764D">
        <w:rPr>
          <w:rFonts w:ascii="Times New Roman" w:hAnsi="Times New Roman" w:cs="Times New Roman"/>
          <w:sz w:val="28"/>
          <w:szCs w:val="28"/>
        </w:rPr>
        <w:t>«</w:t>
      </w:r>
      <w:r w:rsidRPr="0074764D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4764D">
        <w:rPr>
          <w:rFonts w:ascii="Times New Roman" w:hAnsi="Times New Roman" w:cs="Times New Roman"/>
          <w:sz w:val="28"/>
          <w:szCs w:val="28"/>
        </w:rPr>
        <w:t xml:space="preserve">» </w:t>
      </w:r>
      <w:r w:rsidRPr="0074764D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74764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4764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74764D">
        <w:rPr>
          <w:rFonts w:ascii="Times New Roman" w:hAnsi="Times New Roman" w:cs="Times New Roman"/>
          <w:sz w:val="28"/>
          <w:szCs w:val="28"/>
        </w:rPr>
        <w:t>.</w:t>
      </w:r>
    </w:p>
    <w:p w:rsidR="002F4A90" w:rsidRPr="0074764D" w:rsidRDefault="002F4A90" w:rsidP="002F4A9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2F4A90" w:rsidRDefault="002F4A90" w:rsidP="002F4A90">
      <w:pPr>
        <w:rPr>
          <w:sz w:val="30"/>
          <w:szCs w:val="30"/>
        </w:rPr>
      </w:pPr>
    </w:p>
    <w:p w:rsidR="002F4A90" w:rsidRPr="007107D3" w:rsidRDefault="002F4A90" w:rsidP="002F4A90">
      <w:pPr>
        <w:jc w:val="both"/>
        <w:rPr>
          <w:sz w:val="28"/>
          <w:szCs w:val="28"/>
        </w:rPr>
      </w:pPr>
      <w:r w:rsidRPr="007107D3">
        <w:rPr>
          <w:sz w:val="28"/>
          <w:szCs w:val="28"/>
        </w:rPr>
        <w:t xml:space="preserve">Обращаться: г. Нефтеюганск, 2А </w:t>
      </w:r>
      <w:proofErr w:type="spellStart"/>
      <w:r w:rsidRPr="007107D3">
        <w:rPr>
          <w:sz w:val="28"/>
          <w:szCs w:val="28"/>
        </w:rPr>
        <w:t>мкр</w:t>
      </w:r>
      <w:proofErr w:type="spellEnd"/>
      <w:r w:rsidRPr="007107D3">
        <w:rPr>
          <w:sz w:val="28"/>
          <w:szCs w:val="28"/>
        </w:rPr>
        <w:t xml:space="preserve">., д. 9/3, Нефтеюганский центр занятости населения, кабинет отдела содействия занятости населения, </w:t>
      </w:r>
      <w:proofErr w:type="spellStart"/>
      <w:r w:rsidRPr="007107D3">
        <w:rPr>
          <w:sz w:val="28"/>
          <w:szCs w:val="28"/>
        </w:rPr>
        <w:t>профобучения</w:t>
      </w:r>
      <w:proofErr w:type="spellEnd"/>
      <w:r w:rsidRPr="007107D3">
        <w:rPr>
          <w:sz w:val="28"/>
          <w:szCs w:val="28"/>
        </w:rPr>
        <w:t xml:space="preserve"> и профориентации, контактный телефон: 8(3463) 22-07-71, 8 (3463) 22-42-04. Часы приема получателей государственных услуг: понедельник - пятница: с 9-00 до 17-00.</w:t>
      </w:r>
    </w:p>
    <w:p w:rsidR="008E42E9" w:rsidRDefault="008E42E9">
      <w:bookmarkStart w:id="11" w:name="_GoBack"/>
      <w:bookmarkEnd w:id="11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0"/>
    <w:rsid w:val="002F4A90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4A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4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4A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2745</Words>
  <Characters>15653</Characters>
  <Application>Microsoft Office Word</Application>
  <DocSecurity>0</DocSecurity>
  <Lines>130</Lines>
  <Paragraphs>36</Paragraphs>
  <ScaleCrop>false</ScaleCrop>
  <Company>1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2019-02-04T11:14:00Z</dcterms:created>
  <dcterms:modified xsi:type="dcterms:W3CDTF">2019-02-04T11:15:00Z</dcterms:modified>
</cp:coreProperties>
</file>