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CB6" w:rsidRPr="00114840" w:rsidRDefault="00B56CB6" w:rsidP="00B56CB6">
      <w:pPr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48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УТВЕРЖДЕНА</w:t>
      </w:r>
    </w:p>
    <w:p w:rsidR="00B56CB6" w:rsidRPr="003A6AA0" w:rsidRDefault="00B56CB6" w:rsidP="00B56CB6">
      <w:pPr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A6AA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Приказом </w:t>
      </w:r>
      <w:r w:rsidRPr="009C3AE1"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  <w:t>директора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9C3AE1">
        <w:rPr>
          <w:rFonts w:ascii="Times New Roman" w:eastAsia="Times New Roman" w:hAnsi="Times New Roman" w:cs="Times New Roman"/>
          <w:bCs/>
          <w:noProof/>
          <w:sz w:val="27"/>
          <w:szCs w:val="27"/>
          <w:lang w:eastAsia="ru-RU"/>
        </w:rPr>
        <w:t>Департамента финансов администрации города Нефтеюганска</w:t>
      </w:r>
    </w:p>
    <w:p w:rsidR="00B56CB6" w:rsidRPr="003A6AA0" w:rsidRDefault="00B56CB6" w:rsidP="00B56CB6">
      <w:pPr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3A6AA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  </w:t>
      </w:r>
      <w:r w:rsidRPr="00EE302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</w:t>
      </w:r>
      <w:proofErr w:type="gramEnd"/>
      <w:r w:rsidRPr="00EE302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17» марта 2017 года</w:t>
      </w:r>
      <w:r w:rsidRPr="003A6AA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14</w:t>
      </w:r>
    </w:p>
    <w:p w:rsidR="00B56CB6" w:rsidRDefault="00B56CB6" w:rsidP="00B56C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56CB6" w:rsidRPr="00114840" w:rsidRDefault="00B56CB6" w:rsidP="00B56C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ПОЛИТИКА"/>
      <w:r w:rsidRPr="001148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ПОЛИТИКА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48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обработке и обеспечению безопасности</w:t>
      </w:r>
      <w:bookmarkEnd w:id="0"/>
      <w:r w:rsidRPr="001148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персональных данных в </w:t>
      </w:r>
      <w:r w:rsidRPr="009C3AE1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t>Департаменте финансов администрации города Нефтеюганска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 Общие положения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целях выполнения норм действующего законодательства Российской Федерации в полном объеме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 важнейшими задачами соблюдение принципов законности, справедливости и конфиденциальности при обработке персональных данных, а также обеспечение безопасности процессов их обработки.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Настоящая политика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Департамента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организации обработки и обеспечения безопасности (далее – Политика) характеризуется следующими признаками: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политика разработана в целях реализации требований законодательства Российской Федерации в области обработки персональных данных субъектов персональных данных;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раскрывает способы и принципы обработки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Департаментом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данных, права и обязанности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Департамента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обработке персональных данных, права субъектов персональных данных, а также включает перечень мер, применяемых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Департаментом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безопасности персональных данных при их обработке;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является общедоступным документом, декларирующим концептуальные основы деятельности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Департамента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обработке и защите персональных данных.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обработки персональных данных осуществило уведомление уполномоченного органа по защите прав субъектов персональных данных о своем намерении осуществлять обработку персональных данных.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добросовестно и в соответствующий срок осуществляет актуализацию сведений, указанных в уведомлении.</w:t>
      </w:r>
    </w:p>
    <w:p w:rsidR="00B56CB6" w:rsidRDefault="00B56CB6" w:rsidP="00B56CB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      Правовые основания обработки персональных данных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Департамента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организации обработки персональных данных определяется в соответствии со следующими нормативными правовыми актами:</w:t>
      </w:r>
    </w:p>
    <w:p w:rsidR="00B56CB6" w:rsidRPr="00114840" w:rsidRDefault="00B56CB6" w:rsidP="00B56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Конституцией Российской Федерации;</w:t>
      </w:r>
    </w:p>
    <w:p w:rsidR="00B56CB6" w:rsidRPr="00114840" w:rsidRDefault="00B56CB6" w:rsidP="00B56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Трудовым кодексом Российской Федерации;</w:t>
      </w:r>
    </w:p>
    <w:p w:rsidR="00B56CB6" w:rsidRPr="00114840" w:rsidRDefault="00B56CB6" w:rsidP="00B56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Гражданским кодексом Российской Федерации;</w:t>
      </w:r>
    </w:p>
    <w:p w:rsidR="00B56CB6" w:rsidRPr="00114840" w:rsidRDefault="00B56CB6" w:rsidP="00B56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27.07.2006 № 152-ФЗ «О персональных данных»;</w:t>
      </w:r>
    </w:p>
    <w:p w:rsidR="00B56CB6" w:rsidRPr="00114840" w:rsidRDefault="00B56CB6" w:rsidP="00B56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27.07.2006 № 149-ФЗ «Об информации, информационных технологиях и о защите информации».</w:t>
      </w:r>
      <w:r w:rsidRPr="0011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  Принципы, цели, содержание и способы обработки персональных данных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обеспечивает соблюдение принципов обработки персональных данных, указанных в ст. 5 Федерального закона от 27.07.2006 № 152-ФЗ «О персональных данных».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сбор и дальнейшую обработку персональных данных в следующих 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начисления и выплаты заработной платы и иных выплат, организации учета сотрудников для обеспечения соблюдения их законных прав, и исполнения обязанностей, установленных Трудовым кодексом Российской Федерации, Налоговым кодексом Российской Федерации и иными нормативно-правовыми и внутренними локальными нормативными 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следующие сроки и условия прекращения обработки персональных данных: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в случае достижения цели обработки персональных данных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прекратить обработку персональных данных и уничтожить персональные данные в срок, не превышающий тридцати дней с даты достижения цели обработки персональных данных;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отзыва субъектом персональных данных согласия на обработку его персональных данных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тридцати дней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указанного отзыва;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предоставления субъектом персональных данных или его представителем сведений, подтверждающих, что персональные данные являются незаконно полученными или не являются необходимыми для заявленной цели обработки,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 финансов администрации города Нефтеюганска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уничтожить такие персональные данные в срок, не превышающий семи рабочих дней со дня представления субъектом персональных данных;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случае, если обеспечить правомерность обработки персональных данных невозможно,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 финансов администрации города Нефтеюганска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уничтожить такие персональные данные в срок, не превышающий десяти рабочих дней с даты выявления неправомерной обработки персональных данных.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Обработка персональных данных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Департаментом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56CB6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3.5.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57B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Оператор может обрабатывать специальные категории персональных данных работников (сведений о состоянии здоровья, относящихся к вопросу о возможности выполнения ими трудовых функций) на основании п. 2.3 ч. 2 ст. 10 ФЗ «О персональных данных».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осуществляет обработку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личность).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производит трансграничную (на территорию иностранного государства, органу власти иностранного государства, иностранному физическому лицу или иностранному юридическому лицу) передачу персональных данных.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Департаментом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общедоступные источники персональных данных (справочники, адресные книги). Персональные данные, сообщаемые субъектом (фамилия, имя, отчество, наименование занимаемой должности, контактные данные и др.), включаются в такие источники только с письменного согласия субъекта персональных данных.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Департаментом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принимаются решения, порождающие юридические последствия в отношении субъектов персональных данных или иным образом затрагивающие их права и законные интересы, на основании исключительно автоматизированной обработки их персональных данных.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обработку персональных данных с использованием средств автоматизации и без использования средств автоматизации.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    Меры по надлежащей организации обработки и обеспечению безопасности персональных данных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назначением ответственного лица за организацию обработки и обеспечение безопасности персональных данных;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осуществлением внутреннего контроля и/или аудита соответствия обработки персональных данных Федеральному закону от 27.07.2006 № 152-ФЗ «О персональных 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данных» и принятым в соответствии с ним нормативным правовым актам, требованиям к защите персональных данных, локальным актам;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ознакомлением работников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Департамента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непосредственно осуществляющих обработку персональных данных, с положениями законодательства Российской Федерации о персональных данных, в том числе с требованиями к защите персональных данных, локальными актами в отношении обработки персональных данных и/или обучением указанных сотрудников;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определением угроз безопасности персональных данных при их обработке в информационных системах персональных данных;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данных;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учетом машинных носителей персональных данных;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выявлением фактов несанкционированного доступа к персональным данным и принятием соответствующих мер;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восстановлением персональных данных, модифицированных или уничтоженных вследствие несанкционированного доступа к ним;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контролем над принимаемыми мерами по обеспечению безопасности персональных данных и уровнем защищенности информационных систем персональных данных.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Обязанности работников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Департамента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осуществляющих обработку и защиту персональных данных, </w:t>
      </w:r>
      <w:proofErr w:type="gramStart"/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а  также</w:t>
      </w:r>
      <w:proofErr w:type="gramEnd"/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  ответственность определяются инструкциями, утвержденными приказом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Департамента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    Лицо, ответственное за организацию обработки и обеспечение безопасности персональных данных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Права, обязанности и юридическая ответственность лица, ответственного за организацию обработки и обеспечение безопасности персональных данных, установлены Федеральным законом от 27.07.2006 № 152-ФЗ «О персональных данных».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Возложение ответственности на должностное лицо, ответственного за организацию обработки и обеспечение безопасности персональных данных, и освобождение от нее осуществляется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директором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Департамента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назначении учитываются полномочия, компетенции и личностные качества должностного лица, призванные позволить ему надлежащим образом и в полном объеме реализовывать свои права и выполнять обязанности как лица, ответственного за организацию обработки и обеспечение безопасности персональных данных.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Лицо, ответственное за организацию обработки и обеспечение безопасности персональных данных: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осуществление внутреннего контроля над соблюдением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Департаментом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работниками законодательства 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о персональных данных, в том числе требований к защите персональных данных;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доводит до сведения работников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Департамента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прием и обработку обращений и запросов субъектов персональных данных или их представителей и осуществляет контроль над приемом и обработкой таких обращений и запросов.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     Права субъектов персональных данных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Субъект персональных данных имеет право на получение сведений об обработке его персональных данных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Департаментом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Субъект персональных данных вправе требовать от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Департамента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уточнения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Для реализации и защиты своих прав и законных интересов субъект персональных данных имеет право обратиться к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Департаменту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Субъект персональных данных вправе обжаловать действия или бездействие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Департамента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обращения в уполномоченный орган по защите прав субъектов персональных данных.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     Доступ к Политике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Действующая редакция Политики на бумажном носителе хранится по месту нахождения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Департамента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628309, Ханты-Мансийский автономный округ - Югра, г. Нефтеюганск, микрорайон 2-й, д. 25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7.2. Электронная версия действующей редакции Политики общедоступна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органов местного самоуправления города Нефтеюганска ХМАО-Югры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 по адресу: </w:t>
      </w:r>
      <w:r w:rsidRPr="00687A3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http://www.admugansk.ru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     Актуализация и утверждение Политики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Политика утверждается и вводится в действие приказом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Департамента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вносить изменения в настоящую Политику. При внесении изменений в заголовке Политики указывается дата утверждения действующей редакции Политики.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Политика может актуализироваться и заново утверждаться по мере внесения изменений: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нормативные правовые акты в сфере персональных данных;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правовые акты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Департамента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регламентирующие организацию обработки и обеспечение безопасности персональных данных.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     Ответственность</w:t>
      </w:r>
    </w:p>
    <w:p w:rsidR="00B56CB6" w:rsidRPr="00114840" w:rsidRDefault="00B56CB6" w:rsidP="00B56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виновные в нарушении норм, регулирующих обработку и защиту персональных данных, несут ответственность, предусмотренную законодательством Российской Федерации, правовыми актами </w:t>
      </w:r>
      <w:r w:rsidRPr="009C3A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Департамента финансов администрации города Нефтеюганска</w:t>
      </w:r>
      <w:r w:rsidRPr="001148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2A8" w:rsidRDefault="009372A8">
      <w:bookmarkStart w:id="1" w:name="_GoBack"/>
      <w:bookmarkEnd w:id="1"/>
    </w:p>
    <w:sectPr w:rsidR="0093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B6"/>
    <w:rsid w:val="009372A8"/>
    <w:rsid w:val="00B5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EF57D-562B-428E-87EF-99EB167B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Ю. Нистратов</dc:creator>
  <cp:keywords/>
  <dc:description/>
  <cp:lastModifiedBy>Павел Ю. Нистратов</cp:lastModifiedBy>
  <cp:revision>1</cp:revision>
  <dcterms:created xsi:type="dcterms:W3CDTF">2018-12-06T10:46:00Z</dcterms:created>
  <dcterms:modified xsi:type="dcterms:W3CDTF">2018-12-06T10:47:00Z</dcterms:modified>
</cp:coreProperties>
</file>