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4C" w:rsidRDefault="00FD384C">
      <w:pPr>
        <w:pStyle w:val="ConsPlusNormal"/>
        <w:jc w:val="both"/>
        <w:outlineLvl w:val="0"/>
      </w:pPr>
      <w:bookmarkStart w:id="0" w:name="_GoBack"/>
      <w:bookmarkEnd w:id="0"/>
    </w:p>
    <w:p w:rsidR="00FD384C" w:rsidRDefault="00FD384C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FD384C" w:rsidRDefault="00FD384C">
      <w:pPr>
        <w:pStyle w:val="ConsPlusTitle"/>
        <w:jc w:val="center"/>
      </w:pPr>
    </w:p>
    <w:p w:rsidR="00FD384C" w:rsidRDefault="00FD384C">
      <w:pPr>
        <w:pStyle w:val="ConsPlusTitle"/>
        <w:jc w:val="center"/>
      </w:pPr>
      <w:r>
        <w:t>ПОСТАНОВЛЕНИЕ</w:t>
      </w:r>
    </w:p>
    <w:p w:rsidR="00FD384C" w:rsidRDefault="00FD384C">
      <w:pPr>
        <w:pStyle w:val="ConsPlusTitle"/>
        <w:jc w:val="center"/>
      </w:pPr>
      <w:r>
        <w:t>от 19 октября 2018 г. N 385-п</w:t>
      </w:r>
    </w:p>
    <w:p w:rsidR="00FD384C" w:rsidRDefault="00FD384C">
      <w:pPr>
        <w:pStyle w:val="ConsPlusTitle"/>
        <w:jc w:val="both"/>
      </w:pPr>
    </w:p>
    <w:p w:rsidR="00FD384C" w:rsidRDefault="00FD384C">
      <w:pPr>
        <w:pStyle w:val="ConsPlusTitle"/>
        <w:jc w:val="center"/>
      </w:pPr>
      <w:r>
        <w:t>О ВНЕСЕНИИ ИЗМЕНЕНИЙ В ПРИЛОЖЕНИЕ К ПОСТАНОВЛЕНИЮ</w:t>
      </w:r>
    </w:p>
    <w:p w:rsidR="00FD384C" w:rsidRDefault="00FD384C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FD384C" w:rsidRDefault="00FD384C">
      <w:pPr>
        <w:pStyle w:val="ConsPlusTitle"/>
        <w:jc w:val="center"/>
      </w:pPr>
      <w:r>
        <w:t>ОТ 17 ЯНВАРЯ 2014 ГОДА N 14-П "О ПОРЯДКЕ ОРГАНИЗАЦИИ</w:t>
      </w:r>
    </w:p>
    <w:p w:rsidR="00FD384C" w:rsidRDefault="00FD384C">
      <w:pPr>
        <w:pStyle w:val="ConsPlusTitle"/>
        <w:jc w:val="center"/>
      </w:pPr>
      <w:r>
        <w:t>И ОСУЩЕСТВЛЕНИЯ РЕГИОНАЛЬНОГО ГОСУДАРСТВЕННОГО КОНТРОЛЯ</w:t>
      </w:r>
    </w:p>
    <w:p w:rsidR="00FD384C" w:rsidRDefault="00FD384C">
      <w:pPr>
        <w:pStyle w:val="ConsPlusTitle"/>
        <w:jc w:val="center"/>
      </w:pPr>
      <w:r>
        <w:t>(НАДЗОРА) В ОБЛАСТИ РЕГУЛИРУЕМЫХ ГОСУДАРСТВОМ ЦЕН (ТАРИФОВ)</w:t>
      </w:r>
    </w:p>
    <w:p w:rsidR="00FD384C" w:rsidRDefault="00FD384C">
      <w:pPr>
        <w:pStyle w:val="ConsPlusTitle"/>
        <w:jc w:val="center"/>
      </w:pPr>
      <w:r>
        <w:t>НА ТЕРРИТОРИИ ХАНТЫ-МАНСИЙСКОГО АВТОНОМНОГО ОКРУГА - ЮГРЫ"</w:t>
      </w:r>
    </w:p>
    <w:p w:rsidR="00FD384C" w:rsidRDefault="00FD384C">
      <w:pPr>
        <w:pStyle w:val="ConsPlusNormal"/>
        <w:jc w:val="both"/>
      </w:pPr>
    </w:p>
    <w:p w:rsidR="00FD384C" w:rsidRDefault="00FD38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августа 2016 года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Федерации", руководствуясь Законами Ханты-Мансийского автономного округа - Югры от 25 февраля 2003 года </w:t>
      </w:r>
      <w:hyperlink r:id="rId6" w:history="1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12 октября 2005 года </w:t>
      </w:r>
      <w:hyperlink r:id="rId7" w:history="1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Югры", Правительство Ханты-Мансийского автономного округа - Югры постановляет: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17 января 2014 года N 14-п "О Порядке организации и осуществления регионального государственного контроля (надзора) в области регулируемых государством цен (тарифов) на территории Ханты-Мансийского автономного округа - Югры" следующие изменения: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пунктами 2.1 - 2.3 следующего содержания: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>"2.1. При осуществлении регионального государственного контроля (надзора) применяется риск-ориентированный подход.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 xml:space="preserve">В целях применения Службой риск-ориентированного подхода при осуществлении регионального государственного контроля (надзора) деятельность юридических лиц и индивидуальных предпринимателей, в отношении которых осуществляется региональный государственный контроль (надзор), подлежит отнесению к определенной категории риска в соответствии с критериями, установленными </w:t>
      </w:r>
      <w:hyperlink w:anchor="P18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FD384C" w:rsidRDefault="00FD384C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2.2. Критериями отнесения деятельности юридических лиц и индивидуальных предпринимателей к определенной категории риска при осуществлении регионального государственного контроля (надзора) в области регулируемых государством цен (тарифов) являются: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 xml:space="preserve">2.2.1. Средний риск - юридические лица и индивидуальные предприниматели, осуществляющие деятельность в области регулируемых государством цен (тарифов), при наличии вступившего в законную силу в течение последних 3 лет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частью 10 статьи 9.16</w:t>
        </w:r>
      </w:hyperlink>
      <w:r>
        <w:t xml:space="preserve">, </w:t>
      </w:r>
      <w:hyperlink r:id="rId11" w:history="1">
        <w:r>
          <w:rPr>
            <w:color w:val="0000FF"/>
          </w:rPr>
          <w:t>статьями 14.6</w:t>
        </w:r>
      </w:hyperlink>
      <w:r>
        <w:t xml:space="preserve">, </w:t>
      </w:r>
      <w:hyperlink r:id="rId12" w:history="1">
        <w:r>
          <w:rPr>
            <w:color w:val="0000FF"/>
          </w:rPr>
          <w:t>17.7</w:t>
        </w:r>
      </w:hyperlink>
      <w:r>
        <w:t xml:space="preserve">, </w:t>
      </w:r>
      <w:hyperlink r:id="rId1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" w:history="1">
        <w:r>
          <w:rPr>
            <w:color w:val="0000FF"/>
          </w:rPr>
          <w:t>статьями 19.4.1</w:t>
        </w:r>
      </w:hyperlink>
      <w:r>
        <w:t xml:space="preserve">, </w:t>
      </w:r>
      <w:hyperlink r:id="rId15" w:history="1">
        <w:r>
          <w:rPr>
            <w:color w:val="0000FF"/>
          </w:rPr>
          <w:t>19.5</w:t>
        </w:r>
      </w:hyperlink>
      <w:r>
        <w:t xml:space="preserve">, </w:t>
      </w:r>
      <w:hyperlink r:id="rId16" w:history="1">
        <w:r>
          <w:rPr>
            <w:color w:val="0000FF"/>
          </w:rPr>
          <w:t>19.7</w:t>
        </w:r>
      </w:hyperlink>
      <w:r>
        <w:t xml:space="preserve">, </w:t>
      </w:r>
      <w:hyperlink r:id="rId17" w:history="1">
        <w:r>
          <w:rPr>
            <w:color w:val="0000FF"/>
          </w:rPr>
          <w:t>19.7.1</w:t>
        </w:r>
      </w:hyperlink>
      <w:r>
        <w:t xml:space="preserve">, </w:t>
      </w:r>
      <w:hyperlink r:id="rId18" w:history="1">
        <w:r>
          <w:rPr>
            <w:color w:val="0000FF"/>
          </w:rPr>
          <w:t>19.8.1</w:t>
        </w:r>
      </w:hyperlink>
      <w:r>
        <w:t xml:space="preserve">, </w:t>
      </w:r>
      <w:hyperlink r:id="rId19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правонарушениях.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>2.2.2. Умеренный риск: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lastRenderedPageBreak/>
        <w:t xml:space="preserve">юридические лица и индивидуальные предприниматели, осуществляющие деятельность в области регулируемых государством цен (тарифов), по прошествии 3 лет с даты вступления в законную силу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20" w:history="1">
        <w:r>
          <w:rPr>
            <w:color w:val="0000FF"/>
          </w:rPr>
          <w:t>частью 10 статьи 9.16</w:t>
        </w:r>
      </w:hyperlink>
      <w:r>
        <w:t xml:space="preserve">, </w:t>
      </w:r>
      <w:hyperlink r:id="rId21" w:history="1">
        <w:r>
          <w:rPr>
            <w:color w:val="0000FF"/>
          </w:rPr>
          <w:t>статьями 14.6</w:t>
        </w:r>
      </w:hyperlink>
      <w:r>
        <w:t xml:space="preserve">, </w:t>
      </w:r>
      <w:hyperlink r:id="rId22" w:history="1">
        <w:r>
          <w:rPr>
            <w:color w:val="0000FF"/>
          </w:rPr>
          <w:t>17.7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4" w:history="1">
        <w:r>
          <w:rPr>
            <w:color w:val="0000FF"/>
          </w:rPr>
          <w:t>статьями 19.4.1</w:t>
        </w:r>
      </w:hyperlink>
      <w:r>
        <w:t xml:space="preserve">, </w:t>
      </w:r>
      <w:hyperlink r:id="rId25" w:history="1">
        <w:r>
          <w:rPr>
            <w:color w:val="0000FF"/>
          </w:rPr>
          <w:t>19.5</w:t>
        </w:r>
      </w:hyperlink>
      <w:r>
        <w:t xml:space="preserve">, </w:t>
      </w:r>
      <w:hyperlink r:id="rId26" w:history="1">
        <w:r>
          <w:rPr>
            <w:color w:val="0000FF"/>
          </w:rPr>
          <w:t>19.7</w:t>
        </w:r>
      </w:hyperlink>
      <w:r>
        <w:t xml:space="preserve">, </w:t>
      </w:r>
      <w:hyperlink r:id="rId27" w:history="1">
        <w:r>
          <w:rPr>
            <w:color w:val="0000FF"/>
          </w:rPr>
          <w:t>19.7.1</w:t>
        </w:r>
      </w:hyperlink>
      <w:r>
        <w:t xml:space="preserve">, </w:t>
      </w:r>
      <w:hyperlink r:id="rId28" w:history="1">
        <w:r>
          <w:rPr>
            <w:color w:val="0000FF"/>
          </w:rPr>
          <w:t>19.8.1</w:t>
        </w:r>
      </w:hyperlink>
      <w:r>
        <w:t xml:space="preserve">, </w:t>
      </w:r>
      <w:hyperlink r:id="rId29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правонарушениях;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предприниматели, осуществляющие деятельность в области регулируемых государством цен (тарифов), у которых в течение последних 5 лет при проведении мероприятий по контролю были выявлены нарушения обязательных требований в области регулируемых государством цен (тарифов), не связанные с привлечением к административной ответственности;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предприниматели, осуществляющие деятельность в области регулируемых государством цен (тарифов), в отношении которых не проводились плановые или внеплановые проверки.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>2.2.3. Низкий риск - юридические лица и индивидуальные предприниматели, осуществляющие деятельность в области регулируемых государством цен (тарифов), у которых при проведении мероприятия по контролю не выявлены нарушения обязательных требований в области регулируемых государством цен (тарифов), в течение 3 лет с даты проведения мероприятия по контролю.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>2.3. Проведение плановых проверок в отношении юридических лиц и индивидуальных предпринимателей в зависимости от присвоенной категории риска осуществляется со следующей периодичностью: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>для категории среднего риска - один раз в 4 года;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>для категории умеренного риска - один раз в 5 лет;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>для категории низкого риска - плановые проверки не проводятся.".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FD384C" w:rsidRDefault="00FD384C">
      <w:pPr>
        <w:pStyle w:val="ConsPlusNormal"/>
        <w:spacing w:before="220"/>
        <w:ind w:firstLine="540"/>
        <w:jc w:val="both"/>
      </w:pPr>
      <w:r>
        <w:t>"6.1. Региональный государственный контроль в сфере технического осмотра осуществляется за соблюдением установленных предельных размеров платы за проведение технического осмотра транспортных средств, размера платы за выдачу дубликата диагностической карты посредством плановых и внеплановых проверок.".</w:t>
      </w:r>
    </w:p>
    <w:p w:rsidR="00FD384C" w:rsidRDefault="00FD384C">
      <w:pPr>
        <w:pStyle w:val="ConsPlusNormal"/>
        <w:jc w:val="both"/>
      </w:pPr>
    </w:p>
    <w:p w:rsidR="00FD384C" w:rsidRDefault="00FD384C">
      <w:pPr>
        <w:pStyle w:val="ConsPlusNormal"/>
        <w:jc w:val="right"/>
      </w:pPr>
      <w:r>
        <w:t>Губернатор</w:t>
      </w:r>
    </w:p>
    <w:p w:rsidR="00FD384C" w:rsidRDefault="00FD384C">
      <w:pPr>
        <w:pStyle w:val="ConsPlusNormal"/>
        <w:jc w:val="right"/>
      </w:pPr>
      <w:r>
        <w:t>Ханты-Мансийского</w:t>
      </w:r>
    </w:p>
    <w:p w:rsidR="00FD384C" w:rsidRDefault="00FD384C">
      <w:pPr>
        <w:pStyle w:val="ConsPlusNormal"/>
        <w:jc w:val="right"/>
      </w:pPr>
      <w:r>
        <w:t>автономного округа - Югры</w:t>
      </w:r>
    </w:p>
    <w:p w:rsidR="00FD384C" w:rsidRDefault="00FD384C">
      <w:pPr>
        <w:pStyle w:val="ConsPlusNormal"/>
        <w:jc w:val="right"/>
      </w:pPr>
      <w:r>
        <w:t>Н.В.КОМАРОВА</w:t>
      </w:r>
    </w:p>
    <w:p w:rsidR="00FD384C" w:rsidRDefault="00FD384C">
      <w:pPr>
        <w:pStyle w:val="ConsPlusNormal"/>
        <w:jc w:val="both"/>
      </w:pPr>
    </w:p>
    <w:p w:rsidR="00FD384C" w:rsidRDefault="00FD384C">
      <w:pPr>
        <w:pStyle w:val="ConsPlusNormal"/>
        <w:jc w:val="both"/>
      </w:pPr>
    </w:p>
    <w:p w:rsidR="00FD384C" w:rsidRDefault="00FD3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E48" w:rsidRDefault="00BA4E48"/>
    <w:sectPr w:rsidR="00BA4E48" w:rsidSect="0053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4C"/>
    <w:rsid w:val="007F7684"/>
    <w:rsid w:val="00BA4E48"/>
    <w:rsid w:val="00DC688C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E1A1"/>
  <w15:chartTrackingRefBased/>
  <w15:docId w15:val="{40A209CE-47EB-4901-A3A9-41F649D1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F1852AD99FA3D54E5E324A2AF8D8A60822252A7F5D858612E5914DDAE2291C00C8C64B5ED73A4CAD88E32EDD056E567B8801EA007D5C0EB312599GFzEE" TargetMode="External"/><Relationship Id="rId13" Type="http://schemas.openxmlformats.org/officeDocument/2006/relationships/hyperlink" Target="consultantplus://offline/ref=4E1F1852AD99FA3D54E5FD29B4C3DA8565897457A3FADB073D795F4382FE24C4804C8A37FFA07BAE9E89CA67E8DB05AA22EC931CA718GDzCE" TargetMode="External"/><Relationship Id="rId18" Type="http://schemas.openxmlformats.org/officeDocument/2006/relationships/hyperlink" Target="consultantplus://offline/ref=4E1F1852AD99FA3D54E5FD29B4C3DA8565897457A3FADB073D795F4382FE24C4804C8A31F6AD7AADC3D3DA63A18E0FB424F38C1FB91BD4C0GFzDE" TargetMode="External"/><Relationship Id="rId26" Type="http://schemas.openxmlformats.org/officeDocument/2006/relationships/hyperlink" Target="consultantplus://offline/ref=4E1F1852AD99FA3D54E5FD29B4C3DA8565897457A3FADB073D795F4382FE24C4804C8A31F6A878A7CED3DA63A18E0FB424F38C1FB91BD4C0GFz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1F1852AD99FA3D54E5FD29B4C3DA8565897457A3FADB073D795F4382FE24C4804C8A31F7AE7BAE9E89CA67E8DB05AA22EC931CA718GDzCE" TargetMode="External"/><Relationship Id="rId7" Type="http://schemas.openxmlformats.org/officeDocument/2006/relationships/hyperlink" Target="consultantplus://offline/ref=4E1F1852AD99FA3D54E5E324A2AF8D8A60822252A7F1D556622D5914DDAE2291C00C8C64A7ED2BA8CADF9033E4C500B422GEz5E" TargetMode="External"/><Relationship Id="rId12" Type="http://schemas.openxmlformats.org/officeDocument/2006/relationships/hyperlink" Target="consultantplus://offline/ref=4E1F1852AD99FA3D54E5FD29B4C3DA8565897457A3FADB073D795F4382FE24C4804C8A31F6A87BA5C3D3DA63A18E0FB424F38C1FB91BD4C0GFzDE" TargetMode="External"/><Relationship Id="rId17" Type="http://schemas.openxmlformats.org/officeDocument/2006/relationships/hyperlink" Target="consultantplus://offline/ref=4E1F1852AD99FA3D54E5FD29B4C3DA8565897457A3FADB073D795F4382FE24C4804C8A37F6A177AE9E89CA67E8DB05AA22EC931CA718GDzCE" TargetMode="External"/><Relationship Id="rId25" Type="http://schemas.openxmlformats.org/officeDocument/2006/relationships/hyperlink" Target="consultantplus://offline/ref=4E1F1852AD99FA3D54E5FD29B4C3DA8565897457A3FADB073D795F4382FE24C4804C8A37FFA076AE9E89CA67E8DB05AA22EC931CA718GDz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1F1852AD99FA3D54E5FD29B4C3DA8565897457A3FADB073D795F4382FE24C4804C8A31F6A878A7CED3DA63A18E0FB424F38C1FB91BD4C0GFzDE" TargetMode="External"/><Relationship Id="rId20" Type="http://schemas.openxmlformats.org/officeDocument/2006/relationships/hyperlink" Target="consultantplus://offline/ref=4E1F1852AD99FA3D54E5FD29B4C3DA8565897457A3FADB073D795F4382FE24C4804C8A32F6AB7CAE9E89CA67E8DB05AA22EC931CA718GDzCE" TargetMode="External"/><Relationship Id="rId29" Type="http://schemas.openxmlformats.org/officeDocument/2006/relationships/hyperlink" Target="consultantplus://offline/ref=4E1F1852AD99FA3D54E5FD29B4C3DA8565897457A3FADB073D795F4382FE24C4804C8A32F7AB75F19B9CDB3FE5DC1CB522F38F1EA6G1z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F1852AD99FA3D54E5E324A2AF8D8A60822252A7F4D55568245914DDAE2291C00C8C64A7ED2BA8CADF9033E4C500B422GEz5E" TargetMode="External"/><Relationship Id="rId11" Type="http://schemas.openxmlformats.org/officeDocument/2006/relationships/hyperlink" Target="consultantplus://offline/ref=4E1F1852AD99FA3D54E5FD29B4C3DA8565897457A3FADB073D795F4382FE24C4804C8A31F7AE7BAE9E89CA67E8DB05AA22EC931CA718GDzCE" TargetMode="External"/><Relationship Id="rId24" Type="http://schemas.openxmlformats.org/officeDocument/2006/relationships/hyperlink" Target="consultantplus://offline/ref=4E1F1852AD99FA3D54E5FD29B4C3DA8565897457A3FADB073D795F4382FE24C4804C8A37FFA078AE9E89CA67E8DB05AA22EC931CA718GDzC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E1F1852AD99FA3D54E5FD29B4C3DA8564807D5BA5F7DB073D795F4382FE24C4924CD23DF6AE60A4CBC68C32E4GDz3E" TargetMode="External"/><Relationship Id="rId15" Type="http://schemas.openxmlformats.org/officeDocument/2006/relationships/hyperlink" Target="consultantplus://offline/ref=4E1F1852AD99FA3D54E5FD29B4C3DA8565897457A3FADB073D795F4382FE24C4804C8A37FFA076AE9E89CA67E8DB05AA22EC931CA718GDzCE" TargetMode="External"/><Relationship Id="rId23" Type="http://schemas.openxmlformats.org/officeDocument/2006/relationships/hyperlink" Target="consultantplus://offline/ref=4E1F1852AD99FA3D54E5FD29B4C3DA8565897457A3FADB073D795F4382FE24C4804C8A37FFA07BAE9E89CA67E8DB05AA22EC931CA718GDzCE" TargetMode="External"/><Relationship Id="rId28" Type="http://schemas.openxmlformats.org/officeDocument/2006/relationships/hyperlink" Target="consultantplus://offline/ref=4E1F1852AD99FA3D54E5FD29B4C3DA8565897457A3FADB073D795F4382FE24C4804C8A31F6AD7AADC3D3DA63A18E0FB424F38C1FB91BD4C0GFzDE" TargetMode="External"/><Relationship Id="rId10" Type="http://schemas.openxmlformats.org/officeDocument/2006/relationships/hyperlink" Target="consultantplus://offline/ref=4E1F1852AD99FA3D54E5FD29B4C3DA8565897457A3FADB073D795F4382FE24C4804C8A32F6AB7CAE9E89CA67E8DB05AA22EC931CA718GDzCE" TargetMode="External"/><Relationship Id="rId19" Type="http://schemas.openxmlformats.org/officeDocument/2006/relationships/hyperlink" Target="consultantplus://offline/ref=4E1F1852AD99FA3D54E5FD29B4C3DA8565897457A3FADB073D795F4382FE24C4804C8A32F7AB75F19B9CDB3FE5DC1CB522F38F1EA6G1z1E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E1F1852AD99FA3D54E5FD29B4C3DA8564807A5AA4F6DB073D795F4382FE24C4924CD23DF6AE60A4CBC68C32E4GDz3E" TargetMode="External"/><Relationship Id="rId9" Type="http://schemas.openxmlformats.org/officeDocument/2006/relationships/hyperlink" Target="consultantplus://offline/ref=4E1F1852AD99FA3D54E5E324A2AF8D8A60822252A7F5D858612E5914DDAE2291C00C8C64B5ED73A4CAD88E32EDD056E567B8801EA007D5C0EB312599GFzEE" TargetMode="External"/><Relationship Id="rId14" Type="http://schemas.openxmlformats.org/officeDocument/2006/relationships/hyperlink" Target="consultantplus://offline/ref=4E1F1852AD99FA3D54E5FD29B4C3DA8565897457A3FADB073D795F4382FE24C4804C8A37FFA078AE9E89CA67E8DB05AA22EC931CA718GDzCE" TargetMode="External"/><Relationship Id="rId22" Type="http://schemas.openxmlformats.org/officeDocument/2006/relationships/hyperlink" Target="consultantplus://offline/ref=4E1F1852AD99FA3D54E5FD29B4C3DA8565897457A3FADB073D795F4382FE24C4804C8A31F6A87BA5C3D3DA63A18E0FB424F38C1FB91BD4C0GFzDE" TargetMode="External"/><Relationship Id="rId27" Type="http://schemas.openxmlformats.org/officeDocument/2006/relationships/hyperlink" Target="consultantplus://offline/ref=4E1F1852AD99FA3D54E5FD29B4C3DA8565897457A3FADB073D795F4382FE24C4804C8A37F6A177AE9E89CA67E8DB05AA22EC931CA718GDzCE" TargetMode="External"/><Relationship Id="rId30" Type="http://schemas.openxmlformats.org/officeDocument/2006/relationships/hyperlink" Target="consultantplus://offline/ref=4E1F1852AD99FA3D54E5E324A2AF8D8A60822252A7F5D858612E5914DDAE2291C00C8C64B5ED73A4CAD88E32EDD056E567B8801EA007D5C0EB312599GFz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8219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Антонина Васильевна</dc:creator>
  <cp:keywords/>
  <dc:description/>
  <cp:lastModifiedBy>Новоселова Антонина Васильевна</cp:lastModifiedBy>
  <cp:revision>4</cp:revision>
  <dcterms:created xsi:type="dcterms:W3CDTF">2018-11-07T04:54:00Z</dcterms:created>
  <dcterms:modified xsi:type="dcterms:W3CDTF">2018-11-07T04:55:00Z</dcterms:modified>
</cp:coreProperties>
</file>