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9C" w:rsidRDefault="003A629C">
      <w:pPr>
        <w:pStyle w:val="Standard"/>
        <w:rPr>
          <w:b/>
          <w:bCs/>
        </w:rPr>
      </w:pPr>
      <w:bookmarkStart w:id="0" w:name="_GoBack"/>
      <w:bookmarkEnd w:id="0"/>
    </w:p>
    <w:p w:rsidR="003A629C" w:rsidRDefault="007C13F1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3A629C" w:rsidRDefault="007C13F1">
      <w:pPr>
        <w:pStyle w:val="Style1"/>
        <w:widowControl/>
        <w:spacing w:before="58"/>
      </w:pPr>
      <w:r>
        <w:rPr>
          <w:rStyle w:val="FontStyle11"/>
        </w:rPr>
        <w:t>Реквизиты для перечисления страховых взносов в региональное отделение Фонда социального страхования по ХМАО-Югре</w:t>
      </w:r>
    </w:p>
    <w:p w:rsidR="003A629C" w:rsidRDefault="007C13F1">
      <w:pPr>
        <w:pStyle w:val="Style1"/>
        <w:widowControl/>
        <w:spacing w:before="26" w:line="274" w:lineRule="exact"/>
        <w:jc w:val="left"/>
      </w:pPr>
      <w:r>
        <w:rPr>
          <w:rStyle w:val="FontStyle11"/>
          <w:b/>
          <w:bCs/>
        </w:rPr>
        <w:t>ИНН 8601004332</w:t>
      </w:r>
    </w:p>
    <w:p w:rsidR="003A629C" w:rsidRDefault="007C13F1">
      <w:pPr>
        <w:pStyle w:val="Style1"/>
        <w:widowControl/>
        <w:spacing w:line="274" w:lineRule="exact"/>
        <w:jc w:val="left"/>
      </w:pPr>
      <w:r>
        <w:rPr>
          <w:rStyle w:val="FontStyle11"/>
          <w:b/>
        </w:rPr>
        <w:t>КПП 860101001</w:t>
      </w:r>
      <w:r>
        <w:rPr>
          <w:rStyle w:val="FontStyle11"/>
        </w:rPr>
        <w:t xml:space="preserve"> (</w:t>
      </w:r>
      <w:proofErr w:type="gramStart"/>
      <w:r>
        <w:rPr>
          <w:rStyle w:val="FontStyle11"/>
        </w:rPr>
        <w:t>одинаковый</w:t>
      </w:r>
      <w:proofErr w:type="gramEnd"/>
      <w:r>
        <w:rPr>
          <w:rStyle w:val="FontStyle11"/>
        </w:rPr>
        <w:t xml:space="preserve"> для всех территорий)</w:t>
      </w:r>
    </w:p>
    <w:p w:rsidR="003A629C" w:rsidRDefault="007C13F1">
      <w:pPr>
        <w:pStyle w:val="Style4"/>
        <w:widowControl/>
        <w:spacing w:before="7" w:after="266" w:line="274" w:lineRule="exact"/>
      </w:pPr>
      <w:r>
        <w:rPr>
          <w:rStyle w:val="FontStyle11"/>
        </w:rPr>
        <w:t>Наименование получателя Управление федерального казначейства по ХМАО-Югре (ГУ РО ФСС РФ по ХМАО-Югре), РКЦ Ханты-Мансийск г. Ханты-Мансийск</w:t>
      </w:r>
    </w:p>
    <w:p w:rsidR="003A629C" w:rsidRDefault="007C13F1">
      <w:pPr>
        <w:pStyle w:val="Style4"/>
        <w:widowControl/>
        <w:spacing w:before="7" w:after="266" w:line="274" w:lineRule="exact"/>
      </w:pPr>
      <w:r>
        <w:rPr>
          <w:rStyle w:val="FontStyle11"/>
          <w:b/>
        </w:rPr>
        <w:t>Расчётный счёт 40101810900000010001, БИК 047162000</w:t>
      </w:r>
    </w:p>
    <w:p w:rsidR="003A629C" w:rsidRDefault="007C13F1">
      <w:pPr>
        <w:pStyle w:val="Style4"/>
        <w:widowControl/>
        <w:spacing w:before="7" w:after="266" w:line="274" w:lineRule="exact"/>
      </w:pPr>
      <w:r>
        <w:rPr>
          <w:rStyle w:val="FontStyle11"/>
          <w:b/>
          <w:bCs/>
          <w:sz w:val="32"/>
          <w:szCs w:val="32"/>
          <w:u w:val="single"/>
        </w:rPr>
        <w:t>Лицевой счет 04874С03930</w:t>
      </w:r>
    </w:p>
    <w:p w:rsidR="003A629C" w:rsidRDefault="007C13F1">
      <w:pPr>
        <w:pStyle w:val="Style4"/>
        <w:widowControl/>
        <w:spacing w:before="7" w:after="266" w:line="274" w:lineRule="exact"/>
      </w:pPr>
      <w:r>
        <w:rPr>
          <w:rStyle w:val="FontStyle11"/>
          <w:b/>
          <w:bCs/>
          <w:sz w:val="28"/>
          <w:szCs w:val="28"/>
          <w:u w:val="single"/>
        </w:rPr>
        <w:t>ОКТМО   - Указывается по территориальной</w:t>
      </w:r>
      <w:r>
        <w:rPr>
          <w:rStyle w:val="FontStyle11"/>
          <w:b/>
          <w:bCs/>
          <w:sz w:val="28"/>
          <w:szCs w:val="28"/>
          <w:u w:val="single"/>
        </w:rPr>
        <w:t xml:space="preserve"> принадлежности  71874000</w:t>
      </w:r>
    </w:p>
    <w:p w:rsidR="003A629C" w:rsidRDefault="007C13F1">
      <w:pPr>
        <w:pStyle w:val="Style4"/>
        <w:widowControl/>
        <w:spacing w:before="7" w:after="266" w:line="274" w:lineRule="exact"/>
      </w:pPr>
      <w:r>
        <w:rPr>
          <w:rStyle w:val="FontStyle11"/>
        </w:rPr>
        <w:t>Перечень кодов бюджетной классификации Российской Федерации администрируемых</w:t>
      </w:r>
    </w:p>
    <w:p w:rsidR="003A629C" w:rsidRDefault="007C13F1">
      <w:pPr>
        <w:pStyle w:val="Style1"/>
        <w:widowControl/>
        <w:spacing w:line="274" w:lineRule="exact"/>
      </w:pPr>
      <w:r>
        <w:rPr>
          <w:rStyle w:val="FontStyle11"/>
        </w:rPr>
        <w:t>региональным отделением</w:t>
      </w:r>
    </w:p>
    <w:p w:rsidR="003A629C" w:rsidRDefault="003A629C">
      <w:pPr>
        <w:pStyle w:val="Style1"/>
        <w:widowControl/>
        <w:spacing w:line="274" w:lineRule="exact"/>
      </w:pPr>
    </w:p>
    <w:tbl>
      <w:tblPr>
        <w:tblW w:w="98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6326"/>
      </w:tblGrid>
      <w:tr w:rsidR="003A629C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C" w:rsidRDefault="007C13F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39310202050071000160</w:t>
            </w:r>
          </w:p>
          <w:p w:rsidR="003A629C" w:rsidRDefault="003A629C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C" w:rsidRDefault="007C13F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>
              <w:rPr>
                <w:sz w:val="28"/>
                <w:szCs w:val="28"/>
              </w:rPr>
              <w:t>профессиональных заболеваний</w:t>
            </w:r>
          </w:p>
          <w:p w:rsidR="003A629C" w:rsidRDefault="003A629C">
            <w:pPr>
              <w:pStyle w:val="Standard"/>
              <w:rPr>
                <w:sz w:val="28"/>
                <w:szCs w:val="28"/>
              </w:rPr>
            </w:pPr>
          </w:p>
        </w:tc>
      </w:tr>
      <w:tr w:rsidR="003A629C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C" w:rsidRDefault="007C13F1">
            <w:pPr>
              <w:pStyle w:val="Standard"/>
            </w:pPr>
            <w:r>
              <w:rPr>
                <w:sz w:val="28"/>
                <w:szCs w:val="28"/>
                <w:lang w:val="en-US"/>
              </w:rPr>
              <w:t>393102020500</w:t>
            </w:r>
            <w:r>
              <w:rPr>
                <w:b/>
                <w:bCs/>
                <w:sz w:val="28"/>
                <w:szCs w:val="28"/>
                <w:lang w:val="en-US"/>
              </w:rPr>
              <w:t>72100</w:t>
            </w:r>
            <w:r>
              <w:rPr>
                <w:sz w:val="28"/>
                <w:szCs w:val="28"/>
                <w:lang w:val="en-US"/>
              </w:rPr>
              <w:t>160</w:t>
            </w:r>
          </w:p>
          <w:p w:rsidR="003A629C" w:rsidRDefault="003A629C">
            <w:pPr>
              <w:pStyle w:val="Standard"/>
              <w:rPr>
                <w:sz w:val="28"/>
                <w:szCs w:val="28"/>
                <w:lang w:val="en-US"/>
              </w:rPr>
            </w:pPr>
          </w:p>
          <w:p w:rsidR="003A629C" w:rsidRDefault="003A629C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C" w:rsidRDefault="007C13F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 по обязательному социальному страхованию от несчастных случаев на производстве и профессиональных заболеваний</w:t>
            </w:r>
          </w:p>
          <w:p w:rsidR="003A629C" w:rsidRDefault="003A629C">
            <w:pPr>
              <w:pStyle w:val="Standard"/>
              <w:rPr>
                <w:sz w:val="28"/>
                <w:szCs w:val="28"/>
              </w:rPr>
            </w:pPr>
          </w:p>
        </w:tc>
      </w:tr>
      <w:tr w:rsidR="003A629C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C" w:rsidRDefault="007C13F1">
            <w:pPr>
              <w:pStyle w:val="Standard"/>
            </w:pPr>
            <w:r>
              <w:rPr>
                <w:sz w:val="28"/>
                <w:szCs w:val="28"/>
              </w:rPr>
              <w:t>393102020</w:t>
            </w:r>
            <w:r>
              <w:rPr>
                <w:b/>
                <w:bCs/>
                <w:sz w:val="28"/>
                <w:szCs w:val="28"/>
              </w:rPr>
              <w:t>50073</w:t>
            </w:r>
            <w:r>
              <w:rPr>
                <w:sz w:val="28"/>
                <w:szCs w:val="28"/>
              </w:rPr>
              <w:t>000160</w:t>
            </w:r>
          </w:p>
          <w:p w:rsidR="003A629C" w:rsidRDefault="003A629C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3A629C" w:rsidRDefault="003A629C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3A629C" w:rsidRDefault="003A629C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C" w:rsidRDefault="007C13F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по обязательному социальному страхованию от несчастных</w:t>
            </w:r>
            <w:r>
              <w:rPr>
                <w:sz w:val="28"/>
                <w:szCs w:val="28"/>
              </w:rPr>
              <w:t xml:space="preserve"> случаев на производстве и профессиональных заболеваний</w:t>
            </w:r>
          </w:p>
          <w:p w:rsidR="003A629C" w:rsidRDefault="003A629C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3A629C" w:rsidRDefault="003A629C">
      <w:pPr>
        <w:pStyle w:val="Standard"/>
      </w:pPr>
    </w:p>
    <w:p w:rsidR="003A629C" w:rsidRDefault="007C13F1">
      <w:pPr>
        <w:pStyle w:val="Standard"/>
        <w:snapToGrid w:val="0"/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 ШТРАФ   393 116 200 200 76 000 140 - </w:t>
      </w:r>
      <w:r>
        <w:rPr>
          <w:b/>
          <w:bCs/>
        </w:rPr>
        <w:t xml:space="preserve">      за </w:t>
      </w:r>
      <w:proofErr w:type="spellStart"/>
      <w:r>
        <w:rPr>
          <w:b/>
          <w:bCs/>
        </w:rPr>
        <w:t>непредоставление</w:t>
      </w:r>
      <w:proofErr w:type="spellEnd"/>
      <w:r>
        <w:rPr>
          <w:b/>
          <w:bCs/>
        </w:rPr>
        <w:t xml:space="preserve"> документов                     в установленные сроки  по требованию при возмещении расходов. Размер штрафа за каждый </w:t>
      </w:r>
      <w:proofErr w:type="spellStart"/>
      <w:r>
        <w:rPr>
          <w:b/>
          <w:bCs/>
        </w:rPr>
        <w:t>непредостав</w:t>
      </w:r>
      <w:r>
        <w:rPr>
          <w:b/>
          <w:bCs/>
        </w:rPr>
        <w:t>ленный</w:t>
      </w:r>
      <w:proofErr w:type="spellEnd"/>
      <w:r>
        <w:rPr>
          <w:b/>
          <w:bCs/>
        </w:rPr>
        <w:t xml:space="preserve"> документ составляет 200 руб.</w:t>
      </w:r>
    </w:p>
    <w:p w:rsidR="003A629C" w:rsidRDefault="003A629C">
      <w:pPr>
        <w:pStyle w:val="Standard"/>
        <w:snapToGrid w:val="0"/>
        <w:rPr>
          <w:b/>
          <w:bCs/>
        </w:rPr>
      </w:pPr>
    </w:p>
    <w:p w:rsidR="003A629C" w:rsidRDefault="007C13F1">
      <w:pPr>
        <w:pStyle w:val="Standard"/>
        <w:snapToGrid w:val="0"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  </w:t>
      </w:r>
      <w:r>
        <w:rPr>
          <w:b/>
          <w:bCs/>
          <w:u w:val="single"/>
        </w:rPr>
        <w:t>ШТРАФ     393 116 200 200 76 000 140</w:t>
      </w:r>
      <w:r>
        <w:rPr>
          <w:b/>
          <w:bCs/>
        </w:rPr>
        <w:t xml:space="preserve">   - за  </w:t>
      </w:r>
      <w:proofErr w:type="spellStart"/>
      <w:r>
        <w:rPr>
          <w:b/>
          <w:bCs/>
        </w:rPr>
        <w:t>непредоставление</w:t>
      </w:r>
      <w:proofErr w:type="spellEnd"/>
      <w:r>
        <w:rPr>
          <w:b/>
          <w:bCs/>
        </w:rPr>
        <w:t xml:space="preserve"> расчетной ведомости          (Ф-4 ФСС)   в электронной форме более 25 человек. Размер штрафа составляет 200 руб.</w:t>
      </w:r>
    </w:p>
    <w:p w:rsidR="003A629C" w:rsidRDefault="003A629C">
      <w:pPr>
        <w:pStyle w:val="Standard"/>
        <w:rPr>
          <w:b/>
          <w:bCs/>
        </w:rPr>
      </w:pPr>
    </w:p>
    <w:p w:rsidR="003A629C" w:rsidRDefault="003A629C">
      <w:pPr>
        <w:pStyle w:val="Standard"/>
      </w:pPr>
    </w:p>
    <w:sectPr w:rsidR="003A629C">
      <w:pgSz w:w="11906" w:h="16838"/>
      <w:pgMar w:top="339" w:right="1134" w:bottom="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13F1">
      <w:pPr>
        <w:spacing w:after="0" w:line="240" w:lineRule="auto"/>
      </w:pPr>
      <w:r>
        <w:separator/>
      </w:r>
    </w:p>
  </w:endnote>
  <w:endnote w:type="continuationSeparator" w:id="0">
    <w:p w:rsidR="00000000" w:rsidRDefault="007C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13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C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629C"/>
    <w:rsid w:val="003A629C"/>
    <w:rsid w:val="007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  <w:pPr>
      <w:spacing w:line="266" w:lineRule="exact"/>
      <w:jc w:val="both"/>
    </w:pPr>
  </w:style>
  <w:style w:type="paragraph" w:customStyle="1" w:styleId="Style2">
    <w:name w:val="Style2"/>
    <w:basedOn w:val="Standard"/>
    <w:pPr>
      <w:spacing w:line="1382" w:lineRule="exact"/>
    </w:pPr>
  </w:style>
  <w:style w:type="paragraph" w:customStyle="1" w:styleId="Style3">
    <w:name w:val="Style3"/>
    <w:basedOn w:val="Standard"/>
  </w:style>
  <w:style w:type="paragraph" w:customStyle="1" w:styleId="Style4">
    <w:name w:val="Style4"/>
    <w:basedOn w:val="Standard"/>
    <w:pPr>
      <w:spacing w:line="276" w:lineRule="exact"/>
    </w:p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11">
    <w:name w:val="Font Style11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Верхний колонтитул Знак"/>
    <w:basedOn w:val="a0"/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  <w:pPr>
      <w:spacing w:line="266" w:lineRule="exact"/>
      <w:jc w:val="both"/>
    </w:pPr>
  </w:style>
  <w:style w:type="paragraph" w:customStyle="1" w:styleId="Style2">
    <w:name w:val="Style2"/>
    <w:basedOn w:val="Standard"/>
    <w:pPr>
      <w:spacing w:line="1382" w:lineRule="exact"/>
    </w:pPr>
  </w:style>
  <w:style w:type="paragraph" w:customStyle="1" w:styleId="Style3">
    <w:name w:val="Style3"/>
    <w:basedOn w:val="Standard"/>
  </w:style>
  <w:style w:type="paragraph" w:customStyle="1" w:styleId="Style4">
    <w:name w:val="Style4"/>
    <w:basedOn w:val="Standard"/>
    <w:pPr>
      <w:spacing w:line="276" w:lineRule="exact"/>
    </w:p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11">
    <w:name w:val="Font Style11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Верхний колонтитул Знак"/>
    <w:basedOn w:val="a0"/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Duma</cp:lastModifiedBy>
  <cp:revision>2</cp:revision>
  <cp:lastPrinted>2016-07-21T10:49:00Z</cp:lastPrinted>
  <dcterms:created xsi:type="dcterms:W3CDTF">2018-08-24T05:39:00Z</dcterms:created>
  <dcterms:modified xsi:type="dcterms:W3CDTF">2018-08-24T05:39:00Z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