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8" w:rsidRPr="000B155F" w:rsidRDefault="000B155F" w:rsidP="00CF35BD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479249192"/>
      <w:r w:rsidRPr="000B155F">
        <w:rPr>
          <w:rFonts w:ascii="Times New Roman" w:hAnsi="Times New Roman"/>
          <w:sz w:val="28"/>
          <w:szCs w:val="28"/>
          <w:lang w:val="ru-RU"/>
        </w:rPr>
        <w:t>Отче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0B155F">
        <w:rPr>
          <w:rFonts w:ascii="Times New Roman" w:hAnsi="Times New Roman"/>
          <w:sz w:val="28"/>
          <w:szCs w:val="28"/>
          <w:lang w:val="ru-RU"/>
        </w:rPr>
        <w:t xml:space="preserve"> о деятельности </w:t>
      </w:r>
      <w:r w:rsidR="00331098" w:rsidRPr="000B155F">
        <w:rPr>
          <w:rFonts w:ascii="Times New Roman" w:hAnsi="Times New Roman"/>
          <w:sz w:val="28"/>
          <w:szCs w:val="28"/>
        </w:rPr>
        <w:t>Отдел</w:t>
      </w:r>
      <w:r w:rsidRPr="000B155F">
        <w:rPr>
          <w:rFonts w:ascii="Times New Roman" w:hAnsi="Times New Roman"/>
          <w:sz w:val="28"/>
          <w:szCs w:val="28"/>
          <w:lang w:val="ru-RU"/>
        </w:rPr>
        <w:t>а</w:t>
      </w:r>
      <w:r w:rsidR="00331098" w:rsidRPr="000B155F">
        <w:rPr>
          <w:rFonts w:ascii="Times New Roman" w:hAnsi="Times New Roman"/>
          <w:sz w:val="28"/>
          <w:szCs w:val="28"/>
        </w:rPr>
        <w:t xml:space="preserve"> по организации деятельности комиссии по делам несовершеннолетних и защите их прав администрации города Нефтеюганска за 201</w:t>
      </w:r>
      <w:r w:rsidR="00331098" w:rsidRPr="000B155F">
        <w:rPr>
          <w:rFonts w:ascii="Times New Roman" w:hAnsi="Times New Roman"/>
          <w:sz w:val="28"/>
          <w:szCs w:val="28"/>
          <w:lang w:val="ru-RU"/>
        </w:rPr>
        <w:t>7</w:t>
      </w:r>
      <w:r w:rsidR="00331098" w:rsidRPr="000B155F">
        <w:rPr>
          <w:rFonts w:ascii="Times New Roman" w:hAnsi="Times New Roman"/>
          <w:sz w:val="28"/>
          <w:szCs w:val="28"/>
        </w:rPr>
        <w:t xml:space="preserve"> год</w:t>
      </w:r>
      <w:bookmarkEnd w:id="0"/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5F">
        <w:rPr>
          <w:rFonts w:ascii="Times New Roman" w:hAnsi="Times New Roman" w:cs="Times New Roman"/>
          <w:sz w:val="28"/>
          <w:szCs w:val="28"/>
        </w:rPr>
        <w:t xml:space="preserve">Отдел по организации деятельности комиссии по делам несовершеннолетних и защите их прав  администрации города Нефтеюганска в соответствии с законом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</w:t>
      </w:r>
      <w:proofErr w:type="spellStart"/>
      <w:r w:rsidRPr="000B155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B155F">
        <w:rPr>
          <w:rFonts w:ascii="Times New Roman" w:hAnsi="Times New Roman" w:cs="Times New Roman"/>
          <w:sz w:val="28"/>
          <w:szCs w:val="28"/>
        </w:rPr>
        <w:t xml:space="preserve">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</w:t>
      </w:r>
      <w:proofErr w:type="gramEnd"/>
      <w:r w:rsidRPr="000B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55F">
        <w:rPr>
          <w:rFonts w:ascii="Times New Roman" w:hAnsi="Times New Roman" w:cs="Times New Roman"/>
          <w:sz w:val="28"/>
          <w:szCs w:val="28"/>
        </w:rPr>
        <w:t>прав» осуществляет организацию деятельности территориальной комиссии по делам несовершеннолетних и защите их прав в городе Нефтеюганске (далее по тексту – территориальная комиссия), направленной на координацию деятельности органов и учреждений системы профилактики безнадзорности и правонарушений несовершеннолетних, осуществление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 и антиобщественным действиям несовершеннолетних на</w:t>
      </w:r>
      <w:proofErr w:type="gramEnd"/>
      <w:r w:rsidRPr="000B155F">
        <w:rPr>
          <w:rFonts w:ascii="Times New Roman" w:hAnsi="Times New Roman" w:cs="Times New Roman"/>
          <w:sz w:val="28"/>
          <w:szCs w:val="28"/>
        </w:rPr>
        <w:t xml:space="preserve"> территории города. 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Так за 2017 год проведено 13 (2016 г. -16) плановых заседаний комиссии, на которых принято 74 постановления, касающихся рассмотрения общих проблем безнадзорности и правонарушений несовершеннолетних (2016г. - 67), в том числе связанных с противодействием преступности и правонарушениям несовершеннолетних 19 постановлений (2016г. - 18). Из них 2 постановления, касающихся противодействию распространению наркотических веществ в молодежной среде (2016г. - 3). Комиссией проведено 8 семинаров, круглых столов, совещаний (2016г. - 6).</w:t>
      </w:r>
    </w:p>
    <w:p w:rsidR="000B155F" w:rsidRPr="000B155F" w:rsidRDefault="000B155F" w:rsidP="000B155F">
      <w:pPr>
        <w:pStyle w:val="2"/>
        <w:ind w:right="-284" w:firstLine="708"/>
        <w:jc w:val="both"/>
        <w:rPr>
          <w:b w:val="0"/>
          <w:u w:val="none"/>
        </w:rPr>
      </w:pPr>
      <w:r w:rsidRPr="000B155F">
        <w:rPr>
          <w:b w:val="0"/>
          <w:u w:val="none"/>
        </w:rPr>
        <w:t xml:space="preserve">На заседаниях комиссии рассмотрено 762 дела в отношении несовершеннолетних, родителей (законных представителей) и граждан (2016г. -859), </w:t>
      </w:r>
      <w:r w:rsidRPr="000B155F">
        <w:rPr>
          <w:b w:val="0"/>
          <w:u w:val="none"/>
          <w:lang w:val="ru-RU"/>
        </w:rPr>
        <w:t>привлечено к административной ответственности, с вынесением наказания  -730,</w:t>
      </w:r>
      <w:r w:rsidRPr="000B155F">
        <w:rPr>
          <w:b w:val="0"/>
          <w:u w:val="none"/>
        </w:rPr>
        <w:t xml:space="preserve"> прекращено 23 </w:t>
      </w:r>
      <w:r w:rsidRPr="000B155F">
        <w:rPr>
          <w:b w:val="0"/>
          <w:u w:val="none"/>
          <w:lang w:val="ru-RU"/>
        </w:rPr>
        <w:t xml:space="preserve">дела об административных правонарушениях, </w:t>
      </w:r>
      <w:r w:rsidRPr="000B155F">
        <w:rPr>
          <w:b w:val="0"/>
          <w:u w:val="none"/>
        </w:rPr>
        <w:t xml:space="preserve">направлено по подведомственности, возвращено в ОМВД на доработку 9 </w:t>
      </w:r>
      <w:r w:rsidRPr="000B155F">
        <w:rPr>
          <w:b w:val="0"/>
          <w:u w:val="none"/>
          <w:lang w:val="ru-RU"/>
        </w:rPr>
        <w:t xml:space="preserve">материалов. </w:t>
      </w:r>
      <w:r w:rsidRPr="000B155F">
        <w:rPr>
          <w:b w:val="0"/>
          <w:u w:val="none"/>
        </w:rPr>
        <w:t xml:space="preserve"> 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Всего за 2017 год заслушаны на заседаниях комиссии 728 родителей (законных представителей) и несовершеннолетних (2016г. – 1208) и 2 гражданина.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Членами территориальной комиссии проведены проверки 7 образовательных организаций (2016 г. – 5)  по результатам которых даны рекомендации по улучшению организации профилактической деятельности.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Проводимая профилактическая работа позволила в 2017 году сократить число несовершеннолетних, состоящих на учете территориальной комиссии по делам несовершеннолетних и защите их прав с 93 в 2016 году до 92.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lastRenderedPageBreak/>
        <w:t>За 2017 года несовершеннолетними совершено 19 преступлений (2016 г. -20), снижение составило 5%; в их совершении приняли участие 13 несовершеннолетних (2016 г. - 20), то есть на территории обслуживания отмечается незначительное снижение подростковой преступности, а также снижение на 35% количества лиц, их совершивших в сравнении с 2016 годом.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Вместе с тем, удельный вес преступлений, совершенных несовершеннолетними на территории г</w:t>
      </w:r>
      <w:proofErr w:type="gramStart"/>
      <w:r w:rsidRPr="000B15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B155F">
        <w:rPr>
          <w:rFonts w:ascii="Times New Roman" w:hAnsi="Times New Roman" w:cs="Times New Roman"/>
          <w:sz w:val="28"/>
          <w:szCs w:val="28"/>
        </w:rPr>
        <w:t xml:space="preserve">ефтеюганска, в текущем году увеличился на 0,1% и составил 2,3% при </w:t>
      </w:r>
      <w:proofErr w:type="spellStart"/>
      <w:r w:rsidRPr="000B155F">
        <w:rPr>
          <w:rFonts w:ascii="Times New Roman" w:hAnsi="Times New Roman" w:cs="Times New Roman"/>
          <w:sz w:val="28"/>
          <w:szCs w:val="28"/>
        </w:rPr>
        <w:t>среднеокружном</w:t>
      </w:r>
      <w:proofErr w:type="spellEnd"/>
      <w:r w:rsidRPr="000B155F">
        <w:rPr>
          <w:rFonts w:ascii="Times New Roman" w:hAnsi="Times New Roman" w:cs="Times New Roman"/>
          <w:sz w:val="28"/>
          <w:szCs w:val="28"/>
        </w:rPr>
        <w:t xml:space="preserve"> 4,5% (2016 г. -2,2%). Доля несовершеннолетних, принявших участие в совершении преступлений в 2017 году, составила 1,9% против 2,8% в 2016 году, при </w:t>
      </w:r>
      <w:proofErr w:type="spellStart"/>
      <w:r w:rsidRPr="000B155F">
        <w:rPr>
          <w:rFonts w:ascii="Times New Roman" w:hAnsi="Times New Roman" w:cs="Times New Roman"/>
          <w:sz w:val="28"/>
          <w:szCs w:val="28"/>
        </w:rPr>
        <w:t>среднеокружном</w:t>
      </w:r>
      <w:proofErr w:type="spellEnd"/>
      <w:r w:rsidRPr="000B155F">
        <w:rPr>
          <w:rFonts w:ascii="Times New Roman" w:hAnsi="Times New Roman" w:cs="Times New Roman"/>
          <w:sz w:val="28"/>
          <w:szCs w:val="28"/>
        </w:rPr>
        <w:t xml:space="preserve"> показателе 4,6%.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 xml:space="preserve"> Отмечая снижение подростковой преступности, нельзя не отметить положительную динамику основных показателей преступности несовершеннолетних, таких как: 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- отсутствие в 2017 году преступлений совершенных несовершеннолетними, находящимися в состоянии опьянения (АППГ-5);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- отсутствие преступлений совершенных ранее судимыми подростками (АППГ-0);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 xml:space="preserve">- оставшийся на уровне прежнего года показатель повторной преступности несовершеннолетних, ранее совершавших преступления  - 3. 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5F">
        <w:rPr>
          <w:rFonts w:ascii="Times New Roman" w:hAnsi="Times New Roman" w:cs="Times New Roman"/>
          <w:sz w:val="28"/>
          <w:szCs w:val="28"/>
        </w:rPr>
        <w:t>Несмотря на положительные тенденции в состоянии подростковой преступности по итогам 2017 года, имеется ряд существенных недостатков, основным из которых является корыстный мотив во всех случаях совершения преступлений подростками, в виде прямого умысла, а также совершение 7 особо тяжких преступлений (каждое 3-е преступление), что в 3,5 раза больше аналогичного показателя прошлого года и составляет 37% от общего числа преступлений несовершеннолетних.</w:t>
      </w:r>
      <w:proofErr w:type="gramEnd"/>
      <w:r w:rsidRPr="000B155F">
        <w:rPr>
          <w:rFonts w:ascii="Times New Roman" w:hAnsi="Times New Roman" w:cs="Times New Roman"/>
          <w:sz w:val="28"/>
          <w:szCs w:val="28"/>
        </w:rPr>
        <w:t xml:space="preserve"> Кроме того, с 1 до 7 возросло количество совершенных преступлений в сфере незаконного оборона наркотических средств.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На 12,2% сократилось количество преступлений, совершенных в отношении несовершеннолетних (с 82 – в 2016 году, до 72 – в 2017 году).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 xml:space="preserve">Вместе со снижением подростковой преступности в 2017 году отмечается снижение количества общественно опасных деяний, совершенных несовершеннолетними, не достигшими возраста привлечения к уголовной ответственности. 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Так в 2017 году поставлено  на учет 20 общественно опасных деяний, в совершении которых приняло участие 15 подростков (2016г. – 23 общественно опасных деяния, совершенных31 несовершеннолетним).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5F">
        <w:rPr>
          <w:rFonts w:ascii="Times New Roman" w:hAnsi="Times New Roman" w:cs="Times New Roman"/>
          <w:sz w:val="28"/>
          <w:szCs w:val="28"/>
        </w:rPr>
        <w:t>Продолжая положительную динамику прошлых лет, в 2017 году произошло снижение числа самовольных уходов несовершеннолетних из семей и государственных учреждений (2016 г. – 14; 2017 г.- 11).</w:t>
      </w:r>
    </w:p>
    <w:p w:rsidR="000B155F" w:rsidRPr="000B155F" w:rsidRDefault="000B155F" w:rsidP="000B15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25" w:rsidRPr="000B155F" w:rsidRDefault="00CF35BD">
      <w:pPr>
        <w:rPr>
          <w:rFonts w:ascii="Times New Roman" w:hAnsi="Times New Roman" w:cs="Times New Roman"/>
        </w:rPr>
      </w:pPr>
    </w:p>
    <w:sectPr w:rsidR="009F4E25" w:rsidRPr="000B155F" w:rsidSect="00BA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98"/>
    <w:rsid w:val="000B155F"/>
    <w:rsid w:val="001A0333"/>
    <w:rsid w:val="00331098"/>
    <w:rsid w:val="00403139"/>
    <w:rsid w:val="00466244"/>
    <w:rsid w:val="00490717"/>
    <w:rsid w:val="00832A0C"/>
    <w:rsid w:val="00987D4C"/>
    <w:rsid w:val="00BA717A"/>
    <w:rsid w:val="00BF479D"/>
    <w:rsid w:val="00CF35BD"/>
    <w:rsid w:val="00D4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A"/>
  </w:style>
  <w:style w:type="paragraph" w:styleId="1">
    <w:name w:val="heading 1"/>
    <w:basedOn w:val="a"/>
    <w:next w:val="a"/>
    <w:link w:val="10"/>
    <w:qFormat/>
    <w:rsid w:val="0033109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09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Body Text 2"/>
    <w:basedOn w:val="a"/>
    <w:link w:val="20"/>
    <w:rsid w:val="000B155F"/>
    <w:pPr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/>
    </w:rPr>
  </w:style>
  <w:style w:type="character" w:customStyle="1" w:styleId="20">
    <w:name w:val="Основной текст 2 Знак"/>
    <w:basedOn w:val="a0"/>
    <w:link w:val="2"/>
    <w:rsid w:val="000B155F"/>
    <w:rPr>
      <w:rFonts w:ascii="Times New Roman" w:eastAsia="Times New Roman" w:hAnsi="Times New Roman" w:cs="Times New Roman"/>
      <w:b/>
      <w:bCs/>
      <w:sz w:val="28"/>
      <w:szCs w:val="28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2018-06-13T06:09:00Z</dcterms:created>
  <dcterms:modified xsi:type="dcterms:W3CDTF">2018-06-13T06:11:00Z</dcterms:modified>
</cp:coreProperties>
</file>