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E3" w:rsidRDefault="00295AE3" w:rsidP="007C20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Pr="003A22D3" w:rsidRDefault="007C2094" w:rsidP="007C20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C2094" w:rsidRPr="003A22D3" w:rsidRDefault="007C2094" w:rsidP="007C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городском конкурсе проектов в сфере молодёжной политики для молодёжи города в возрасте от 18 до 30 лет, зарегистрированных на территории города Нефтеюганска</w:t>
      </w:r>
    </w:p>
    <w:p w:rsidR="007C2094" w:rsidRPr="003A22D3" w:rsidRDefault="007C2094" w:rsidP="007C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7C2094" w:rsidRPr="003A22D3" w:rsidRDefault="007C2094" w:rsidP="007C209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1.1.Настоящее положение </w:t>
      </w: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городском конкурсе проектов в сфере молодёжной политики для молодёжи города в возрасте от 18 до 30 лет, зарегистрированных на территории города Нефтеюганска (далее – Положение) 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организации и проведения в 2018 году конкурса проектов в сфере молодёжной политики (далее – Конкурс), критерии конкурсного отбора претендентов на победу в Конкурсе, порядок предоставления целевых средств на реализацию проектов победителям</w:t>
      </w:r>
      <w:proofErr w:type="gram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1.2.Организатором Конкурса является Департамент образования и молодёжной политики администрации города Нефтеюганска (далее – Департамент).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1.4.Основные понятия:</w:t>
      </w:r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1.4.1.Молодёжный проект – деятельность группы молодёжи, в возрасте от 14 до 35 лет,</w:t>
      </w:r>
      <w:r w:rsidRPr="003A22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достижению цели в планируемый период времени, состоящая из решения ряда задач и скоординированных действий, имеющая определенные социально значимые требования и результаты и учитывающая ресурсные ограничения. 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1.4.2.Портфолио проекта – подборка работ, фото- и видеоматериалов, документов, благодарственных и рекомендательных писем, отзывов, дающих представление о достижениях в реализации проекта. 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1.4.3.Экспертный совет – коллегиальный орган, создаваемый Департаментом для определения победителей, который формируется из представителей органов местного самоуправления, научных и общественных организаций,  учреждений высшего профессионального образования. 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1.4.4.Экспертная оценка – оценка проекта экспертным </w:t>
      </w:r>
      <w:proofErr w:type="gramStart"/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советом</w:t>
      </w:r>
      <w:proofErr w:type="gramEnd"/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критериям обозначенным в п.6 настоящего Положения.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1.4.5.Денежная Премия – денежное поощрение, выделяемое победителям на развитие реализуемых молодёжных проектов.  </w:t>
      </w:r>
    </w:p>
    <w:p w:rsidR="007C2094" w:rsidRPr="003A22D3" w:rsidRDefault="007C2094" w:rsidP="007C20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 и номинации Конкурса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2.1.Цель Конкурса: отбор и оказание поддержки социально-значимых, инновационных, перспективных молодёжных проектов, реализуемых на территории города Нефтеюганска</w:t>
      </w: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094" w:rsidRPr="003A22D3" w:rsidRDefault="007C2094" w:rsidP="007C20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2.2.Задачи Конкурса: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молодёжи города в реализацию социально-значимых проектов, в творческую деятельность, повышение её гражданской активности и формирование здорового образа жизни;</w:t>
      </w:r>
    </w:p>
    <w:p w:rsidR="007C2094" w:rsidRPr="003A22D3" w:rsidRDefault="007C2094" w:rsidP="007C20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2.2.2.Выявление социально значимых, инновационных, перспективных проектов, реализуемых молодежью на территории города;</w:t>
      </w:r>
    </w:p>
    <w:p w:rsidR="007C2094" w:rsidRPr="003A22D3" w:rsidRDefault="007C2094" w:rsidP="007C20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2.2.3.Повышение конкурентоспособности </w:t>
      </w:r>
      <w:proofErr w:type="spellStart"/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Нефтеюганской</w:t>
      </w:r>
      <w:proofErr w:type="spellEnd"/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посредством увеличения числа молодых людей, обладающих набором важнейших компетенций: способность генерировать инновации, наличие предпринимательских навыков, осознанное и ответственное социальное поведение, активное гражданское участие в общественной жизни, умение управлять проектами.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2.3.Конкурс проводится по следующим номинациям: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2.3.1.проекты, направленные на патриотическое воспитание молодежи;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2.3.2.проекты, направленные на вовлечение молодежи в волонтерскую деятельность;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2.3.3.проекты, направленные на вовлечение молодёжи в здоровый образ жизни и занятия спортом, популяризация культуры безопасности в молодёжной среде;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2.3.4.проекты, направленные на формирование российской идентичности, единства российской нации, содействие межкультурному и межконфессиональному диалогу;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2.3.5.проекты, направленные на формирование у молодежи традиционных семейных ценностей.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представляемые на Конкурс, должны находиться в стадии реализации и иметь определённые результаты.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yellow"/>
          <w:lang w:eastAsia="ru-RU"/>
        </w:rPr>
      </w:pP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Pr="003A2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Конкурса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3.1.Право на участие в Конкурсе имеют жители города Нефтеюганска в возрасте от 18 до 30 лет (далее - Участники).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3.2.Проекты, подаваемые и планируемые к реализации юридическими лицами, к участию в Конкурсе не допускаются.</w:t>
      </w:r>
    </w:p>
    <w:p w:rsidR="007C2094" w:rsidRPr="003A22D3" w:rsidRDefault="007C2094" w:rsidP="007C20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3.3.Основанием для отказа на участие в Конкурсе является несоблюдение Участниками пунктов 3.1, 4.3 настоящего Положения.</w:t>
      </w:r>
    </w:p>
    <w:p w:rsidR="007C2094" w:rsidRPr="003A22D3" w:rsidRDefault="007C2094" w:rsidP="007C20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4.Порядок проведения конкурса, требования к проектам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4.1.Конкурс проводится в период с 01.03.2018 по 10.04.2018.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4.2.Конкурс проводится в открытой форме в 2 этапа: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(подготовительный) этап (01.03.2018 по 26.03.2018) – предоставление устных разъяснений по проведению Конкурса, приём проектов, осуществление проверки документов с целью возможности (невозможности) допуска к участию в Конкурсе.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(очный) этап (10.04.2018) – публичная защита проектов, подведение итогов Конкурса.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4.3.Для участия в Конкурсе претенденты подают в срок до 26.03.2018 в отдел молодёжной политики 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Департамента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расположенный по адресу: г</w:t>
      </w:r>
      <w:proofErr w:type="gram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ефтеюганск, 3 </w:t>
      </w:r>
      <w:proofErr w:type="spell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22 дом, 5 этаж тел. (3463)23-82-30, 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kdm</w:t>
      </w:r>
      <w:proofErr w:type="spell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ugansk</w:t>
      </w:r>
      <w:proofErr w:type="spell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4.3.1.заявку на участие в Конкурсе (с личной подписью Участника) согласно приложению 1 к Положению;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4.3.2.заполненную информационную карты проекта согласно приложению 2 к Положению;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4.3.3.портфолио проекта должно быть представлены в бумажном и электронном </w:t>
      </w:r>
      <w:proofErr w:type="gram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proofErr w:type="gram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экземпляре (в случае большого объема демонстрационных материалов следует обозначить ссылки на них в интернете). В портфолио обязательно должна быть указана следующая информация: 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-аннотация (описание проекта, технологии); 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-актуальность (решаемые общественно значимые проблемы и /или потребность в продукте и услуге);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-целевые группы, на которые направлен проект;  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-цель проекта;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-задачи проекта; 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-методы реализации проекта (способы реализации проекта, ведущие к решению поставленных задач);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-календарный план реализации проекта (основные мероприятия);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-смета расходов (статьи, на которые планируется потратить денежную часть премии);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-предполагаемые результаты (позитивные изменения, произошедшие в результате реализации проекта); 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-количественные показатели (указать основные количественные результаты, включая численность вовлечения молодежи в мероприятия проекта);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-качественные показатели (указать подробно качественные изменения);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-методы оценки (способы оценки результатов);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-опыт работы (опыт по реализации аналогичных проектов)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;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22D3">
        <w:rPr>
          <w:rFonts w:ascii="Calibri" w:eastAsia="Calibri" w:hAnsi="Calibri" w:cs="Times New Roman"/>
        </w:rPr>
        <w:t xml:space="preserve"> 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мероприятий, реализованных в рамках проекта ранее (информация, фото, видео материалы и т.д.)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4.3.4.сканированный документ, подтверждающий гражданство, место регистрации и возраст участника; 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4.3.5.справку, содержащую  необходимые данные банковского счета для перечисления премии;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4.3.6.согласие на обработку и хранение персональных данных, оформленное согласно приложению 3 к настоящему Положению.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4.3.7.финансово-экономическое обоснование проекта, включая информацию о материально-техническом оснащении, затраты и источники финансирования, смету расходов согласно приложению 4 к настоящему Положению.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4.4.В случае не заполнения или неполного заполнения указанных форм и отсутствии других материалов, обозначенных в п.4.3. настоящего Положения,  проект не допускается к участию в Конкурсе.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4.5.Участники Конкурса, представившие проекты, не соответствующие требованиям, указанным в п.4.6, 4.7 настоящего Положения, не допускаются к участию во втором (очном) этапе Конкурса.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4.6.Проекты, представленные после заявленной даты приёма конкурсных работ, не рассматриваются.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4.7.При подаче заявки потенциальные участники вправе представить на Конкурс только один проект.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4.8.На Конкурс представляются проекты, реализуемые для молодёжи в возрасте от 14 до 30 лет включительно, проживающих на территории города Нефтеюганска.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4.9.Участники конкурса имеют право в устной форме обратиться в отдел молодёжной политики Департамента за разъяснениями по проведению Конкурса. Адрес: г</w:t>
      </w:r>
      <w:proofErr w:type="gram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ефтеюганск, 3 </w:t>
      </w:r>
      <w:proofErr w:type="spell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22 дом, 5 этаж, тел. (3463)23-82-30.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4.10.Решение о допуске к участию в Конкурсе принимает экспертный совет (далее – Совет). Решение Совета оформляется протоколом, на основании которого участникам Конкурса направляется уведомление о допуске к участию во втором этапе Конкурса.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4.11.Решение о признании победителя Конкурса (по номинациям) принимается Советом по итогам очного этапа конкурса.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4.12.Подведение итогов и объявление победителей Конкурса осуществляется в день проведения второго (очного) этапа Конкурса.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4.13.Материалы, представленные на Конкурс, не возвращаются и не рецензируются.</w:t>
      </w:r>
    </w:p>
    <w:p w:rsidR="007C2094" w:rsidRPr="003A22D3" w:rsidRDefault="007C2094" w:rsidP="007C2094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Pr="003A22D3" w:rsidRDefault="007C2094" w:rsidP="007C2094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5.Оценочные критерии конкурса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5.1.Проекты, представленные на конкурс, оцениваются по следующим критериям:</w:t>
      </w:r>
    </w:p>
    <w:p w:rsidR="007C2094" w:rsidRPr="003A22D3" w:rsidRDefault="007C2094" w:rsidP="007C20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</w:t>
      </w:r>
      <w:proofErr w:type="gram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ктуальность;</w:t>
      </w:r>
    </w:p>
    <w:p w:rsidR="007C2094" w:rsidRPr="003A22D3" w:rsidRDefault="007C2094" w:rsidP="007C20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реативность;</w:t>
      </w:r>
    </w:p>
    <w:p w:rsidR="007C2094" w:rsidRPr="003A22D3" w:rsidRDefault="007C2094" w:rsidP="007C20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</w:t>
      </w:r>
      <w:proofErr w:type="gram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дресность;</w:t>
      </w:r>
    </w:p>
    <w:p w:rsidR="007C2094" w:rsidRPr="003A22D3" w:rsidRDefault="007C2094" w:rsidP="007C20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еалистичность, реализуемость;</w:t>
      </w:r>
    </w:p>
    <w:p w:rsidR="007C2094" w:rsidRPr="003A22D3" w:rsidRDefault="007C2094" w:rsidP="007C20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рактическая значимость;</w:t>
      </w:r>
    </w:p>
    <w:p w:rsidR="007C2094" w:rsidRPr="003A22D3" w:rsidRDefault="007C2094" w:rsidP="007C20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ерспективность;</w:t>
      </w:r>
    </w:p>
    <w:p w:rsidR="007C2094" w:rsidRPr="003A22D3" w:rsidRDefault="007C2094" w:rsidP="007C20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езультативность, эффективность;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ехнологичность (универсальность проекта, возможность использования её в другом месте при других условиях);</w:t>
      </w:r>
    </w:p>
    <w:p w:rsidR="007C2094" w:rsidRPr="003A22D3" w:rsidRDefault="007C2094" w:rsidP="007C20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адровое обеспечение.</w:t>
      </w:r>
    </w:p>
    <w:p w:rsidR="007C2094" w:rsidRPr="003A22D3" w:rsidRDefault="007C2094" w:rsidP="007C2094">
      <w:pPr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proofErr w:type="gramEnd"/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иражируемость</w:t>
      </w:r>
      <w:proofErr w:type="spellEnd"/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7C2094" w:rsidRPr="003A22D3" w:rsidRDefault="007C2094" w:rsidP="007C20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л</w:t>
      </w:r>
      <w:proofErr w:type="gramStart"/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)м</w:t>
      </w:r>
      <w:proofErr w:type="gramEnd"/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асштабность;</w:t>
      </w:r>
    </w:p>
    <w:p w:rsidR="007C2094" w:rsidRPr="003A22D3" w:rsidRDefault="007C2094" w:rsidP="007C20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proofErr w:type="gramStart"/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)п</w:t>
      </w:r>
      <w:proofErr w:type="gramEnd"/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убличность.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5.2.Проекты оцениваются по 5-балльной системе по каждому критерию.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C2094" w:rsidRPr="003A22D3" w:rsidRDefault="007C2094" w:rsidP="007C2094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2D3">
        <w:rPr>
          <w:rFonts w:ascii="Times New Roman" w:eastAsia="Calibri" w:hAnsi="Times New Roman" w:cs="Times New Roman"/>
          <w:color w:val="000000"/>
          <w:sz w:val="28"/>
          <w:szCs w:val="28"/>
        </w:rPr>
        <w:t>6.Совет Конкурса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6.1.Совет является совещательным органом. 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6.2.Совет состоит не менее чем из 5 человек и утверждается приказом Департамента. К работе в Совете могут привлекаться специалисты (представители) и руководители в области управления, науки, образования, культуры, социальной, промышленной и финансово-экономической сфер деятельности, а также представители общественных организаций. При необходимости допускается приглашение сторонних экспертов без права голоса в соответствии с тематикой заявленных на конкурс проектов. 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6.3.Совет: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6.3.1.Принимает решение о допуске проектов ко второму (очному) этапу Конкурса.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6.3.2.По итогам (второго) очного этапа Конкурса принимает решение о признании победителей Конкурса.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6.4.Решение Совета оформляется протоколом, который подписывает председатель, заместитель председателя, секретарь и члены Совета.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6.5.Совет правомочен принимать решения, если на заседании присутствуют более половины его списочного состава.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6.6.Решение Совета принимается открытым голосованием. Решение Совета принимается простым большинством голосов присутствующих членов Совета. При равенстве голосов членов Совета решающим является голос председателя.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6.7.Ведение вопросов делопроизводства Совета, хранение и использование документов возлагается на секретаря Совета.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6.8.Решение Совета об итогах Конкурса утверждается приказом Департамента.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7.Подведение итогов Конкурса и предоставление денежной премии победителям на развитие реализуемых молодёжных проектов.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7.1.Победители Конкурса получают денежные премии на развитие реализуемых молодёжных проектов.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7.1.1.проекты, направленные на патриотическое воспитание молодежи в размере 23 000 рублей;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7.1.2.проекты, направленные на вовлечение молодежи в волонтерскую деятельность в размере 23 000 рублей;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7.1.3.проекты, направленные на вовлечение молодёжи в здоровый образ жизни и занятия спортом, популяризация культуры безопасности в молодёжной среде в размере 23 000 рублей;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7.1.4.проекты, направленные на формирование российской идентичности, единства российской нации, содействие межкультурному и межконфессиональному диалогу в размере 23 000 рублей;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7.1.5.проекты, направленные на формирование у молодежи традиционных семейных ценностей в размере 23 000 рублей.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7.2.При отсутствии или несоответствии проектов в какой-либо из номинаций невостребованные денежные средства перераспределяются Советом на другие номинации.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7.3.С победителями Конкурса Департамент заключает двухсторонний договор на реализацию проекта, неотъемлемой частью которого является смета расходов.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7.4.Денежная премия перечисляется Департаментом каждому победителю Конкурса на его личный банковский счёт. </w:t>
      </w:r>
    </w:p>
    <w:p w:rsidR="007C2094" w:rsidRPr="003A22D3" w:rsidRDefault="007C2094" w:rsidP="007C209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Arial Unicode MS" w:hAnsi="Times New Roman" w:cs="Times New Roman"/>
          <w:sz w:val="28"/>
          <w:szCs w:val="28"/>
          <w:lang w:eastAsia="ru-RU"/>
        </w:rPr>
        <w:t>7.5.Использование победителем денежной премии осуществляется строго в соответствии со сметой расходов, являющейся неотъемлемой частью договора.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3A22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7.6.Предоставление денежных премий победителям Конкурса осуществляется за счёт средств бюджета города, предусмотренных Департаменту по муниципальной программе города Нефтеюганска «Развитие образования и молодёжной политики в городе Нефтеюганске на 2014-2020 годы», утверждённой Постановлением администрации города Нефтеюганска от 29.10.2013 № 1212-п «Об утверждении муниципальной программы города Нефтеюганска «Развитие образования и молодёжной политики в городе Нефтеюганске на 2014-2020 годы».</w:t>
      </w:r>
      <w:proofErr w:type="gramEnd"/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RU"/>
        </w:rPr>
      </w:pP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8.Контроль использования денежных премий на реализацию проекта и меры ответственности.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8.1.После получения денежной прем</w:t>
      </w:r>
      <w:proofErr w:type="gramStart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победители Конкурса представляют в Департамент акт выполненных работ (акт оказанных услуг) и финансовый отчёт об использовании средств с приложением копий первичных документов.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8.2.Департамент осуществляет проверку реализации проектов победителей Конкурса.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8.3.Контроль за целевым и эффективным использованием денежных премий осуществляет Департамент.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8.4.Участники Конкурса, представившие для участия в конкурсе документы, содержащие недостоверные сведения о своей деятельности, а также не исполнившие обязательства в рамках договора, в последующие годы к участию в Конкурсе не допускаются.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9.База данных проектов:</w:t>
      </w:r>
    </w:p>
    <w:p w:rsidR="007C2094" w:rsidRPr="003A22D3" w:rsidRDefault="007C2094" w:rsidP="007C209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9.1.Сведения об участниках и работах, допущенных к участию 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втором этапе Конкурса, вносятся в Б</w:t>
      </w: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азу данных участников Конкурса проектов 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База данных).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9.2.Внесение информации в Базу данных осуществляется 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письменного согласия автора проекта на обработку 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хранение персональных данных.</w:t>
      </w:r>
    </w:p>
    <w:p w:rsidR="007C2094" w:rsidRPr="003A22D3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094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Pr="003A22D3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C2094" w:rsidRPr="003A22D3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городском конкурсе проектов </w:t>
      </w:r>
    </w:p>
    <w:p w:rsidR="007C2094" w:rsidRPr="003A22D3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молодёжной политики для молодёжи города </w:t>
      </w:r>
    </w:p>
    <w:p w:rsidR="007C2094" w:rsidRPr="003A22D3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18 до 30 лет, зарегистрированных </w:t>
      </w:r>
    </w:p>
    <w:p w:rsidR="007C2094" w:rsidRPr="003A22D3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Нефтеюганска</w:t>
      </w:r>
    </w:p>
    <w:p w:rsidR="007C2094" w:rsidRPr="003A22D3" w:rsidRDefault="007C2094" w:rsidP="007C2094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C2094" w:rsidRPr="003A22D3" w:rsidRDefault="007C2094" w:rsidP="007C209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7C2094" w:rsidRPr="003A22D3" w:rsidRDefault="007C2094" w:rsidP="007C209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заявки</w:t>
      </w:r>
    </w:p>
    <w:p w:rsidR="007C2094" w:rsidRPr="003A22D3" w:rsidRDefault="007C2094" w:rsidP="007C2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участие в городском конкурсе проектов в сфере молодёжной политики для молодёжи города в возрасте</w:t>
      </w:r>
      <w:proofErr w:type="gramEnd"/>
      <w:r w:rsidRPr="003A2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18 до 30 лет, зарегистрированных на территории города Нефтеюганска </w:t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C2094" w:rsidRPr="003A22D3" w:rsidRDefault="007C2094" w:rsidP="007C2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C2094" w:rsidRPr="003A22D3" w:rsidRDefault="007C2094" w:rsidP="007C2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C2094" w:rsidRPr="003A22D3" w:rsidRDefault="007C2094" w:rsidP="007C2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проекта)</w:t>
      </w:r>
    </w:p>
    <w:p w:rsidR="007C2094" w:rsidRPr="003A22D3" w:rsidRDefault="007C2094" w:rsidP="007C2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928"/>
      </w:tblGrid>
      <w:tr w:rsidR="007C2094" w:rsidRPr="003A22D3" w:rsidTr="0011049E">
        <w:trPr>
          <w:trHeight w:val="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4" w:rsidRPr="003A22D3" w:rsidRDefault="007C2094" w:rsidP="0011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  <w:p w:rsidR="007C2094" w:rsidRPr="003A22D3" w:rsidRDefault="007C2094" w:rsidP="0011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trHeight w:val="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4" w:rsidRPr="003A22D3" w:rsidRDefault="007C2094" w:rsidP="0011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trHeight w:val="62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(полностью: адрес по прописке, телефон)</w:t>
            </w:r>
          </w:p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trHeight w:val="62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 с указанием лицевого счёта (ИНН, КПП, БИК и др.)</w:t>
            </w:r>
          </w:p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trHeight w:val="41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Автор, авторский коллектив</w:t>
            </w:r>
          </w:p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trHeight w:val="41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trHeight w:val="33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проекта</w:t>
            </w:r>
          </w:p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trHeight w:val="33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заявочных документов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2094" w:rsidRPr="003A22D3" w:rsidRDefault="007C2094" w:rsidP="007C209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2094" w:rsidRPr="003A22D3" w:rsidRDefault="007C2094" w:rsidP="007C2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094" w:rsidRPr="003A22D3" w:rsidRDefault="007C2094" w:rsidP="007C2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__________________________ </w:t>
      </w:r>
    </w:p>
    <w:p w:rsidR="007C2094" w:rsidRPr="003A22D3" w:rsidRDefault="007C2094" w:rsidP="007C2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22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7C2094" w:rsidRPr="003A22D3" w:rsidRDefault="007C2094" w:rsidP="007C2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Дата:________________ </w:t>
      </w:r>
    </w:p>
    <w:p w:rsidR="007C2094" w:rsidRPr="003A22D3" w:rsidRDefault="007C2094" w:rsidP="007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Pr="003A22D3" w:rsidRDefault="007C2094" w:rsidP="007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Pr="003A22D3" w:rsidRDefault="007C2094" w:rsidP="007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Pr="003A22D3" w:rsidRDefault="007C2094" w:rsidP="007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Pr="003A22D3" w:rsidRDefault="007C2094" w:rsidP="007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Pr="003A22D3" w:rsidRDefault="007C2094" w:rsidP="007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Pr="003A22D3" w:rsidRDefault="007C2094" w:rsidP="007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Pr="003A22D3" w:rsidRDefault="007C2094" w:rsidP="007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Pr="003A22D3" w:rsidRDefault="007C2094" w:rsidP="007C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Pr="003A22D3" w:rsidRDefault="007C2094" w:rsidP="007C2094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C2094" w:rsidRPr="003A22D3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городском конкурсе </w:t>
      </w:r>
    </w:p>
    <w:p w:rsidR="007C2094" w:rsidRPr="003A22D3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в сфере молодёжной политики </w:t>
      </w:r>
    </w:p>
    <w:p w:rsidR="007C2094" w:rsidRPr="003A22D3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молодёжи города в возрасте </w:t>
      </w:r>
    </w:p>
    <w:p w:rsidR="007C2094" w:rsidRPr="003A22D3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до 30 лет, зарегистрированных </w:t>
      </w:r>
    </w:p>
    <w:p w:rsidR="007C2094" w:rsidRPr="003A22D3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Нефтеюганска</w:t>
      </w:r>
    </w:p>
    <w:p w:rsidR="007C2094" w:rsidRPr="003A22D3" w:rsidRDefault="007C2094" w:rsidP="007C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094" w:rsidRPr="003A22D3" w:rsidRDefault="007C2094" w:rsidP="007C20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22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Информационная карта проекта</w:t>
      </w:r>
    </w:p>
    <w:p w:rsidR="007C2094" w:rsidRPr="003A22D3" w:rsidRDefault="007C2094" w:rsidP="007C20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yellow"/>
        </w:rPr>
      </w:pPr>
      <w:r w:rsidRPr="003A2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конкурса проектов в сфере молодёжной политики для молодёжи города в возрасте от 18 до 30 лет, зарегистрированных на территории города Нефтеюганска</w:t>
      </w:r>
    </w:p>
    <w:tbl>
      <w:tblPr>
        <w:tblW w:w="10012" w:type="dxa"/>
        <w:jc w:val="center"/>
        <w:tblInd w:w="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5930"/>
        <w:gridCol w:w="3339"/>
      </w:tblGrid>
      <w:tr w:rsidR="007C2094" w:rsidRPr="003A22D3" w:rsidTr="0011049E">
        <w:trPr>
          <w:jc w:val="center"/>
        </w:trPr>
        <w:tc>
          <w:tcPr>
            <w:tcW w:w="743" w:type="dxa"/>
          </w:tcPr>
          <w:p w:rsidR="007C2094" w:rsidRPr="003A22D3" w:rsidRDefault="007C2094" w:rsidP="001104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проекта</w:t>
            </w:r>
          </w:p>
        </w:tc>
        <w:tc>
          <w:tcPr>
            <w:tcW w:w="3339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trHeight w:val="315"/>
          <w:jc w:val="center"/>
        </w:trPr>
        <w:tc>
          <w:tcPr>
            <w:tcW w:w="743" w:type="dxa"/>
            <w:vMerge w:val="restart"/>
          </w:tcPr>
          <w:p w:rsidR="007C2094" w:rsidRPr="003A22D3" w:rsidRDefault="007C2094" w:rsidP="001104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группа</w:t>
            </w:r>
          </w:p>
        </w:tc>
        <w:tc>
          <w:tcPr>
            <w:tcW w:w="3339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trHeight w:val="2460"/>
          <w:jc w:val="center"/>
        </w:trPr>
        <w:tc>
          <w:tcPr>
            <w:tcW w:w="743" w:type="dxa"/>
            <w:vMerge/>
          </w:tcPr>
          <w:p w:rsidR="007C2094" w:rsidRPr="003A22D3" w:rsidRDefault="007C2094" w:rsidP="001104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2.1.Автор или руководитель проекта:</w:t>
            </w:r>
          </w:p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-ФИО полностью,</w:t>
            </w:r>
          </w:p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-адрес фактического проживания,</w:t>
            </w:r>
          </w:p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-контактный телефон,</w:t>
            </w:r>
          </w:p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-адрес электронной почты,</w:t>
            </w:r>
          </w:p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-адрес персонального сайта (сайта проекта),</w:t>
            </w:r>
          </w:p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-адреса социальных сетей (ЖЖ, </w:t>
            </w:r>
            <w:proofErr w:type="spellStart"/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Твиттер</w:t>
            </w:r>
            <w:proofErr w:type="spellEnd"/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др.),</w:t>
            </w:r>
          </w:p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-место учебы или работы</w:t>
            </w:r>
          </w:p>
        </w:tc>
        <w:tc>
          <w:tcPr>
            <w:tcW w:w="3339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trHeight w:val="870"/>
          <w:jc w:val="center"/>
        </w:trPr>
        <w:tc>
          <w:tcPr>
            <w:tcW w:w="743" w:type="dxa"/>
            <w:vMerge/>
          </w:tcPr>
          <w:p w:rsidR="007C2094" w:rsidRPr="003A22D3" w:rsidRDefault="007C2094" w:rsidP="001104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2.2.Команда проекта: </w:t>
            </w:r>
          </w:p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(Ф.И.О., функциональные обязанностей и опыт работы основных исполнителей проекта)</w:t>
            </w:r>
          </w:p>
        </w:tc>
        <w:tc>
          <w:tcPr>
            <w:tcW w:w="3339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7C2094" w:rsidRPr="003A22D3" w:rsidTr="0011049E">
        <w:trPr>
          <w:jc w:val="center"/>
        </w:trPr>
        <w:tc>
          <w:tcPr>
            <w:tcW w:w="743" w:type="dxa"/>
          </w:tcPr>
          <w:p w:rsidR="007C2094" w:rsidRPr="003A22D3" w:rsidRDefault="007C2094" w:rsidP="001104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3339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jc w:val="center"/>
        </w:trPr>
        <w:tc>
          <w:tcPr>
            <w:tcW w:w="743" w:type="dxa"/>
          </w:tcPr>
          <w:p w:rsidR="007C2094" w:rsidRPr="003A22D3" w:rsidRDefault="007C2094" w:rsidP="001104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проекта</w:t>
            </w:r>
          </w:p>
        </w:tc>
        <w:tc>
          <w:tcPr>
            <w:tcW w:w="3339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jc w:val="center"/>
        </w:trPr>
        <w:tc>
          <w:tcPr>
            <w:tcW w:w="743" w:type="dxa"/>
          </w:tcPr>
          <w:p w:rsidR="007C2094" w:rsidRPr="003A22D3" w:rsidRDefault="007C2094" w:rsidP="001104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3339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jc w:val="center"/>
        </w:trPr>
        <w:tc>
          <w:tcPr>
            <w:tcW w:w="743" w:type="dxa"/>
          </w:tcPr>
          <w:p w:rsidR="007C2094" w:rsidRPr="003A22D3" w:rsidRDefault="007C2094" w:rsidP="001104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39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094" w:rsidRPr="003A22D3" w:rsidTr="0011049E">
        <w:trPr>
          <w:jc w:val="center"/>
        </w:trPr>
        <w:tc>
          <w:tcPr>
            <w:tcW w:w="743" w:type="dxa"/>
          </w:tcPr>
          <w:p w:rsidR="007C2094" w:rsidRPr="003A22D3" w:rsidRDefault="007C2094" w:rsidP="001104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подпрограмм проекта</w:t>
            </w:r>
          </w:p>
        </w:tc>
        <w:tc>
          <w:tcPr>
            <w:tcW w:w="3339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jc w:val="center"/>
        </w:trPr>
        <w:tc>
          <w:tcPr>
            <w:tcW w:w="743" w:type="dxa"/>
          </w:tcPr>
          <w:p w:rsidR="007C2094" w:rsidRPr="003A22D3" w:rsidRDefault="007C2094" w:rsidP="001104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 проекта</w:t>
            </w:r>
          </w:p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(Например: затраченные средства, запрашиваемая сумма, имеющаяся сумма (в рублях); предполагаемая сумма </w:t>
            </w:r>
            <w:proofErr w:type="spellStart"/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команда проекта (кол-во человек); помещение; оборудование; партнерство и т.д.)  </w:t>
            </w:r>
            <w:proofErr w:type="gramEnd"/>
          </w:p>
        </w:tc>
        <w:tc>
          <w:tcPr>
            <w:tcW w:w="3339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jc w:val="center"/>
        </w:trPr>
        <w:tc>
          <w:tcPr>
            <w:tcW w:w="743" w:type="dxa"/>
          </w:tcPr>
          <w:p w:rsidR="007C2094" w:rsidRPr="003A22D3" w:rsidRDefault="007C2094" w:rsidP="001104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участников проекта</w:t>
            </w:r>
          </w:p>
        </w:tc>
        <w:tc>
          <w:tcPr>
            <w:tcW w:w="3339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jc w:val="center"/>
        </w:trPr>
        <w:tc>
          <w:tcPr>
            <w:tcW w:w="743" w:type="dxa"/>
          </w:tcPr>
          <w:p w:rsidR="007C2094" w:rsidRPr="003A22D3" w:rsidRDefault="007C2094" w:rsidP="001104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участия в проекте</w:t>
            </w:r>
          </w:p>
        </w:tc>
        <w:tc>
          <w:tcPr>
            <w:tcW w:w="3339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jc w:val="center"/>
        </w:trPr>
        <w:tc>
          <w:tcPr>
            <w:tcW w:w="743" w:type="dxa"/>
          </w:tcPr>
          <w:p w:rsidR="007C2094" w:rsidRPr="003A22D3" w:rsidRDefault="007C2094" w:rsidP="001104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осуществления проекта</w:t>
            </w:r>
          </w:p>
        </w:tc>
        <w:tc>
          <w:tcPr>
            <w:tcW w:w="3339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094" w:rsidRPr="003A22D3" w:rsidTr="0011049E">
        <w:trPr>
          <w:trHeight w:val="329"/>
          <w:jc w:val="center"/>
        </w:trPr>
        <w:tc>
          <w:tcPr>
            <w:tcW w:w="743" w:type="dxa"/>
          </w:tcPr>
          <w:p w:rsidR="007C2094" w:rsidRPr="003A22D3" w:rsidRDefault="007C2094" w:rsidP="001104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Особая информация и примечания</w:t>
            </w:r>
          </w:p>
        </w:tc>
        <w:tc>
          <w:tcPr>
            <w:tcW w:w="3339" w:type="dxa"/>
          </w:tcPr>
          <w:p w:rsidR="007C2094" w:rsidRPr="003A22D3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Pr="00A261DE" w:rsidRDefault="007C2094" w:rsidP="007C2094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7C2094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городском конкурсе</w:t>
      </w:r>
    </w:p>
    <w:p w:rsidR="007C2094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 сфере молодёжной политики</w:t>
      </w:r>
    </w:p>
    <w:p w:rsidR="007C2094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молодёжи города в возрасте </w:t>
      </w:r>
    </w:p>
    <w:p w:rsidR="007C2094" w:rsidRPr="00A261DE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до 30 лет, зарегистрированных </w:t>
      </w:r>
      <w:proofErr w:type="gramStart"/>
      <w:r w:rsidRPr="00A2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2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094" w:rsidRPr="00A261DE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1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Нефтеюганска</w:t>
      </w:r>
    </w:p>
    <w:p w:rsidR="007C2094" w:rsidRPr="00A261DE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2094" w:rsidRPr="00A261DE" w:rsidRDefault="007C2094" w:rsidP="007C209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Согласие на обработку и хранение персональных данных автора проекта</w:t>
      </w:r>
    </w:p>
    <w:p w:rsidR="007C2094" w:rsidRPr="00A261DE" w:rsidRDefault="007C2094" w:rsidP="007C20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2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конкурса проектов в сфере молодёжной политики для молодёжи города в возрасте от 18 до 30 лет, зарегистрированных на территории города Нефтеюганска</w:t>
      </w:r>
    </w:p>
    <w:p w:rsidR="007C2094" w:rsidRPr="00A261DE" w:rsidRDefault="007C2094" w:rsidP="007C209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2551"/>
        <w:gridCol w:w="6663"/>
      </w:tblGrid>
      <w:tr w:rsidR="007C2094" w:rsidRPr="00A261DE" w:rsidTr="0011049E">
        <w:trPr>
          <w:trHeight w:val="756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_____ ______ ________ (фамилия) (имя) (отчество)___________________________(место работы (или учебы)</w:t>
            </w:r>
            <w:proofErr w:type="gramEnd"/>
          </w:p>
        </w:tc>
      </w:tr>
      <w:tr w:rsidR="007C2094" w:rsidRPr="00A261DE" w:rsidTr="0011049E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 свое согласие своей волей и в своем интересе на обработку с учётом требований Федерального закона от 27.07.2006 № 152-ФЗ «О персональных данных» моих персональных данных (включая их получение от меня и/или от третьих лиц) Оператору: Департаменту </w:t>
            </w:r>
          </w:p>
        </w:tc>
      </w:tr>
      <w:tr w:rsidR="007C2094" w:rsidRPr="00A261DE" w:rsidTr="0011049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и молодёжной политики администрации города Нефтеюганска</w:t>
            </w:r>
          </w:p>
        </w:tc>
      </w:tr>
      <w:tr w:rsidR="007C2094" w:rsidRPr="00A261DE" w:rsidTr="0011049E">
        <w:trPr>
          <w:trHeight w:val="339"/>
        </w:trPr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целью:</w:t>
            </w:r>
          </w:p>
        </w:tc>
      </w:tr>
      <w:tr w:rsidR="007C2094" w:rsidRPr="00A261DE" w:rsidTr="0011049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обработки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базы данных (реестра) участников конкурса проектов в сфере молодёжной политики </w:t>
            </w:r>
          </w:p>
        </w:tc>
      </w:tr>
      <w:tr w:rsidR="007C2094" w:rsidRPr="00A261DE" w:rsidTr="0011049E">
        <w:trPr>
          <w:trHeight w:val="371"/>
        </w:trPr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объеме:</w:t>
            </w:r>
          </w:p>
        </w:tc>
      </w:tr>
      <w:tr w:rsidR="007C2094" w:rsidRPr="00A261DE" w:rsidTr="0011049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Город (населенный пункт), Полное название места работы, Должность.</w:t>
            </w:r>
            <w:proofErr w:type="gramEnd"/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Паспортные данные. Реквизиты счета. Учёная степень, год получения (если имеется), Контактная информация: e-</w:t>
            </w:r>
            <w:proofErr w:type="spellStart"/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 (с кодом города) и др.</w:t>
            </w:r>
          </w:p>
        </w:tc>
      </w:tr>
      <w:tr w:rsidR="007C2094" w:rsidRPr="00A261DE" w:rsidTr="0011049E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совершения:</w:t>
            </w:r>
          </w:p>
        </w:tc>
      </w:tr>
      <w:tr w:rsidR="007C2094" w:rsidRPr="00A261DE" w:rsidTr="0011049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3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</w:t>
            </w:r>
            <w:proofErr w:type="gramEnd"/>
          </w:p>
        </w:tc>
      </w:tr>
      <w:tr w:rsidR="007C2094" w:rsidRPr="00A261DE" w:rsidTr="0011049E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использованием:</w:t>
            </w:r>
          </w:p>
        </w:tc>
      </w:tr>
      <w:tr w:rsidR="007C2094" w:rsidRPr="00A261DE" w:rsidTr="0011049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7C2094" w:rsidRPr="00A261DE" w:rsidTr="0011049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действует согласие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согласие действует со дня его подписания до дня отзыва в письменной форме, или 10 лет с момента подписания согласия.</w:t>
            </w:r>
          </w:p>
        </w:tc>
      </w:tr>
      <w:tr w:rsidR="007C2094" w:rsidRPr="00A261DE" w:rsidTr="0011049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7C2094" w:rsidRPr="00A261DE" w:rsidTr="0011049E">
        <w:trPr>
          <w:trHeight w:val="662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подпись субъекта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094" w:rsidRPr="00A261DE" w:rsidRDefault="007C2094" w:rsidP="001104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________ 20____ года</w:t>
            </w:r>
          </w:p>
          <w:p w:rsidR="007C2094" w:rsidRPr="00A261DE" w:rsidRDefault="007C2094" w:rsidP="001104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 ______ (фамилия </w:t>
            </w:r>
            <w:proofErr w:type="spellStart"/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убъекта</w:t>
            </w:r>
            <w:proofErr w:type="spellEnd"/>
            <w:r w:rsidRPr="00A26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(подпись)</w:t>
            </w:r>
          </w:p>
        </w:tc>
      </w:tr>
    </w:tbl>
    <w:p w:rsidR="007C2094" w:rsidRPr="00A261DE" w:rsidRDefault="007C2094" w:rsidP="007C209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Pr="00103A24" w:rsidRDefault="007C2094" w:rsidP="007C2094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3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4</w:t>
      </w:r>
    </w:p>
    <w:p w:rsidR="007C2094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городском конкурсе </w:t>
      </w:r>
    </w:p>
    <w:p w:rsidR="007C2094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в сфере молодёжной политики </w:t>
      </w:r>
    </w:p>
    <w:p w:rsidR="007C2094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молодёжи города в возрасте </w:t>
      </w:r>
    </w:p>
    <w:p w:rsidR="007C2094" w:rsidRPr="00103A24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до 30 лет, зарегистрированных </w:t>
      </w:r>
    </w:p>
    <w:p w:rsidR="007C2094" w:rsidRPr="00103A24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Нефтеюганска</w:t>
      </w:r>
    </w:p>
    <w:p w:rsidR="007C2094" w:rsidRPr="00103A24" w:rsidRDefault="007C2094" w:rsidP="007C2094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094" w:rsidRPr="00103A24" w:rsidRDefault="007C2094" w:rsidP="007C209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094" w:rsidRPr="00103A24" w:rsidRDefault="007C2094" w:rsidP="007C209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A24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Смета</w:t>
      </w:r>
    </w:p>
    <w:p w:rsidR="007C2094" w:rsidRPr="00103A24" w:rsidRDefault="007C2094" w:rsidP="007C2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на реализацию проекта_______________</w:t>
      </w:r>
      <w:r w:rsidRPr="00103A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</w:t>
      </w:r>
    </w:p>
    <w:p w:rsidR="007C2094" w:rsidRPr="00103A24" w:rsidRDefault="007C2094" w:rsidP="007C20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3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конкурса проектов в сфере молодёжной политики для молодёжи города в возрасте от 18 до 30 лет, зарегистрированных на территории города Нефтеюганска</w:t>
      </w:r>
    </w:p>
    <w:p w:rsidR="007C2094" w:rsidRPr="00103A24" w:rsidRDefault="007C2094" w:rsidP="007C2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16" w:type="dxa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6157"/>
        <w:gridCol w:w="2885"/>
      </w:tblGrid>
      <w:tr w:rsidR="007C2094" w:rsidRPr="00103A24" w:rsidTr="0011049E">
        <w:trPr>
          <w:jc w:val="center"/>
        </w:trPr>
        <w:tc>
          <w:tcPr>
            <w:tcW w:w="774" w:type="dxa"/>
            <w:vAlign w:val="center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№ </w:t>
            </w:r>
            <w:proofErr w:type="gramStart"/>
            <w:r w:rsidRPr="0010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57" w:type="dxa"/>
            <w:vAlign w:val="center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2885" w:type="dxa"/>
            <w:vAlign w:val="center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Расчёт суммы затрат</w:t>
            </w:r>
          </w:p>
        </w:tc>
      </w:tr>
      <w:tr w:rsidR="007C2094" w:rsidRPr="00103A24" w:rsidTr="0011049E">
        <w:trPr>
          <w:jc w:val="center"/>
        </w:trPr>
        <w:tc>
          <w:tcPr>
            <w:tcW w:w="774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7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2885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 час х кол-во час.</w:t>
            </w:r>
          </w:p>
        </w:tc>
      </w:tr>
      <w:tr w:rsidR="007C2094" w:rsidRPr="00103A24" w:rsidTr="0011049E">
        <w:trPr>
          <w:jc w:val="center"/>
        </w:trPr>
        <w:tc>
          <w:tcPr>
            <w:tcW w:w="774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7" w:type="dxa"/>
          </w:tcPr>
          <w:p w:rsidR="007C2094" w:rsidRPr="00103A24" w:rsidRDefault="007C2094" w:rsidP="001104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</w:t>
            </w:r>
            <w:proofErr w:type="gramStart"/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светооборудования</w:t>
            </w:r>
            <w:proofErr w:type="spellEnd"/>
          </w:p>
        </w:tc>
        <w:tc>
          <w:tcPr>
            <w:tcW w:w="2885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 час х кол-во час.</w:t>
            </w:r>
          </w:p>
        </w:tc>
      </w:tr>
      <w:tr w:rsidR="007C2094" w:rsidRPr="00103A24" w:rsidTr="0011049E">
        <w:trPr>
          <w:jc w:val="center"/>
        </w:trPr>
        <w:tc>
          <w:tcPr>
            <w:tcW w:w="774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7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транспорта</w:t>
            </w:r>
          </w:p>
        </w:tc>
        <w:tc>
          <w:tcPr>
            <w:tcW w:w="2885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 час х кол-во час.</w:t>
            </w:r>
          </w:p>
        </w:tc>
      </w:tr>
      <w:tr w:rsidR="007C2094" w:rsidRPr="00103A24" w:rsidTr="0011049E">
        <w:trPr>
          <w:jc w:val="center"/>
        </w:trPr>
        <w:tc>
          <w:tcPr>
            <w:tcW w:w="774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7" w:type="dxa"/>
          </w:tcPr>
          <w:p w:rsidR="007C2094" w:rsidRPr="00103A24" w:rsidRDefault="007C2094" w:rsidP="001104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3A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Аренда оргтехники</w:t>
            </w:r>
          </w:p>
        </w:tc>
        <w:tc>
          <w:tcPr>
            <w:tcW w:w="2885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 час х кол-во час.</w:t>
            </w:r>
          </w:p>
        </w:tc>
      </w:tr>
      <w:tr w:rsidR="007C2094" w:rsidRPr="00103A24" w:rsidTr="0011049E">
        <w:trPr>
          <w:jc w:val="center"/>
        </w:trPr>
        <w:tc>
          <w:tcPr>
            <w:tcW w:w="774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7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Телефонные, почтово-телеграфные расходы</w:t>
            </w:r>
          </w:p>
        </w:tc>
        <w:tc>
          <w:tcPr>
            <w:tcW w:w="2885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 час х кол-во час.</w:t>
            </w:r>
          </w:p>
        </w:tc>
      </w:tr>
      <w:tr w:rsidR="007C2094" w:rsidRPr="00103A24" w:rsidTr="0011049E">
        <w:trPr>
          <w:jc w:val="center"/>
        </w:trPr>
        <w:tc>
          <w:tcPr>
            <w:tcW w:w="774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7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Печатно-множительные работы</w:t>
            </w:r>
          </w:p>
        </w:tc>
        <w:tc>
          <w:tcPr>
            <w:tcW w:w="2885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 х шт. </w:t>
            </w:r>
          </w:p>
        </w:tc>
      </w:tr>
      <w:tr w:rsidR="007C2094" w:rsidRPr="00103A24" w:rsidTr="0011049E">
        <w:trPr>
          <w:jc w:val="center"/>
        </w:trPr>
        <w:tc>
          <w:tcPr>
            <w:tcW w:w="774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7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Призовой фонд</w:t>
            </w:r>
          </w:p>
        </w:tc>
        <w:tc>
          <w:tcPr>
            <w:tcW w:w="2885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х руб.</w:t>
            </w:r>
          </w:p>
        </w:tc>
      </w:tr>
      <w:tr w:rsidR="007C2094" w:rsidRPr="00103A24" w:rsidTr="0011049E">
        <w:trPr>
          <w:jc w:val="center"/>
        </w:trPr>
        <w:tc>
          <w:tcPr>
            <w:tcW w:w="774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7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Типографские, издательские услуги</w:t>
            </w:r>
          </w:p>
        </w:tc>
        <w:tc>
          <w:tcPr>
            <w:tcW w:w="2885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экз.</w:t>
            </w:r>
          </w:p>
        </w:tc>
      </w:tr>
      <w:tr w:rsidR="007C2094" w:rsidRPr="00103A24" w:rsidTr="0011049E">
        <w:trPr>
          <w:jc w:val="center"/>
        </w:trPr>
        <w:tc>
          <w:tcPr>
            <w:tcW w:w="774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7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 договору привлечённым специалистам (с указанием специалистов)</w:t>
            </w:r>
          </w:p>
        </w:tc>
        <w:tc>
          <w:tcPr>
            <w:tcW w:w="2885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 час</w:t>
            </w:r>
            <w:proofErr w:type="gramStart"/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чел.</w:t>
            </w:r>
          </w:p>
        </w:tc>
      </w:tr>
      <w:tr w:rsidR="007C2094" w:rsidRPr="00103A24" w:rsidTr="0011049E">
        <w:trPr>
          <w:jc w:val="center"/>
        </w:trPr>
        <w:tc>
          <w:tcPr>
            <w:tcW w:w="774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7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атрибутики </w:t>
            </w:r>
          </w:p>
        </w:tc>
        <w:tc>
          <w:tcPr>
            <w:tcW w:w="2885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 х кол-во </w:t>
            </w:r>
          </w:p>
        </w:tc>
      </w:tr>
      <w:tr w:rsidR="007C2094" w:rsidRPr="00103A24" w:rsidTr="0011049E">
        <w:trPr>
          <w:jc w:val="center"/>
        </w:trPr>
        <w:tc>
          <w:tcPr>
            <w:tcW w:w="774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7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предметов снабжения и расходных материалов (с указанием наименований)</w:t>
            </w:r>
          </w:p>
        </w:tc>
        <w:tc>
          <w:tcPr>
            <w:tcW w:w="2885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кол-во</w:t>
            </w:r>
          </w:p>
        </w:tc>
      </w:tr>
      <w:tr w:rsidR="007C2094" w:rsidRPr="00103A24" w:rsidTr="0011049E">
        <w:trPr>
          <w:jc w:val="center"/>
        </w:trPr>
        <w:tc>
          <w:tcPr>
            <w:tcW w:w="774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7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канцелярских товаров (с указанием наименований)</w:t>
            </w:r>
          </w:p>
        </w:tc>
        <w:tc>
          <w:tcPr>
            <w:tcW w:w="2885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наименование</w:t>
            </w:r>
          </w:p>
        </w:tc>
      </w:tr>
      <w:tr w:rsidR="007C2094" w:rsidRPr="00103A24" w:rsidTr="0011049E">
        <w:trPr>
          <w:jc w:val="center"/>
        </w:trPr>
        <w:tc>
          <w:tcPr>
            <w:tcW w:w="774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7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 на развитие материально-технической базы (обоснование для приобретения)</w:t>
            </w:r>
          </w:p>
        </w:tc>
        <w:tc>
          <w:tcPr>
            <w:tcW w:w="2885" w:type="dxa"/>
          </w:tcPr>
          <w:p w:rsidR="007C2094" w:rsidRPr="00103A24" w:rsidRDefault="007C2094" w:rsidP="0011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х наименование х кол-во.</w:t>
            </w:r>
          </w:p>
        </w:tc>
      </w:tr>
    </w:tbl>
    <w:p w:rsidR="007C2094" w:rsidRPr="00103A24" w:rsidRDefault="007C2094" w:rsidP="007C20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094" w:rsidRPr="00103A24" w:rsidRDefault="007C2094" w:rsidP="007C2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составил:_______________________ (Ф.И.О., подпись, дата, телефон)</w:t>
      </w:r>
    </w:p>
    <w:p w:rsidR="007C2094" w:rsidRPr="00103A24" w:rsidRDefault="007C2094" w:rsidP="007C2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2094" w:rsidRPr="00103A24" w:rsidRDefault="007C2094" w:rsidP="007C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94" w:rsidRPr="00103A24" w:rsidRDefault="007C2094" w:rsidP="007C2094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C2094" w:rsidRDefault="007C2094" w:rsidP="007C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F23D5" w:rsidRDefault="005F23D5"/>
    <w:sectPr w:rsidR="005F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3C0"/>
    <w:multiLevelType w:val="hybridMultilevel"/>
    <w:tmpl w:val="1C6A8840"/>
    <w:lvl w:ilvl="0" w:tplc="0419000F">
      <w:start w:val="1"/>
      <w:numFmt w:val="decimal"/>
      <w:lvlText w:val="%1.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78"/>
    <w:rsid w:val="00295AE3"/>
    <w:rsid w:val="005F23D5"/>
    <w:rsid w:val="007C2094"/>
    <w:rsid w:val="00E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2839</Words>
  <Characters>16183</Characters>
  <Application>Microsoft Office Word</Application>
  <DocSecurity>0</DocSecurity>
  <Lines>134</Lines>
  <Paragraphs>37</Paragraphs>
  <ScaleCrop>false</ScaleCrop>
  <Company/>
  <LinksUpToDate>false</LinksUpToDate>
  <CharactersWithSpaces>18985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2018-03-14T09:58:00Z</dcterms:created>
  <dcterms:modified xsi:type="dcterms:W3CDTF">2018-03-14T10:01:00Z</dcterms:modified>
</cp:coreProperties>
</file>