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32" w:rsidRPr="00E31E97" w:rsidRDefault="00C24E32" w:rsidP="00C24E32">
      <w:pPr>
        <w:rPr>
          <w:rFonts w:ascii="Times New Roman" w:hAnsi="Times New Roman"/>
        </w:rPr>
      </w:pPr>
    </w:p>
    <w:p w:rsidR="00D4062B" w:rsidRDefault="00FD76A9" w:rsidP="00C02168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Отчет о ходе реализации </w:t>
      </w:r>
    </w:p>
    <w:p w:rsidR="00B04E69" w:rsidRPr="005C4E2B" w:rsidRDefault="00FD76A9" w:rsidP="005C4E2B">
      <w:pPr>
        <w:tabs>
          <w:tab w:val="left" w:pos="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D4062B">
        <w:rPr>
          <w:rFonts w:ascii="Times New Roman" w:hAnsi="Times New Roman" w:hint="eastAsia"/>
          <w:b w:val="0"/>
          <w:sz w:val="28"/>
          <w:szCs w:val="28"/>
        </w:rPr>
        <w:t>лан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D4062B" w:rsidRPr="00D4062B">
        <w:rPr>
          <w:rFonts w:ascii="Times New Roman" w:hAnsi="Times New Roman" w:hint="eastAsia"/>
          <w:b w:val="0"/>
          <w:sz w:val="28"/>
          <w:szCs w:val="28"/>
        </w:rPr>
        <w:t>мероприятий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D4062B" w:rsidRPr="00D4062B">
        <w:rPr>
          <w:rFonts w:ascii="Times New Roman" w:hAnsi="Times New Roman" w:hint="eastAsia"/>
          <w:b w:val="0"/>
          <w:sz w:val="28"/>
          <w:szCs w:val="28"/>
        </w:rPr>
        <w:t>по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D4062B" w:rsidRPr="00D4062B">
        <w:rPr>
          <w:rFonts w:ascii="Times New Roman" w:hAnsi="Times New Roman" w:hint="eastAsia"/>
          <w:b w:val="0"/>
          <w:sz w:val="28"/>
          <w:szCs w:val="28"/>
        </w:rPr>
        <w:t>обеспечению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B04E69" w:rsidRPr="002A2D2F">
        <w:rPr>
          <w:rFonts w:ascii="Times New Roman" w:hAnsi="Times New Roman"/>
          <w:b w:val="0"/>
          <w:sz w:val="28"/>
          <w:szCs w:val="28"/>
        </w:rPr>
        <w:t>стабильного социально-экономического развития</w:t>
      </w:r>
      <w:r w:rsidR="00B04E69" w:rsidRPr="002A2D2F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 Нефтеюганск </w:t>
      </w:r>
      <w:r w:rsidR="00C93CC8">
        <w:rPr>
          <w:rFonts w:ascii="Times New Roman" w:hAnsi="Times New Roman"/>
          <w:b w:val="0"/>
          <w:bCs/>
          <w:sz w:val="28"/>
          <w:szCs w:val="28"/>
        </w:rPr>
        <w:t xml:space="preserve">по состоянию </w:t>
      </w:r>
      <w:r w:rsidR="004A0ED1">
        <w:rPr>
          <w:rFonts w:ascii="Times New Roman" w:hAnsi="Times New Roman"/>
          <w:b w:val="0"/>
          <w:bCs/>
          <w:sz w:val="28"/>
          <w:szCs w:val="28"/>
        </w:rPr>
        <w:t xml:space="preserve">на 01 </w:t>
      </w:r>
      <w:r w:rsidR="00D604F9">
        <w:rPr>
          <w:rFonts w:ascii="Times New Roman" w:hAnsi="Times New Roman"/>
          <w:b w:val="0"/>
          <w:bCs/>
          <w:sz w:val="28"/>
          <w:szCs w:val="28"/>
        </w:rPr>
        <w:t xml:space="preserve">июля </w:t>
      </w:r>
      <w:r w:rsidR="00D604F9" w:rsidRPr="002A2D2F">
        <w:rPr>
          <w:rFonts w:ascii="Times New Roman" w:hAnsi="Times New Roman"/>
          <w:b w:val="0"/>
          <w:bCs/>
          <w:sz w:val="28"/>
          <w:szCs w:val="28"/>
        </w:rPr>
        <w:t>201</w:t>
      </w:r>
      <w:r w:rsidR="002C2658">
        <w:rPr>
          <w:rFonts w:ascii="Times New Roman" w:hAnsi="Times New Roman"/>
          <w:b w:val="0"/>
          <w:bCs/>
          <w:sz w:val="28"/>
          <w:szCs w:val="28"/>
        </w:rPr>
        <w:t>7</w:t>
      </w:r>
      <w:bookmarkStart w:id="0" w:name="_GoBack"/>
      <w:bookmarkEnd w:id="0"/>
      <w:r w:rsidR="00B04E69" w:rsidRPr="002A2D2F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 w:rsidR="004A0ED1">
        <w:rPr>
          <w:rFonts w:ascii="Times New Roman" w:hAnsi="Times New Roman"/>
          <w:b w:val="0"/>
          <w:bCs/>
          <w:sz w:val="28"/>
          <w:szCs w:val="28"/>
        </w:rPr>
        <w:t>а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212"/>
        <w:gridCol w:w="2485"/>
        <w:gridCol w:w="18"/>
        <w:gridCol w:w="1168"/>
        <w:gridCol w:w="18"/>
        <w:gridCol w:w="1949"/>
        <w:gridCol w:w="18"/>
        <w:gridCol w:w="6"/>
        <w:gridCol w:w="1931"/>
        <w:gridCol w:w="2833"/>
      </w:tblGrid>
      <w:tr w:rsidR="004A0ED1" w:rsidRPr="004A0ED1" w:rsidTr="002F39EC">
        <w:trPr>
          <w:trHeight w:val="20"/>
          <w:tblHeader/>
        </w:trPr>
        <w:tc>
          <w:tcPr>
            <w:tcW w:w="164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1391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21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Вид документа (проекта)</w:t>
            </w:r>
          </w:p>
        </w:tc>
        <w:tc>
          <w:tcPr>
            <w:tcW w:w="392" w:type="pct"/>
            <w:gridSpan w:val="2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Срок</w:t>
            </w:r>
          </w:p>
        </w:tc>
        <w:tc>
          <w:tcPr>
            <w:tcW w:w="656" w:type="pct"/>
            <w:gridSpan w:val="3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40" w:type="pct"/>
            <w:gridSpan w:val="2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Источники и объем финансирования, (оценка)</w:t>
            </w:r>
          </w:p>
        </w:tc>
        <w:tc>
          <w:tcPr>
            <w:tcW w:w="936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Ожидаемый результат</w:t>
            </w:r>
          </w:p>
        </w:tc>
      </w:tr>
      <w:tr w:rsidR="004A0ED1" w:rsidRPr="004A0ED1" w:rsidTr="002F39EC">
        <w:trPr>
          <w:trHeight w:val="20"/>
          <w:tblHeader/>
        </w:trPr>
        <w:tc>
          <w:tcPr>
            <w:tcW w:w="164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91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21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92" w:type="pct"/>
            <w:gridSpan w:val="2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56" w:type="pct"/>
            <w:gridSpan w:val="3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40" w:type="pct"/>
            <w:gridSpan w:val="2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36" w:type="pct"/>
            <w:vAlign w:val="center"/>
          </w:tcPr>
          <w:p w:rsidR="00E15995" w:rsidRPr="00CC549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CC549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</w:tr>
      <w:tr w:rsidR="004A0ED1" w:rsidRPr="004A0ED1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CC549A" w:rsidRDefault="00E15995" w:rsidP="00E15995">
            <w:pPr>
              <w:numPr>
                <w:ilvl w:val="0"/>
                <w:numId w:val="4"/>
              </w:numPr>
              <w:ind w:left="0"/>
              <w:contextualSpacing/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CC549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4A0ED1" w:rsidRPr="004A0ED1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F17269" w:rsidRDefault="00E15995" w:rsidP="00F17269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F17269">
              <w:rPr>
                <w:rFonts w:ascii="Times New Roman" w:hAnsi="Times New Roman"/>
                <w:b w:val="0"/>
                <w:sz w:val="22"/>
                <w:szCs w:val="22"/>
              </w:rPr>
              <w:t>Социальная защита и государственная поддержка сферы занятости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B06874" w:rsidRDefault="00E15995" w:rsidP="00E15995">
            <w:pPr>
              <w:rPr>
                <w:rFonts w:ascii="Times New Roman" w:hAnsi="Times New Roman"/>
                <w:b w:val="0"/>
              </w:rPr>
            </w:pP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1391" w:type="pct"/>
          </w:tcPr>
          <w:p w:rsidR="00E15995" w:rsidRPr="00B06874" w:rsidRDefault="00E15995" w:rsidP="0080218C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 (период участия 1 месяц)</w:t>
            </w:r>
          </w:p>
        </w:tc>
        <w:tc>
          <w:tcPr>
            <w:tcW w:w="821" w:type="pct"/>
          </w:tcPr>
          <w:p w:rsidR="00E15995" w:rsidRPr="00B06874" w:rsidRDefault="00E15995" w:rsidP="0080218C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Реализация соглашения между администрацией города Нефтеюганска и казенным учреждением Ханты-Мансийского автономного округа – Югры «Нефтеюганский центр занятости населения» от 1</w:t>
            </w:r>
            <w:r w:rsidR="005616FB" w:rsidRPr="00B06874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.01.201</w:t>
            </w:r>
            <w:r w:rsidR="005616FB" w:rsidRPr="00B0687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2" w:type="pct"/>
            <w:gridSpan w:val="2"/>
          </w:tcPr>
          <w:p w:rsidR="00E15995" w:rsidRPr="00B06874" w:rsidRDefault="00E15995" w:rsidP="001A52E0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5616FB" w:rsidRPr="00B06874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B06874" w:rsidRDefault="00E15995" w:rsidP="001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640" w:type="pct"/>
            <w:gridSpan w:val="2"/>
          </w:tcPr>
          <w:p w:rsidR="00E15995" w:rsidRPr="00B06874" w:rsidRDefault="00E15995" w:rsidP="001A52E0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936" w:type="pct"/>
          </w:tcPr>
          <w:p w:rsidR="00B06874" w:rsidRPr="00B06874" w:rsidRDefault="00B06874" w:rsidP="0080218C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За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период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с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начала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года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создано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680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временных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рабочих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мест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в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том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числе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для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несовершеннолетних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из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семей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льготных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категорий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492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рабочих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06874">
              <w:rPr>
                <w:rFonts w:ascii="Times New Roman" w:hAnsi="Times New Roman" w:hint="eastAsia"/>
                <w:b w:val="0"/>
                <w:sz w:val="22"/>
                <w:szCs w:val="22"/>
              </w:rPr>
              <w:t>места</w:t>
            </w:r>
            <w:r w:rsidRPr="00B06874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347B1D" w:rsidRDefault="00E15995" w:rsidP="00E15995">
            <w:pPr>
              <w:rPr>
                <w:rFonts w:ascii="Times New Roman" w:hAnsi="Times New Roman"/>
                <w:b w:val="0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391" w:type="pct"/>
          </w:tcPr>
          <w:p w:rsidR="00E15995" w:rsidRPr="00347B1D" w:rsidRDefault="00E15995" w:rsidP="0080218C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 (период участия 5 месяцев) </w:t>
            </w:r>
          </w:p>
          <w:p w:rsidR="00FD76A9" w:rsidRPr="00347B1D" w:rsidRDefault="00FD76A9" w:rsidP="0080218C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Pr="00347B1D" w:rsidRDefault="00FD76A9" w:rsidP="0080218C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821" w:type="pct"/>
          </w:tcPr>
          <w:p w:rsidR="00E15995" w:rsidRPr="00347B1D" w:rsidRDefault="00E15995" w:rsidP="0080218C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Реализация соглашения между администрацией города Нефтеюганска и казенным учреждением Ханты-Мансийского автономного округа – Югры «Нефтеюганский</w:t>
            </w:r>
            <w:r w:rsidR="005616FB"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центр занятости населения» от 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616FB" w:rsidRPr="00347B1D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.01.201</w:t>
            </w:r>
            <w:r w:rsidR="005616FB" w:rsidRPr="00347B1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2" w:type="pct"/>
            <w:gridSpan w:val="2"/>
          </w:tcPr>
          <w:p w:rsidR="00E15995" w:rsidRPr="00347B1D" w:rsidRDefault="00E15995" w:rsidP="001A52E0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5616FB" w:rsidRPr="00347B1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347B1D" w:rsidRDefault="00E15995" w:rsidP="001A5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Департамент образования и молодёжной политики администрации города</w:t>
            </w:r>
          </w:p>
        </w:tc>
        <w:tc>
          <w:tcPr>
            <w:tcW w:w="640" w:type="pct"/>
            <w:gridSpan w:val="2"/>
          </w:tcPr>
          <w:p w:rsidR="00E15995" w:rsidRPr="00347B1D" w:rsidRDefault="00E15995" w:rsidP="001A52E0">
            <w:pPr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936" w:type="pct"/>
          </w:tcPr>
          <w:p w:rsidR="00B06874" w:rsidRPr="00347B1D" w:rsidRDefault="00B06874" w:rsidP="00B06874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Организация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временного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трудоустройства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безработных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граждан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в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возрасте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от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18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до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20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лет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E15995" w:rsidRPr="00347B1D" w:rsidRDefault="00B06874" w:rsidP="0080218C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Имеющих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среднее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профессиональное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образование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и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ищущих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работу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впервые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планируется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во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втором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47B1D">
              <w:rPr>
                <w:rFonts w:ascii="Times New Roman" w:hAnsi="Times New Roman" w:hint="eastAsia"/>
                <w:b w:val="0"/>
                <w:sz w:val="22"/>
                <w:szCs w:val="22"/>
              </w:rPr>
              <w:t>полугодии</w:t>
            </w: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B71379" w:rsidRDefault="00E15995" w:rsidP="00E15995">
            <w:pPr>
              <w:rPr>
                <w:b w:val="0"/>
              </w:rPr>
            </w:pPr>
            <w:r w:rsidRPr="00B71379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391" w:type="pct"/>
          </w:tcPr>
          <w:p w:rsidR="00E15995" w:rsidRPr="00B71379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>Мониторинг ситуации на рынке труда</w:t>
            </w:r>
          </w:p>
        </w:tc>
        <w:tc>
          <w:tcPr>
            <w:tcW w:w="821" w:type="pct"/>
          </w:tcPr>
          <w:p w:rsidR="00E15995" w:rsidRPr="00B71379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2" w:type="pct"/>
            <w:gridSpan w:val="2"/>
          </w:tcPr>
          <w:p w:rsidR="00E15995" w:rsidRPr="00B71379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>Ежене</w:t>
            </w:r>
            <w:r w:rsidR="0080218C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>дельно</w:t>
            </w:r>
          </w:p>
        </w:tc>
        <w:tc>
          <w:tcPr>
            <w:tcW w:w="656" w:type="pct"/>
            <w:gridSpan w:val="3"/>
          </w:tcPr>
          <w:p w:rsidR="00E15995" w:rsidRPr="00B71379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 w:rsidRPr="00B71379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 w:rsidRPr="00B71379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B71379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6" w:type="pct"/>
          </w:tcPr>
          <w:p w:rsidR="00DA4CFB" w:rsidRPr="0080218C" w:rsidRDefault="004B1666" w:rsidP="009421F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Мониторинг осуществляется</w:t>
            </w:r>
            <w:r w:rsidR="0062142A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еженедельно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B50CFC" w:rsidRDefault="00E15995" w:rsidP="00E15995">
            <w:pPr>
              <w:rPr>
                <w:b w:val="0"/>
              </w:rPr>
            </w:pPr>
            <w:r w:rsidRPr="00B50CFC"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91" w:type="pct"/>
          </w:tcPr>
          <w:p w:rsidR="00E15995" w:rsidRPr="00B50CFC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0CFC">
              <w:rPr>
                <w:rFonts w:ascii="Times New Roman" w:hAnsi="Times New Roman"/>
                <w:b w:val="0"/>
                <w:sz w:val="22"/>
                <w:szCs w:val="22"/>
              </w:rPr>
              <w:t>Мониторинг цен на социально значимые продовольственные товары</w:t>
            </w:r>
          </w:p>
        </w:tc>
        <w:tc>
          <w:tcPr>
            <w:tcW w:w="821" w:type="pct"/>
          </w:tcPr>
          <w:p w:rsidR="00E15995" w:rsidRPr="00B50CFC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2" w:type="pct"/>
            <w:gridSpan w:val="2"/>
          </w:tcPr>
          <w:p w:rsidR="00E15995" w:rsidRPr="00B50CFC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0CFC">
              <w:rPr>
                <w:rFonts w:ascii="Times New Roman" w:hAnsi="Times New Roman"/>
                <w:b w:val="0"/>
                <w:sz w:val="22"/>
                <w:szCs w:val="22"/>
              </w:rPr>
              <w:t>Ежене</w:t>
            </w:r>
            <w:r w:rsidR="0080218C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B50CFC">
              <w:rPr>
                <w:rFonts w:ascii="Times New Roman" w:hAnsi="Times New Roman"/>
                <w:b w:val="0"/>
                <w:sz w:val="22"/>
                <w:szCs w:val="22"/>
              </w:rPr>
              <w:t>дельно</w:t>
            </w:r>
          </w:p>
        </w:tc>
        <w:tc>
          <w:tcPr>
            <w:tcW w:w="656" w:type="pct"/>
            <w:gridSpan w:val="3"/>
          </w:tcPr>
          <w:p w:rsidR="00E15995" w:rsidRPr="00B50CFC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0CFC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 w:rsidRPr="00B50CFC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 w:rsidRPr="00B50CFC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B50CFC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0CFC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6" w:type="pct"/>
          </w:tcPr>
          <w:p w:rsidR="00E15995" w:rsidRPr="0080218C" w:rsidRDefault="0062142A" w:rsidP="009421F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Направление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еженедельной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информации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по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мониторингу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цен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социально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значимые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продовольственные</w:t>
            </w:r>
            <w:r w:rsidR="00B50CFC" w:rsidRPr="0080218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0218C">
              <w:rPr>
                <w:rFonts w:ascii="Times New Roman" w:hAnsi="Times New Roman"/>
                <w:b w:val="0"/>
                <w:sz w:val="22"/>
                <w:szCs w:val="22"/>
              </w:rPr>
              <w:t>товары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B71379" w:rsidRDefault="00E15995" w:rsidP="00E15995">
            <w:pPr>
              <w:rPr>
                <w:b w:val="0"/>
              </w:rPr>
            </w:pPr>
            <w:r w:rsidRPr="00B71379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91" w:type="pct"/>
          </w:tcPr>
          <w:p w:rsidR="00E15995" w:rsidRPr="00B71379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 xml:space="preserve">Рассмотрение вопросов, направленных на снижение напряженности на рынке труда и поддержку эффективной занятости, на заседаниях комиссии по вопросам социально-экономического развития города Нефтеюганска </w:t>
            </w:r>
          </w:p>
        </w:tc>
        <w:tc>
          <w:tcPr>
            <w:tcW w:w="821" w:type="pct"/>
          </w:tcPr>
          <w:p w:rsidR="00E15995" w:rsidRPr="00B71379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 xml:space="preserve">Распоряжение администрации города Нефтеюганска от 23.12.2014 № 254-р «О комиссии по вопросам социально-экономического развития города Нефтеюганска» </w:t>
            </w:r>
          </w:p>
        </w:tc>
        <w:tc>
          <w:tcPr>
            <w:tcW w:w="392" w:type="pct"/>
            <w:gridSpan w:val="2"/>
          </w:tcPr>
          <w:p w:rsidR="00E15995" w:rsidRPr="00B71379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656" w:type="pct"/>
            <w:gridSpan w:val="3"/>
          </w:tcPr>
          <w:p w:rsidR="00E15995" w:rsidRPr="00B71379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 w:rsidRPr="00B71379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 w:rsidRPr="00B71379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B71379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71379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6" w:type="pct"/>
          </w:tcPr>
          <w:p w:rsidR="00E15995" w:rsidRPr="0002411B" w:rsidRDefault="0062142A" w:rsidP="009421F4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4497C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Всего за </w:t>
            </w:r>
            <w:r w:rsidR="0074497C" w:rsidRPr="0074497C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январь-июнь</w:t>
            </w:r>
            <w:r w:rsidR="00766F7B" w:rsidRPr="0074497C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2017</w:t>
            </w:r>
            <w:r w:rsidRPr="0074497C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года проведено </w:t>
            </w:r>
            <w:r w:rsidR="00766F7B" w:rsidRPr="0074497C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2</w:t>
            </w:r>
            <w:r w:rsidRPr="0074497C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заседания</w:t>
            </w:r>
            <w:r w:rsidRPr="0002411B">
              <w:rPr>
                <w:b w:val="0"/>
                <w:iCs/>
                <w:sz w:val="22"/>
                <w:szCs w:val="22"/>
                <w:shd w:val="clear" w:color="auto" w:fill="FFFFFF"/>
              </w:rPr>
              <w:t xml:space="preserve"> комиссии, на которых в том числе рассмотрены вопросы о мерах по трудоустройству высвобождаемых работников</w:t>
            </w:r>
          </w:p>
        </w:tc>
      </w:tr>
      <w:tr w:rsidR="004A0ED1" w:rsidRPr="004A0ED1" w:rsidTr="006474B3">
        <w:trPr>
          <w:trHeight w:val="391"/>
          <w:tblHeader/>
        </w:trPr>
        <w:tc>
          <w:tcPr>
            <w:tcW w:w="5000" w:type="pct"/>
            <w:gridSpan w:val="11"/>
          </w:tcPr>
          <w:p w:rsidR="00E15995" w:rsidRPr="0080218C" w:rsidRDefault="00E15995" w:rsidP="00F17269">
            <w:pPr>
              <w:rPr>
                <w:b w:val="0"/>
                <w:highlight w:val="yellow"/>
              </w:rPr>
            </w:pPr>
            <w:r w:rsidRPr="0080218C">
              <w:rPr>
                <w:b w:val="0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2F39EC" w:rsidRPr="004A0ED1" w:rsidTr="002F39EC">
        <w:trPr>
          <w:trHeight w:val="1062"/>
          <w:tblHeader/>
        </w:trPr>
        <w:tc>
          <w:tcPr>
            <w:tcW w:w="164" w:type="pct"/>
          </w:tcPr>
          <w:p w:rsidR="002F39EC" w:rsidRPr="0024265B" w:rsidRDefault="002F39EC" w:rsidP="002F39EC">
            <w:pPr>
              <w:jc w:val="both"/>
              <w:rPr>
                <w:b w:val="0"/>
              </w:rPr>
            </w:pPr>
            <w:r w:rsidRPr="0024265B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391" w:type="pct"/>
          </w:tcPr>
          <w:p w:rsidR="002F39EC" w:rsidRPr="0024265B" w:rsidRDefault="002F39EC" w:rsidP="00AF2CCB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265B">
              <w:rPr>
                <w:rFonts w:ascii="Times New Roman" w:hAnsi="Times New Roman"/>
                <w:b w:val="0"/>
                <w:sz w:val="22"/>
                <w:szCs w:val="22"/>
              </w:rPr>
              <w:t xml:space="preserve">Внесение изменений в подпрограмму «Развитие малого и среднего предпринимательства» муниципальной программы «Социально-экономическое развитие города Нефтеюганска на 2014-2020 годы» </w:t>
            </w:r>
          </w:p>
        </w:tc>
        <w:tc>
          <w:tcPr>
            <w:tcW w:w="821" w:type="pct"/>
          </w:tcPr>
          <w:p w:rsidR="002F39EC" w:rsidRPr="0024265B" w:rsidRDefault="002F39EC" w:rsidP="00AF2CCB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265B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</w:tc>
        <w:tc>
          <w:tcPr>
            <w:tcW w:w="392" w:type="pct"/>
            <w:gridSpan w:val="2"/>
          </w:tcPr>
          <w:p w:rsidR="002F39EC" w:rsidRPr="0024265B" w:rsidRDefault="002F39EC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265B">
              <w:rPr>
                <w:rFonts w:ascii="Times New Roman" w:hAnsi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656" w:type="pct"/>
            <w:gridSpan w:val="3"/>
          </w:tcPr>
          <w:p w:rsidR="002F39EC" w:rsidRPr="0024265B" w:rsidRDefault="002F39EC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0" w:type="pct"/>
            <w:gridSpan w:val="2"/>
          </w:tcPr>
          <w:p w:rsidR="002F39EC" w:rsidRPr="0024265B" w:rsidRDefault="002F39EC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265B">
              <w:rPr>
                <w:rFonts w:ascii="Times New Roman" w:hAnsi="Times New Roman"/>
                <w:b w:val="0"/>
                <w:sz w:val="22"/>
                <w:szCs w:val="22"/>
              </w:rPr>
              <w:t>Внесение изменений в подпрограмму «Развитие малого и среднего предпринимательства» муниципальной программы «Социально-экономическое развитие города Нефтеюганска на 2014-2020 годы»</w:t>
            </w:r>
          </w:p>
        </w:tc>
        <w:tc>
          <w:tcPr>
            <w:tcW w:w="936" w:type="pct"/>
          </w:tcPr>
          <w:p w:rsidR="002F39EC" w:rsidRPr="0024265B" w:rsidRDefault="002F39EC" w:rsidP="00AF2CCB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265B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</w:tc>
      </w:tr>
      <w:tr w:rsidR="004A0ED1" w:rsidRPr="004A0ED1" w:rsidTr="009421F4">
        <w:trPr>
          <w:trHeight w:val="2110"/>
          <w:tblHeader/>
        </w:trPr>
        <w:tc>
          <w:tcPr>
            <w:tcW w:w="164" w:type="pct"/>
          </w:tcPr>
          <w:p w:rsidR="00E15995" w:rsidRPr="002F39EC" w:rsidRDefault="00E15995" w:rsidP="0080218C">
            <w:pPr>
              <w:jc w:val="both"/>
              <w:rPr>
                <w:b w:val="0"/>
              </w:rPr>
            </w:pPr>
            <w:r w:rsidRPr="002F39EC">
              <w:rPr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91" w:type="pct"/>
          </w:tcPr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Разработка порядка предоставления в 201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году 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>и плановом периоде 2018, 2019 год</w:t>
            </w:r>
            <w:r w:rsidR="003D2D9F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у 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субсидий субъектам малого и среднего предпринимательства, осуществляющим деятельность на территории города Нефтеюганска</w:t>
            </w:r>
          </w:p>
          <w:p w:rsidR="00FD76A9" w:rsidRPr="0002411B" w:rsidRDefault="00FD76A9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Pr="0002411B" w:rsidRDefault="00FD76A9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</w:tc>
        <w:tc>
          <w:tcPr>
            <w:tcW w:w="392" w:type="pct"/>
            <w:gridSpan w:val="2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01 июля 201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656" w:type="pct"/>
            <w:gridSpan w:val="3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 w:rsidRPr="0002411B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6" w:type="pct"/>
          </w:tcPr>
          <w:p w:rsidR="00DA4CFB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Финансирование приоритетных направлений реализации муниципальной программы, содействие увеличению количества субъектов малого и среднего предпринимательства</w:t>
            </w:r>
            <w:r w:rsidR="0024600A" w:rsidRPr="0002411B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2F39EC" w:rsidRDefault="00E15995" w:rsidP="0080218C">
            <w:pPr>
              <w:jc w:val="both"/>
              <w:rPr>
                <w:b w:val="0"/>
              </w:rPr>
            </w:pPr>
            <w:r w:rsidRPr="002F39EC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91" w:type="pct"/>
          </w:tcPr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Разработка порядка предоставления в 201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году </w:t>
            </w:r>
            <w:r w:rsidR="0083141A" w:rsidRPr="0002411B">
              <w:rPr>
                <w:rFonts w:ascii="Times New Roman" w:hAnsi="Times New Roman" w:hint="eastAsia"/>
                <w:b w:val="0"/>
                <w:sz w:val="22"/>
                <w:szCs w:val="22"/>
              </w:rPr>
              <w:t>и</w:t>
            </w:r>
            <w:r w:rsidR="00970AAE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3141A" w:rsidRPr="0002411B">
              <w:rPr>
                <w:rFonts w:ascii="Times New Roman" w:hAnsi="Times New Roman" w:hint="eastAsia"/>
                <w:b w:val="0"/>
                <w:sz w:val="22"/>
                <w:szCs w:val="22"/>
              </w:rPr>
              <w:t>плановом</w:t>
            </w:r>
            <w:r w:rsidR="00970AAE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3141A" w:rsidRPr="0002411B">
              <w:rPr>
                <w:rFonts w:ascii="Times New Roman" w:hAnsi="Times New Roman" w:hint="eastAsia"/>
                <w:b w:val="0"/>
                <w:sz w:val="22"/>
                <w:szCs w:val="22"/>
              </w:rPr>
              <w:t>периоде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2018, 2019 </w:t>
            </w:r>
            <w:r w:rsidR="0083141A" w:rsidRPr="0002411B">
              <w:rPr>
                <w:rFonts w:ascii="Times New Roman" w:hAnsi="Times New Roman" w:hint="eastAsia"/>
                <w:b w:val="0"/>
                <w:sz w:val="22"/>
                <w:szCs w:val="22"/>
              </w:rPr>
              <w:t>год</w:t>
            </w:r>
            <w:r w:rsidR="00195A8F" w:rsidRPr="0002411B">
              <w:rPr>
                <w:rFonts w:ascii="Times New Roman" w:hAnsi="Times New Roman" w:hint="eastAsia"/>
                <w:b w:val="0"/>
                <w:sz w:val="22"/>
                <w:szCs w:val="22"/>
              </w:rPr>
              <w:t>ов</w:t>
            </w:r>
            <w:r w:rsidR="00970AAE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грантов в форме субсидий субъектам малого и среднего предпринимательства, осуществляющим деятельность на территории города Нефтеюганска</w:t>
            </w:r>
          </w:p>
        </w:tc>
        <w:tc>
          <w:tcPr>
            <w:tcW w:w="821" w:type="pct"/>
          </w:tcPr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2" w:type="pct"/>
            <w:gridSpan w:val="2"/>
          </w:tcPr>
          <w:p w:rsidR="00E15995" w:rsidRPr="0002411B" w:rsidRDefault="00970AAE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01 июля</w:t>
            </w:r>
            <w:r w:rsidR="00E15995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201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E15995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656" w:type="pct"/>
            <w:gridSpan w:val="3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 w:rsidRPr="0002411B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6" w:type="pct"/>
          </w:tcPr>
          <w:p w:rsidR="00FB18BE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Финансирование приоритетных направлений реализации муниципальной программы, содействие увеличению количества субъектов малого и среднего предпринимательства</w:t>
            </w:r>
            <w:r w:rsidR="008D30D8" w:rsidRPr="0002411B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2F39EC" w:rsidRDefault="00E15995" w:rsidP="0080218C">
            <w:pPr>
              <w:jc w:val="both"/>
              <w:rPr>
                <w:b w:val="0"/>
              </w:rPr>
            </w:pPr>
            <w:r w:rsidRPr="002F39EC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391" w:type="pct"/>
          </w:tcPr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Проведения образовательных мероприятий для субъектов малого и среднего предпринимательства и граждан, желающих заняться предпринимательской деятельностью</w:t>
            </w:r>
          </w:p>
        </w:tc>
        <w:tc>
          <w:tcPr>
            <w:tcW w:w="821" w:type="pct"/>
          </w:tcPr>
          <w:p w:rsidR="00E15995" w:rsidRPr="0002411B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Муниципальная </w:t>
            </w:r>
            <w:r w:rsidR="00F17269" w:rsidRPr="0002411B">
              <w:rPr>
                <w:rFonts w:ascii="Times New Roman" w:hAnsi="Times New Roman"/>
                <w:b w:val="0"/>
                <w:sz w:val="22"/>
                <w:szCs w:val="22"/>
              </w:rPr>
              <w:t>программа «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Социально-экономическое развитие города Нефтеюганска на 2014-2020 годы»</w:t>
            </w:r>
          </w:p>
        </w:tc>
        <w:tc>
          <w:tcPr>
            <w:tcW w:w="392" w:type="pct"/>
            <w:gridSpan w:val="2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83141A" w:rsidRPr="0002411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40149E" w:rsidRPr="0002411B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 w:rsidRPr="0002411B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02411B" w:rsidRDefault="00E15995" w:rsidP="001A52E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36" w:type="pct"/>
          </w:tcPr>
          <w:p w:rsidR="008D30D8" w:rsidRPr="0002411B" w:rsidRDefault="002F39EC" w:rsidP="002F39E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За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6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месяцев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текущего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года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проведено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12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мероприятий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в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форме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круглых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столов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встреч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семинаров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совещаний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совместных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акций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выставок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ярмарок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для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повышения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знаний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субъектов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малого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и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среднего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предпринимательства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осуществляющих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деятельность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на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территории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города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39EC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Нефтеюганска</w:t>
            </w:r>
            <w:r w:rsidRPr="002F39EC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6474B3">
        <w:trPr>
          <w:trHeight w:val="383"/>
          <w:tblHeader/>
        </w:trPr>
        <w:tc>
          <w:tcPr>
            <w:tcW w:w="5000" w:type="pct"/>
            <w:gridSpan w:val="11"/>
          </w:tcPr>
          <w:p w:rsidR="00E15995" w:rsidRPr="00AF2CCB" w:rsidRDefault="00E15995" w:rsidP="00AF2CCB">
            <w:pPr>
              <w:pStyle w:val="ad"/>
              <w:numPr>
                <w:ilvl w:val="0"/>
                <w:numId w:val="4"/>
              </w:numPr>
              <w:jc w:val="center"/>
              <w:rPr>
                <w:iCs/>
                <w:shd w:val="clear" w:color="auto" w:fill="FFFFFF"/>
              </w:rPr>
            </w:pPr>
            <w:r w:rsidRPr="00AF2CCB">
              <w:rPr>
                <w:rFonts w:eastAsia="Calibri"/>
                <w:sz w:val="22"/>
                <w:szCs w:val="22"/>
                <w:lang w:eastAsia="en-US"/>
              </w:rPr>
              <w:t>Структурные меры, направленные на обеспечение устойчивого социально-экономического развития</w:t>
            </w:r>
          </w:p>
        </w:tc>
      </w:tr>
      <w:tr w:rsidR="004A0ED1" w:rsidRPr="004A0ED1" w:rsidTr="006474B3">
        <w:trPr>
          <w:trHeight w:val="417"/>
          <w:tblHeader/>
        </w:trPr>
        <w:tc>
          <w:tcPr>
            <w:tcW w:w="5000" w:type="pct"/>
            <w:gridSpan w:val="11"/>
          </w:tcPr>
          <w:p w:rsidR="00E15995" w:rsidRPr="00AF2CCB" w:rsidRDefault="00E15995" w:rsidP="004A3B2B">
            <w:pPr>
              <w:pStyle w:val="ad"/>
              <w:ind w:left="0"/>
              <w:rPr>
                <w:rFonts w:eastAsia="Calibri"/>
                <w:lang w:eastAsia="en-US"/>
              </w:rPr>
            </w:pPr>
            <w:r w:rsidRPr="00AF2CCB">
              <w:rPr>
                <w:sz w:val="22"/>
                <w:szCs w:val="22"/>
              </w:rPr>
              <w:t>Формирование благоприятных условий для инвестиций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5C4E2B" w:rsidRDefault="00E15995" w:rsidP="0080218C">
            <w:pPr>
              <w:jc w:val="both"/>
              <w:rPr>
                <w:b w:val="0"/>
              </w:rPr>
            </w:pPr>
            <w:r w:rsidRPr="005C4E2B">
              <w:rPr>
                <w:b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391" w:type="pct"/>
          </w:tcPr>
          <w:p w:rsidR="00E15995" w:rsidRPr="005C4E2B" w:rsidRDefault="00A6276D" w:rsidP="0080218C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>Проведение оценки</w:t>
            </w:r>
            <w:r w:rsidR="00E15995"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 регулирующего воздействия и экспертизы муниципальных нормативных правовых актов</w:t>
            </w:r>
          </w:p>
        </w:tc>
        <w:tc>
          <w:tcPr>
            <w:tcW w:w="821" w:type="pct"/>
          </w:tcPr>
          <w:p w:rsidR="00E15995" w:rsidRPr="005C4E2B" w:rsidRDefault="00E15995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>Информация в Департамент экономического развития автономного округа</w:t>
            </w:r>
            <w:r w:rsidR="00195A8F" w:rsidRPr="005C4E2B">
              <w:rPr>
                <w:rFonts w:ascii="Times New Roman" w:hAnsi="Times New Roman"/>
                <w:b w:val="0"/>
                <w:sz w:val="22"/>
                <w:szCs w:val="22"/>
              </w:rPr>
              <w:t>, размещение на сайте органов местного самоуправления города Нефтеюганска</w:t>
            </w:r>
          </w:p>
        </w:tc>
        <w:tc>
          <w:tcPr>
            <w:tcW w:w="392" w:type="pct"/>
            <w:gridSpan w:val="2"/>
          </w:tcPr>
          <w:p w:rsidR="00E15995" w:rsidRPr="005C4E2B" w:rsidRDefault="00E15995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195A8F" w:rsidRPr="005C4E2B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5C4E2B" w:rsidRDefault="00E15995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40149E" w:rsidRPr="005C4E2B">
              <w:rPr>
                <w:rFonts w:ascii="Times New Roman" w:hAnsi="Times New Roman"/>
                <w:b w:val="0"/>
                <w:sz w:val="22"/>
                <w:szCs w:val="22"/>
              </w:rPr>
              <w:t>эконом</w:t>
            </w:r>
            <w:r w:rsidR="00371F73"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ического развития </w:t>
            </w:r>
            <w:r w:rsidR="009E0455" w:rsidRPr="005C4E2B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FF40CD"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органы и </w:t>
            </w: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структурные подразделения </w:t>
            </w:r>
            <w:r w:rsidR="00FF40CD"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администрации города </w:t>
            </w:r>
            <w:r w:rsidRPr="005C4E2B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  <w:tc>
          <w:tcPr>
            <w:tcW w:w="640" w:type="pct"/>
            <w:gridSpan w:val="2"/>
          </w:tcPr>
          <w:p w:rsidR="00E15995" w:rsidRPr="004A0ED1" w:rsidRDefault="00E15995" w:rsidP="001A5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936" w:type="pct"/>
          </w:tcPr>
          <w:p w:rsidR="001F1F01" w:rsidRPr="005C4E2B" w:rsidRDefault="001F1F01" w:rsidP="0080218C">
            <w:pPr>
              <w:autoSpaceDE w:val="0"/>
              <w:autoSpaceDN w:val="0"/>
              <w:adjustRightInd w:val="0"/>
              <w:jc w:val="both"/>
              <w:rPr>
                <w:b w:val="0"/>
                <w:spacing w:val="-2"/>
              </w:rPr>
            </w:pPr>
            <w:r w:rsidRPr="005C4E2B">
              <w:rPr>
                <w:b w:val="0"/>
                <w:sz w:val="22"/>
                <w:szCs w:val="22"/>
              </w:rPr>
              <w:t xml:space="preserve">Постановлением администрации города от 27.07.2016 №151-нп утвержден Порядок проведения оценки регулирующего воздействия проектов муниципальных нормативных правовых актов администрации города Нефтеюганска и экспертизы муниципальных нормативных правовых актов администрации города Нефтеюганска, затрагивающих вопросы осуществления </w:t>
            </w:r>
            <w:r w:rsidRPr="005C4E2B">
              <w:rPr>
                <w:b w:val="0"/>
                <w:spacing w:val="-2"/>
                <w:sz w:val="22"/>
                <w:szCs w:val="22"/>
              </w:rPr>
              <w:t xml:space="preserve">предпринимательской и инвестиционной деятельности. </w:t>
            </w:r>
          </w:p>
          <w:p w:rsidR="001F1F01" w:rsidRPr="005C4E2B" w:rsidRDefault="001F1F01" w:rsidP="0080218C">
            <w:pPr>
              <w:autoSpaceDE w:val="0"/>
              <w:autoSpaceDN w:val="0"/>
              <w:adjustRightInd w:val="0"/>
              <w:jc w:val="both"/>
              <w:rPr>
                <w:b w:val="0"/>
                <w:spacing w:val="-2"/>
              </w:rPr>
            </w:pPr>
            <w:r w:rsidRPr="005C4E2B">
              <w:rPr>
                <w:b w:val="0"/>
                <w:sz w:val="22"/>
                <w:szCs w:val="22"/>
              </w:rPr>
              <w:t xml:space="preserve">Оценку регулирующего воздействия прошли </w:t>
            </w:r>
            <w:r w:rsidR="006F0FE7" w:rsidRPr="005C4E2B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  <w:r w:rsidR="00A6276D" w:rsidRPr="005C4E2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C4E2B">
              <w:rPr>
                <w:b w:val="0"/>
                <w:sz w:val="22"/>
                <w:szCs w:val="22"/>
              </w:rPr>
              <w:t>проект</w:t>
            </w:r>
            <w:r w:rsidR="00A6276D" w:rsidRPr="005C4E2B">
              <w:rPr>
                <w:rFonts w:asciiTheme="minorHAnsi" w:hAnsiTheme="minorHAnsi"/>
                <w:b w:val="0"/>
                <w:sz w:val="22"/>
                <w:szCs w:val="22"/>
              </w:rPr>
              <w:t>ов</w:t>
            </w:r>
            <w:r w:rsidRPr="005C4E2B">
              <w:rPr>
                <w:b w:val="0"/>
                <w:sz w:val="22"/>
                <w:szCs w:val="22"/>
              </w:rPr>
              <w:t xml:space="preserve"> муниципальных нормативных правовых актов.</w:t>
            </w:r>
          </w:p>
          <w:p w:rsidR="00E15995" w:rsidRPr="004A0ED1" w:rsidRDefault="001F1F01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  <w:r w:rsidRPr="005C4E2B">
              <w:rPr>
                <w:b w:val="0"/>
                <w:spacing w:val="-2"/>
                <w:sz w:val="22"/>
                <w:szCs w:val="22"/>
              </w:rPr>
              <w:t xml:space="preserve">Экспертизу </w:t>
            </w:r>
            <w:r w:rsidR="00A6276D" w:rsidRPr="005C4E2B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прошел</w:t>
            </w:r>
            <w:r w:rsidR="00A6276D" w:rsidRPr="005C4E2B">
              <w:rPr>
                <w:rFonts w:asciiTheme="minorHAnsi" w:hAnsi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5C4E2B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1 </w:t>
            </w:r>
            <w:r w:rsidR="006059FB" w:rsidRPr="005C4E2B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м</w:t>
            </w:r>
            <w:r w:rsidRPr="005C4E2B">
              <w:rPr>
                <w:b w:val="0"/>
                <w:sz w:val="22"/>
                <w:szCs w:val="22"/>
              </w:rPr>
              <w:t xml:space="preserve">униципальный нормативный правовой </w:t>
            </w:r>
            <w:r w:rsidR="00365FE0" w:rsidRPr="005C4E2B">
              <w:rPr>
                <w:b w:val="0"/>
                <w:sz w:val="22"/>
                <w:szCs w:val="22"/>
              </w:rPr>
              <w:t>акт.</w:t>
            </w:r>
            <w:r w:rsidR="00365FE0" w:rsidRPr="004A0ED1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4A0ED1" w:rsidRPr="004A0ED1" w:rsidTr="006474B3">
        <w:trPr>
          <w:trHeight w:val="357"/>
          <w:tblHeader/>
        </w:trPr>
        <w:tc>
          <w:tcPr>
            <w:tcW w:w="5000" w:type="pct"/>
            <w:gridSpan w:val="11"/>
          </w:tcPr>
          <w:p w:rsidR="009757DC" w:rsidRPr="00AF2CCB" w:rsidRDefault="00E15995" w:rsidP="00AF2C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F2CCB">
              <w:rPr>
                <w:rFonts w:ascii="Times New Roman" w:hAnsi="Times New Roman"/>
                <w:b w:val="0"/>
                <w:sz w:val="22"/>
                <w:szCs w:val="22"/>
              </w:rPr>
              <w:t>Малое и среднее предпринимательство</w:t>
            </w:r>
          </w:p>
        </w:tc>
      </w:tr>
      <w:tr w:rsidR="004A0ED1" w:rsidRPr="004A0ED1" w:rsidTr="002F39EC">
        <w:trPr>
          <w:trHeight w:val="357"/>
          <w:tblHeader/>
        </w:trPr>
        <w:tc>
          <w:tcPr>
            <w:tcW w:w="164" w:type="pct"/>
          </w:tcPr>
          <w:p w:rsidR="00E15995" w:rsidRPr="00AF2CCB" w:rsidRDefault="00E15995" w:rsidP="008021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 w:val="0"/>
                <w:lang w:eastAsia="en-US"/>
              </w:rPr>
            </w:pPr>
            <w:r w:rsidRPr="00AF2CCB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391" w:type="pct"/>
          </w:tcPr>
          <w:p w:rsidR="00E15995" w:rsidRPr="00AF2CCB" w:rsidRDefault="00E15995" w:rsidP="0080218C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Освещение в средствах массовой информации историй успеха предпринимателей города</w:t>
            </w:r>
          </w:p>
        </w:tc>
        <w:tc>
          <w:tcPr>
            <w:tcW w:w="827" w:type="pct"/>
            <w:gridSpan w:val="2"/>
          </w:tcPr>
          <w:p w:rsidR="00E15995" w:rsidRPr="00AF2CCB" w:rsidRDefault="00E15995" w:rsidP="0080218C">
            <w:pPr>
              <w:jc w:val="both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</w:p>
        </w:tc>
        <w:tc>
          <w:tcPr>
            <w:tcW w:w="392" w:type="pct"/>
            <w:gridSpan w:val="2"/>
          </w:tcPr>
          <w:p w:rsidR="00E15995" w:rsidRPr="00AF2CCB" w:rsidRDefault="00E15995" w:rsidP="0080218C">
            <w:pPr>
              <w:jc w:val="both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201</w:t>
            </w:r>
            <w:r w:rsidR="0083141A"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7</w:t>
            </w: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644" w:type="pct"/>
          </w:tcPr>
          <w:p w:rsidR="00E15995" w:rsidRPr="00AF2CCB" w:rsidRDefault="0083141A" w:rsidP="001A52E0">
            <w:pPr>
              <w:jc w:val="center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Департамент </w:t>
            </w:r>
            <w:r w:rsidR="0040149E"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экономического развития </w:t>
            </w:r>
            <w:r w:rsidR="009E0455"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администрации города</w:t>
            </w:r>
          </w:p>
        </w:tc>
        <w:tc>
          <w:tcPr>
            <w:tcW w:w="646" w:type="pct"/>
            <w:gridSpan w:val="3"/>
          </w:tcPr>
          <w:p w:rsidR="00E15995" w:rsidRPr="00AF2CCB" w:rsidRDefault="00E15995" w:rsidP="001A52E0">
            <w:pPr>
              <w:jc w:val="center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936" w:type="pct"/>
          </w:tcPr>
          <w:p w:rsidR="00E15995" w:rsidRPr="00AF2CCB" w:rsidRDefault="00486E7E" w:rsidP="0080218C">
            <w:pPr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В 2017 году </w:t>
            </w:r>
            <w:r w:rsidR="00365FE0"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информация о</w:t>
            </w:r>
            <w:r w:rsidRPr="00AF2CCB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предпринимателях города в средствах массовой информации не освещалась.</w:t>
            </w:r>
          </w:p>
        </w:tc>
      </w:tr>
      <w:tr w:rsidR="004A0ED1" w:rsidRPr="004A0ED1" w:rsidTr="006474B3">
        <w:trPr>
          <w:trHeight w:val="357"/>
          <w:tblHeader/>
        </w:trPr>
        <w:tc>
          <w:tcPr>
            <w:tcW w:w="5000" w:type="pct"/>
            <w:gridSpan w:val="11"/>
          </w:tcPr>
          <w:p w:rsidR="00E15995" w:rsidRPr="00D91721" w:rsidRDefault="00E15995" w:rsidP="004A3B2B">
            <w:pPr>
              <w:autoSpaceDE w:val="0"/>
              <w:autoSpaceDN w:val="0"/>
              <w:adjustRightInd w:val="0"/>
              <w:rPr>
                <w:b w:val="0"/>
                <w:highlight w:val="yellow"/>
              </w:rPr>
            </w:pPr>
            <w:r w:rsidRPr="00D91721">
              <w:rPr>
                <w:rFonts w:eastAsia="Calibri"/>
                <w:b w:val="0"/>
                <w:sz w:val="22"/>
                <w:szCs w:val="22"/>
                <w:lang w:eastAsia="en-US"/>
              </w:rPr>
              <w:t>Социальная поддержка граждан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347B1D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47B1D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391" w:type="pct"/>
          </w:tcPr>
          <w:p w:rsidR="00E15995" w:rsidRPr="00347B1D" w:rsidRDefault="00E15995" w:rsidP="006B3F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Мониторинг оценки последствий принятия решений об изменении назначения объекта социальной инфраструктуры для детей, являющегося муниципальной собственностью, предусмотренной пунктом 4 статьи 13 Федерального закона от 24 июля 1998 года № 124-ФЗ</w:t>
            </w:r>
          </w:p>
        </w:tc>
        <w:tc>
          <w:tcPr>
            <w:tcW w:w="827" w:type="pct"/>
            <w:gridSpan w:val="2"/>
          </w:tcPr>
          <w:p w:rsidR="00E15995" w:rsidRPr="00347B1D" w:rsidRDefault="00CC3F0C" w:rsidP="006B3F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Распорядительные</w:t>
            </w:r>
            <w:r w:rsidR="00E15995"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акты органов местного самоуправления муниципального образования </w:t>
            </w:r>
          </w:p>
        </w:tc>
        <w:tc>
          <w:tcPr>
            <w:tcW w:w="392" w:type="pct"/>
            <w:gridSpan w:val="2"/>
          </w:tcPr>
          <w:p w:rsidR="00E15995" w:rsidRPr="00347B1D" w:rsidRDefault="00E15995" w:rsidP="006B3F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до 31 декабря 201</w:t>
            </w:r>
            <w:r w:rsidR="00E46385"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7</w:t>
            </w: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650" w:type="pct"/>
            <w:gridSpan w:val="2"/>
          </w:tcPr>
          <w:p w:rsidR="00E15995" w:rsidRPr="00347B1D" w:rsidRDefault="00E15995" w:rsidP="001A52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Департамент образования и молодёжной политики администрации города</w:t>
            </w:r>
          </w:p>
          <w:p w:rsidR="00E15995" w:rsidRPr="00347B1D" w:rsidRDefault="00E15995" w:rsidP="001A52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Департамент </w:t>
            </w:r>
            <w:r w:rsidR="0040149E"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муниципального имущества </w:t>
            </w: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347B1D" w:rsidRDefault="00E15995" w:rsidP="001A52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" w:type="pct"/>
          </w:tcPr>
          <w:p w:rsidR="00347B1D" w:rsidRPr="00347B1D" w:rsidRDefault="00347B1D" w:rsidP="006B3F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</w:pPr>
            <w:r w:rsidRPr="00347B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Принятие решений об изменении назначения объекта социальной инфраструктуры для детей, являющегося муниципальной собственностью не осуществлялось.</w:t>
            </w:r>
          </w:p>
        </w:tc>
      </w:tr>
      <w:tr w:rsidR="00761D44" w:rsidRPr="00761D44" w:rsidTr="002F39EC">
        <w:trPr>
          <w:trHeight w:val="1062"/>
          <w:tblHeader/>
        </w:trPr>
        <w:tc>
          <w:tcPr>
            <w:tcW w:w="164" w:type="pct"/>
          </w:tcPr>
          <w:p w:rsidR="00E15995" w:rsidRPr="00761D44" w:rsidRDefault="00E15995" w:rsidP="0080218C">
            <w:pPr>
              <w:jc w:val="both"/>
              <w:rPr>
                <w:b w:val="0"/>
              </w:rPr>
            </w:pPr>
            <w:r w:rsidRPr="00761D44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91" w:type="pct"/>
          </w:tcPr>
          <w:p w:rsidR="00E15995" w:rsidRPr="00761D44" w:rsidRDefault="00E15995" w:rsidP="0080218C">
            <w:pPr>
              <w:jc w:val="both"/>
              <w:rPr>
                <w:rFonts w:ascii="Times New Roman" w:hAnsi="Times New Roman"/>
                <w:b w:val="0"/>
                <w:highlight w:val="yellow"/>
              </w:rPr>
            </w:pPr>
            <w:r w:rsidRPr="00761D44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827" w:type="pct"/>
            <w:gridSpan w:val="2"/>
          </w:tcPr>
          <w:p w:rsidR="00E15995" w:rsidRPr="00761D44" w:rsidRDefault="00E15995" w:rsidP="0080218C">
            <w:pPr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92" w:type="pct"/>
            <w:gridSpan w:val="2"/>
          </w:tcPr>
          <w:p w:rsidR="00E15995" w:rsidRPr="00761D44" w:rsidRDefault="00E15995" w:rsidP="00957589">
            <w:pPr>
              <w:ind w:right="-107"/>
              <w:jc w:val="center"/>
              <w:rPr>
                <w:rFonts w:ascii="Times New Roman" w:hAnsi="Times New Roman"/>
                <w:b w:val="0"/>
              </w:rPr>
            </w:pPr>
            <w:r w:rsidRPr="00761D44">
              <w:rPr>
                <w:rFonts w:ascii="Times New Roman" w:hAnsi="Times New Roman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650" w:type="pct"/>
            <w:gridSpan w:val="2"/>
          </w:tcPr>
          <w:p w:rsidR="00E15995" w:rsidRPr="00761D44" w:rsidRDefault="00E15995" w:rsidP="001A52E0">
            <w:pPr>
              <w:jc w:val="center"/>
              <w:rPr>
                <w:rFonts w:ascii="Times New Roman" w:hAnsi="Times New Roman"/>
                <w:b w:val="0"/>
              </w:rPr>
            </w:pPr>
            <w:r w:rsidRPr="00761D44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40149E" w:rsidRPr="00761D44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9E0455" w:rsidRPr="00761D44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761D44" w:rsidRDefault="00E15995" w:rsidP="001A52E0">
            <w:pPr>
              <w:jc w:val="center"/>
              <w:rPr>
                <w:rFonts w:ascii="Times New Roman" w:hAnsi="Times New Roman"/>
                <w:b w:val="0"/>
              </w:rPr>
            </w:pPr>
            <w:r w:rsidRPr="00761D44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936" w:type="pct"/>
          </w:tcPr>
          <w:p w:rsidR="00E15995" w:rsidRPr="00761D44" w:rsidRDefault="00130777" w:rsidP="0080218C">
            <w:pPr>
              <w:jc w:val="both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761D44">
              <w:rPr>
                <w:b w:val="0"/>
                <w:sz w:val="22"/>
                <w:szCs w:val="22"/>
              </w:rPr>
              <w:t>Информация о социально-экономическом развитии города Нефтеюганска размещена на официальном сайте органов местного самоуправления города Нефтеюганска в разделе «Экономика».</w:t>
            </w:r>
          </w:p>
        </w:tc>
      </w:tr>
      <w:tr w:rsidR="004A0ED1" w:rsidRPr="004A0ED1" w:rsidTr="006474B3">
        <w:trPr>
          <w:trHeight w:val="329"/>
          <w:tblHeader/>
        </w:trPr>
        <w:tc>
          <w:tcPr>
            <w:tcW w:w="5000" w:type="pct"/>
            <w:gridSpan w:val="11"/>
          </w:tcPr>
          <w:p w:rsidR="00E15995" w:rsidRPr="006B3FE4" w:rsidRDefault="00E15995" w:rsidP="004A3B2B">
            <w:pPr>
              <w:rPr>
                <w:rFonts w:ascii="Times New Roman" w:hAnsi="Times New Roman"/>
                <w:b w:val="0"/>
              </w:rPr>
            </w:pPr>
            <w:r w:rsidRPr="006B3FE4">
              <w:rPr>
                <w:rFonts w:ascii="Times New Roman" w:hAnsi="Times New Roman"/>
                <w:b w:val="0"/>
                <w:sz w:val="22"/>
                <w:szCs w:val="22"/>
              </w:rPr>
              <w:t>Сбалансированное развитие</w:t>
            </w:r>
          </w:p>
        </w:tc>
      </w:tr>
      <w:tr w:rsidR="004A0ED1" w:rsidRPr="004A0ED1" w:rsidTr="002F39EC">
        <w:trPr>
          <w:trHeight w:val="1062"/>
          <w:tblHeader/>
        </w:trPr>
        <w:tc>
          <w:tcPr>
            <w:tcW w:w="164" w:type="pct"/>
          </w:tcPr>
          <w:p w:rsidR="00E15995" w:rsidRPr="00982135" w:rsidRDefault="00E15995" w:rsidP="0080218C">
            <w:pPr>
              <w:jc w:val="both"/>
              <w:rPr>
                <w:b w:val="0"/>
              </w:rPr>
            </w:pPr>
            <w:r w:rsidRPr="00982135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91" w:type="pct"/>
          </w:tcPr>
          <w:p w:rsidR="00E15995" w:rsidRPr="00982135" w:rsidRDefault="00E1599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Реализация плана мероприятий по росту доходов и оптимизации расходов бюджета и сокращению муниципального долга муниципального образования город Нефтеюганск </w:t>
            </w:r>
            <w:r w:rsidR="00195A8F" w:rsidRPr="00982135">
              <w:rPr>
                <w:rFonts w:ascii="Times New Roman" w:hAnsi="Times New Roman"/>
                <w:b w:val="0"/>
                <w:sz w:val="22"/>
                <w:szCs w:val="22"/>
              </w:rPr>
              <w:t>на 2017 год и плановый период 2018 и 2019 годов</w:t>
            </w:r>
          </w:p>
          <w:p w:rsidR="00E165F8" w:rsidRPr="00982135" w:rsidRDefault="00E165F8" w:rsidP="0080218C">
            <w:pPr>
              <w:jc w:val="both"/>
              <w:rPr>
                <w:rFonts w:ascii="Times New Roman" w:hAnsi="Times New Roman"/>
                <w:b w:val="0"/>
                <w:highlight w:val="red"/>
              </w:rPr>
            </w:pPr>
          </w:p>
        </w:tc>
        <w:tc>
          <w:tcPr>
            <w:tcW w:w="827" w:type="pct"/>
            <w:gridSpan w:val="2"/>
          </w:tcPr>
          <w:p w:rsidR="00E15995" w:rsidRPr="00982135" w:rsidRDefault="00E15995" w:rsidP="0080218C">
            <w:pPr>
              <w:jc w:val="both"/>
              <w:rPr>
                <w:rFonts w:ascii="Times New Roman" w:hAnsi="Times New Roman"/>
                <w:b w:val="0"/>
                <w:highlight w:val="red"/>
              </w:rPr>
            </w:pP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Нефтеюганска от 2</w:t>
            </w:r>
            <w:r w:rsidR="00195A8F" w:rsidRPr="00982135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.01.201</w:t>
            </w:r>
            <w:r w:rsidR="00195A8F" w:rsidRPr="00982135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 №</w:t>
            </w:r>
            <w:r w:rsidR="00195A8F" w:rsidRPr="00982135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195A8F" w:rsidRPr="00982135">
              <w:rPr>
                <w:rFonts w:ascii="Times New Roman" w:hAnsi="Times New Roman"/>
                <w:b w:val="0"/>
                <w:sz w:val="22"/>
                <w:szCs w:val="22"/>
              </w:rPr>
              <w:t>-п</w:t>
            </w:r>
          </w:p>
        </w:tc>
        <w:tc>
          <w:tcPr>
            <w:tcW w:w="386" w:type="pct"/>
          </w:tcPr>
          <w:p w:rsidR="00E15995" w:rsidRPr="00982135" w:rsidRDefault="00E15995" w:rsidP="00757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В соответствии с планом</w:t>
            </w:r>
          </w:p>
        </w:tc>
        <w:tc>
          <w:tcPr>
            <w:tcW w:w="656" w:type="pct"/>
            <w:gridSpan w:val="3"/>
          </w:tcPr>
          <w:p w:rsidR="00E15995" w:rsidRPr="00982135" w:rsidRDefault="00195A8F" w:rsidP="001A52E0">
            <w:pPr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/>
                <w:b w:val="0"/>
              </w:rPr>
            </w:pP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финансов </w:t>
            </w:r>
            <w:r w:rsidRPr="00982135">
              <w:rPr>
                <w:rFonts w:ascii="Times New Roman" w:hAnsi="Times New Roman" w:hint="eastAsia"/>
                <w:b w:val="0"/>
                <w:sz w:val="22"/>
                <w:szCs w:val="22"/>
              </w:rPr>
              <w:t>администрации</w:t>
            </w:r>
            <w:r w:rsidR="001A52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4217C">
              <w:rPr>
                <w:rFonts w:ascii="Times New Roman" w:hAnsi="Times New Roman" w:hint="eastAsia"/>
                <w:b w:val="0"/>
                <w:sz w:val="22"/>
                <w:szCs w:val="22"/>
              </w:rPr>
              <w:t>го</w:t>
            </w:r>
            <w:r w:rsidRPr="00982135">
              <w:rPr>
                <w:rFonts w:ascii="Times New Roman" w:hAnsi="Times New Roman" w:hint="eastAsia"/>
                <w:b w:val="0"/>
                <w:sz w:val="22"/>
                <w:szCs w:val="22"/>
              </w:rPr>
              <w:t>рода</w:t>
            </w:r>
          </w:p>
        </w:tc>
        <w:tc>
          <w:tcPr>
            <w:tcW w:w="640" w:type="pct"/>
            <w:gridSpan w:val="2"/>
          </w:tcPr>
          <w:p w:rsidR="00E15995" w:rsidRPr="00957589" w:rsidRDefault="00E15995" w:rsidP="001A52E0">
            <w:pPr>
              <w:jc w:val="center"/>
              <w:rPr>
                <w:rFonts w:ascii="Times New Roman" w:hAnsi="Times New Roman"/>
                <w:b w:val="0"/>
                <w:highlight w:val="red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6" w:type="pct"/>
          </w:tcPr>
          <w:p w:rsidR="00E15995" w:rsidRPr="00982135" w:rsidRDefault="000265B7" w:rsidP="00445A63">
            <w:pPr>
              <w:jc w:val="both"/>
              <w:rPr>
                <w:rFonts w:ascii="Times New Roman" w:hAnsi="Times New Roman"/>
                <w:b w:val="0"/>
              </w:rPr>
            </w:pP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За январь-июнь 2017</w:t>
            </w:r>
            <w:r w:rsidR="00130777"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года исполнение плана мероприятий по доходам составило </w:t>
            </w: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14 796,2</w:t>
            </w:r>
            <w:r w:rsidR="00130777"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 тыс. рублей или </w:t>
            </w:r>
            <w:r w:rsidRPr="00982135">
              <w:rPr>
                <w:rFonts w:ascii="Times New Roman" w:hAnsi="Times New Roman"/>
                <w:b w:val="0"/>
                <w:sz w:val="22"/>
                <w:szCs w:val="22"/>
              </w:rPr>
              <w:t>48,2</w:t>
            </w:r>
            <w:r w:rsidR="00A414CE"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30777" w:rsidRPr="00982135">
              <w:rPr>
                <w:rFonts w:ascii="Times New Roman" w:hAnsi="Times New Roman"/>
                <w:b w:val="0"/>
                <w:sz w:val="22"/>
                <w:szCs w:val="22"/>
              </w:rPr>
              <w:t>%</w:t>
            </w:r>
            <w:r w:rsidR="00CC3F0C" w:rsidRPr="00982135">
              <w:rPr>
                <w:rFonts w:ascii="Times New Roman" w:hAnsi="Times New Roman"/>
                <w:b w:val="0"/>
                <w:sz w:val="22"/>
                <w:szCs w:val="22"/>
              </w:rPr>
              <w:t>, по</w:t>
            </w:r>
            <w:r w:rsidR="00130777"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 расходам 118 304 тыс. рублей или 94,</w:t>
            </w:r>
            <w:r w:rsidR="00EE1905" w:rsidRPr="00982135">
              <w:rPr>
                <w:rFonts w:ascii="Times New Roman" w:hAnsi="Times New Roman"/>
                <w:b w:val="0"/>
                <w:sz w:val="22"/>
                <w:szCs w:val="22"/>
              </w:rPr>
              <w:t>5 %</w:t>
            </w:r>
            <w:r w:rsidR="00130777"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CC549A" w:rsidRPr="00982135">
              <w:rPr>
                <w:rFonts w:ascii="Times New Roman" w:hAnsi="Times New Roman"/>
                <w:b w:val="0"/>
                <w:sz w:val="22"/>
                <w:szCs w:val="22"/>
              </w:rPr>
              <w:t>Привлечени</w:t>
            </w:r>
            <w:r w:rsidR="00CC549A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130777" w:rsidRPr="00982135">
              <w:rPr>
                <w:rFonts w:ascii="Times New Roman" w:hAnsi="Times New Roman"/>
                <w:b w:val="0"/>
                <w:sz w:val="22"/>
                <w:szCs w:val="22"/>
              </w:rPr>
              <w:t xml:space="preserve"> кредита не планируется.</w:t>
            </w:r>
          </w:p>
        </w:tc>
      </w:tr>
      <w:tr w:rsidR="004A0ED1" w:rsidRPr="004A0ED1" w:rsidTr="002F39EC">
        <w:trPr>
          <w:trHeight w:val="1843"/>
          <w:tblHeader/>
        </w:trPr>
        <w:tc>
          <w:tcPr>
            <w:tcW w:w="164" w:type="pct"/>
          </w:tcPr>
          <w:p w:rsidR="00E15995" w:rsidRPr="00265144" w:rsidRDefault="00E15995" w:rsidP="0080218C">
            <w:pPr>
              <w:jc w:val="both"/>
              <w:rPr>
                <w:b w:val="0"/>
              </w:rPr>
            </w:pPr>
            <w:r w:rsidRPr="00265144"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1391" w:type="pct"/>
          </w:tcPr>
          <w:p w:rsidR="00E15995" w:rsidRPr="00265144" w:rsidRDefault="00E15995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265144">
              <w:rPr>
                <w:rFonts w:ascii="Times New Roman" w:hAnsi="Times New Roman"/>
                <w:b w:val="0"/>
                <w:sz w:val="22"/>
                <w:szCs w:val="22"/>
              </w:rPr>
              <w:t>Пересмотр приоритетности мероприятий муниципальных программ в целях повышения эффективности использования бюджетных ресурсов</w:t>
            </w:r>
          </w:p>
        </w:tc>
        <w:tc>
          <w:tcPr>
            <w:tcW w:w="827" w:type="pct"/>
            <w:gridSpan w:val="2"/>
          </w:tcPr>
          <w:p w:rsidR="00E15995" w:rsidRPr="00265144" w:rsidRDefault="00E15995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</w:rPr>
            </w:pPr>
            <w:r w:rsidRPr="00265144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о внесении изменений в муниципальные программы</w:t>
            </w:r>
          </w:p>
        </w:tc>
        <w:tc>
          <w:tcPr>
            <w:tcW w:w="386" w:type="pct"/>
          </w:tcPr>
          <w:p w:rsidR="00E15995" w:rsidRPr="00265144" w:rsidRDefault="00E15995" w:rsidP="0047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56" w:type="pct"/>
            <w:gridSpan w:val="3"/>
          </w:tcPr>
          <w:p w:rsidR="00E15995" w:rsidRPr="00265144" w:rsidRDefault="00E15995" w:rsidP="0047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265144">
              <w:rPr>
                <w:rFonts w:ascii="Times New Roman" w:hAnsi="Times New Roman"/>
                <w:b w:val="0"/>
                <w:sz w:val="22"/>
                <w:szCs w:val="22"/>
              </w:rPr>
              <w:t xml:space="preserve">Разработчики </w:t>
            </w:r>
            <w:r w:rsidR="00FF40CD" w:rsidRPr="0026514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муниципальных </w:t>
            </w:r>
            <w:r w:rsidRPr="00265144">
              <w:rPr>
                <w:rFonts w:ascii="Times New Roman" w:hAnsi="Times New Roman"/>
                <w:b w:val="0"/>
                <w:sz w:val="22"/>
                <w:szCs w:val="22"/>
              </w:rPr>
              <w:t>программ</w:t>
            </w:r>
          </w:p>
        </w:tc>
        <w:tc>
          <w:tcPr>
            <w:tcW w:w="640" w:type="pct"/>
            <w:gridSpan w:val="2"/>
          </w:tcPr>
          <w:p w:rsidR="00E15995" w:rsidRPr="00265144" w:rsidRDefault="00E15995" w:rsidP="0047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  <w:r w:rsidRPr="00265144">
              <w:rPr>
                <w:rFonts w:ascii="Times New Roman" w:hAnsi="Times New Roman"/>
                <w:b w:val="0"/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936" w:type="pct"/>
          </w:tcPr>
          <w:p w:rsidR="00E165F8" w:rsidRPr="00265144" w:rsidRDefault="00A47349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65144">
              <w:rPr>
                <w:rFonts w:ascii="Times New Roman" w:hAnsi="Times New Roman"/>
                <w:b w:val="0"/>
                <w:sz w:val="22"/>
                <w:szCs w:val="22"/>
              </w:rPr>
              <w:t xml:space="preserve">В связи с уточнением целевых показателей, лимитов бюджетных ассигнований на </w:t>
            </w:r>
            <w:r w:rsidR="00A05D30" w:rsidRPr="00265144">
              <w:rPr>
                <w:rFonts w:ascii="Times New Roman" w:hAnsi="Times New Roman"/>
                <w:b w:val="0"/>
                <w:sz w:val="22"/>
                <w:szCs w:val="22"/>
              </w:rPr>
              <w:t>2017 год, внесены изменения в муниципальную программу города Нефтеюганска «Обеспечение доступным и комфортным жильем жителей Нефтеюганска в 2014 – 2020 годах»</w:t>
            </w:r>
            <w:r w:rsidR="00265144" w:rsidRPr="00265144">
              <w:rPr>
                <w:rFonts w:ascii="Times New Roman" w:hAnsi="Times New Roman"/>
                <w:b w:val="0"/>
                <w:sz w:val="22"/>
                <w:szCs w:val="22"/>
              </w:rPr>
              <w:t xml:space="preserve"> (постановление администрации города от 28.06.2017 № 415-п</w:t>
            </w:r>
            <w:r w:rsidR="00F5422D" w:rsidRPr="00265144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</w:p>
        </w:tc>
      </w:tr>
      <w:tr w:rsidR="004A0ED1" w:rsidRPr="004A0ED1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C57B1D" w:rsidRPr="006B3FE4" w:rsidRDefault="00E15995" w:rsidP="004A3B2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6B3FE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Поддержка отраслей экономики</w:t>
            </w:r>
          </w:p>
        </w:tc>
      </w:tr>
      <w:tr w:rsidR="004A0ED1" w:rsidRPr="004A0ED1" w:rsidTr="002F39EC">
        <w:trPr>
          <w:trHeight w:val="20"/>
          <w:tblHeader/>
        </w:trPr>
        <w:tc>
          <w:tcPr>
            <w:tcW w:w="164" w:type="pct"/>
          </w:tcPr>
          <w:p w:rsidR="005616FB" w:rsidRPr="00957589" w:rsidRDefault="002776D5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616FB" w:rsidRPr="00957589"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1391" w:type="pct"/>
          </w:tcPr>
          <w:p w:rsidR="005616FB" w:rsidRPr="00957589" w:rsidRDefault="005616FB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Создание и развитие туристско-информационного центра</w:t>
            </w:r>
          </w:p>
        </w:tc>
        <w:tc>
          <w:tcPr>
            <w:tcW w:w="827" w:type="pct"/>
            <w:gridSpan w:val="2"/>
          </w:tcPr>
          <w:p w:rsidR="005616FB" w:rsidRPr="00957589" w:rsidRDefault="00881750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Распорядительные акты органов местного самоуправления муниципального образования</w:t>
            </w:r>
          </w:p>
        </w:tc>
        <w:tc>
          <w:tcPr>
            <w:tcW w:w="386" w:type="pct"/>
          </w:tcPr>
          <w:p w:rsidR="005616FB" w:rsidRPr="00957589" w:rsidRDefault="00881750" w:rsidP="00474A1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2017-2018 годы</w:t>
            </w:r>
          </w:p>
        </w:tc>
        <w:tc>
          <w:tcPr>
            <w:tcW w:w="658" w:type="pct"/>
            <w:gridSpan w:val="4"/>
          </w:tcPr>
          <w:p w:rsidR="005616FB" w:rsidRPr="00957589" w:rsidRDefault="00881750" w:rsidP="00474A1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Комитет культуры</w:t>
            </w:r>
            <w:r w:rsidR="00371F73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r w:rsidR="00957589" w:rsidRPr="00957589">
              <w:rPr>
                <w:rFonts w:ascii="Times New Roman" w:hAnsi="Times New Roman"/>
                <w:b w:val="0"/>
                <w:sz w:val="22"/>
                <w:szCs w:val="22"/>
              </w:rPr>
              <w:t>туризма администрации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города</w:t>
            </w:r>
          </w:p>
        </w:tc>
        <w:tc>
          <w:tcPr>
            <w:tcW w:w="638" w:type="pct"/>
          </w:tcPr>
          <w:p w:rsidR="005616FB" w:rsidRPr="00957589" w:rsidRDefault="00881750" w:rsidP="0047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6" w:type="pct"/>
          </w:tcPr>
          <w:p w:rsidR="00896D9C" w:rsidRPr="00957589" w:rsidRDefault="00D51C40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С </w:t>
            </w:r>
            <w:r w:rsidR="002020E2" w:rsidRPr="00957589">
              <w:rPr>
                <w:rFonts w:ascii="Times New Roman" w:hAnsi="Times New Roman"/>
                <w:b w:val="0"/>
                <w:sz w:val="22"/>
                <w:szCs w:val="22"/>
              </w:rPr>
              <w:t>начала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2017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года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т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уристско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информационным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центром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далее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ТИЦ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ведется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работа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сбору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информации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организаций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оказывающих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услуги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в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сфере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туризма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для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дальнейшего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размещения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официальном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сайте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ТИЦ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Ведется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работа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наполняемости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и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разработке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нового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путеводителя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городу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совместно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Музейным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комплексом</w:t>
            </w:r>
            <w:r w:rsidR="00896D9C" w:rsidRPr="0095758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E165F8" w:rsidRPr="00957589" w:rsidRDefault="00896D9C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целью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продвижения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туристских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возможностей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города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осуществлялось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наполнение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единого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окружного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туристского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портала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UGRA.TRAVEL,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направленного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на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развитие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внутреннего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и въездного</w:t>
            </w:r>
            <w:r w:rsidR="00071095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туризма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2F39EC">
        <w:trPr>
          <w:trHeight w:val="20"/>
          <w:tblHeader/>
        </w:trPr>
        <w:tc>
          <w:tcPr>
            <w:tcW w:w="164" w:type="pct"/>
          </w:tcPr>
          <w:p w:rsidR="00C57B1D" w:rsidRPr="00957589" w:rsidRDefault="00C57B1D" w:rsidP="0080218C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81750" w:rsidRPr="00957589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391" w:type="pct"/>
          </w:tcPr>
          <w:p w:rsidR="00C57B1D" w:rsidRPr="00957589" w:rsidRDefault="00881750" w:rsidP="0080218C">
            <w:pPr>
              <w:jc w:val="both"/>
              <w:rPr>
                <w:rFonts w:ascii="Times New Roman" w:hAnsi="Times New Roman"/>
                <w:b w:val="0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Развитие единой системы </w:t>
            </w:r>
            <w:r w:rsidR="00C57B1D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туристской 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="00C57B1D" w:rsidRPr="00957589">
              <w:rPr>
                <w:rFonts w:ascii="Times New Roman" w:hAnsi="Times New Roman"/>
                <w:b w:val="0"/>
                <w:sz w:val="22"/>
                <w:szCs w:val="22"/>
              </w:rPr>
              <w:t>авигации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, установка унифицированных указателей туристской навигации к объектам туристского показа</w:t>
            </w:r>
          </w:p>
        </w:tc>
        <w:tc>
          <w:tcPr>
            <w:tcW w:w="827" w:type="pct"/>
            <w:gridSpan w:val="2"/>
          </w:tcPr>
          <w:p w:rsidR="00C57B1D" w:rsidRPr="00957589" w:rsidRDefault="00881750" w:rsidP="0080218C">
            <w:pPr>
              <w:jc w:val="both"/>
              <w:rPr>
                <w:rFonts w:ascii="Times New Roman" w:hAnsi="Times New Roman"/>
                <w:b w:val="0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Проект постановления администрации города Нефтеюганска</w:t>
            </w:r>
          </w:p>
        </w:tc>
        <w:tc>
          <w:tcPr>
            <w:tcW w:w="386" w:type="pct"/>
          </w:tcPr>
          <w:p w:rsidR="00C57B1D" w:rsidRPr="00957589" w:rsidRDefault="00C57B1D" w:rsidP="00474A12">
            <w:pPr>
              <w:jc w:val="center"/>
              <w:rPr>
                <w:rFonts w:ascii="Times New Roman" w:hAnsi="Times New Roman"/>
                <w:b w:val="0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881750" w:rsidRPr="00957589">
              <w:rPr>
                <w:rFonts w:ascii="Times New Roman" w:hAnsi="Times New Roman"/>
                <w:b w:val="0"/>
                <w:sz w:val="22"/>
                <w:szCs w:val="22"/>
              </w:rPr>
              <w:t>7 - 2018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  <w:r w:rsidR="00881750" w:rsidRPr="00957589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</w:p>
        </w:tc>
        <w:tc>
          <w:tcPr>
            <w:tcW w:w="658" w:type="pct"/>
            <w:gridSpan w:val="4"/>
          </w:tcPr>
          <w:p w:rsidR="00C57B1D" w:rsidRPr="00957589" w:rsidRDefault="00C57B1D" w:rsidP="00474A12">
            <w:pPr>
              <w:jc w:val="center"/>
              <w:rPr>
                <w:rFonts w:ascii="Times New Roman" w:hAnsi="Times New Roman"/>
                <w:b w:val="0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Комитет культуры</w:t>
            </w:r>
            <w:r w:rsidR="00510BAC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r w:rsidR="00957589" w:rsidRPr="00957589">
              <w:rPr>
                <w:rFonts w:ascii="Times New Roman" w:hAnsi="Times New Roman"/>
                <w:b w:val="0"/>
                <w:sz w:val="22"/>
                <w:szCs w:val="22"/>
              </w:rPr>
              <w:t>туризма администрации</w:t>
            </w: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города</w:t>
            </w:r>
          </w:p>
        </w:tc>
        <w:tc>
          <w:tcPr>
            <w:tcW w:w="638" w:type="pct"/>
          </w:tcPr>
          <w:p w:rsidR="00C57B1D" w:rsidRPr="00957589" w:rsidRDefault="00C57B1D" w:rsidP="0047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6" w:type="pct"/>
          </w:tcPr>
          <w:p w:rsidR="009757DC" w:rsidRPr="00957589" w:rsidRDefault="00302070" w:rsidP="00802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57589">
              <w:rPr>
                <w:rFonts w:ascii="Times New Roman" w:hAnsi="Times New Roman"/>
                <w:b w:val="0"/>
                <w:sz w:val="22"/>
                <w:szCs w:val="22"/>
              </w:rPr>
              <w:t>В 2017</w:t>
            </w:r>
            <w:r w:rsidR="00452A30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52A30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год</w:t>
            </w:r>
            <w:r w:rsidR="00D51C40" w:rsidRPr="00957589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="00526EBA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52A30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установка</w:t>
            </w:r>
            <w:r w:rsidR="00526EBA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52A30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средст</w:t>
            </w:r>
            <w:r w:rsidR="00526EBA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в </w:t>
            </w:r>
            <w:r w:rsidR="00452A30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навигации</w:t>
            </w:r>
            <w:r w:rsidR="00526EBA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52A30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не</w:t>
            </w:r>
            <w:r w:rsidR="00526EBA" w:rsidRPr="0095758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452A30" w:rsidRPr="00957589">
              <w:rPr>
                <w:rFonts w:ascii="Times New Roman" w:hAnsi="Times New Roman" w:hint="eastAsia"/>
                <w:b w:val="0"/>
                <w:sz w:val="22"/>
                <w:szCs w:val="22"/>
              </w:rPr>
              <w:t>проводилась</w:t>
            </w:r>
            <w:r w:rsidR="00452A30" w:rsidRPr="0095758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A0ED1" w:rsidRPr="004A0ED1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4A3B2B" w:rsidRDefault="00E15995" w:rsidP="0080218C">
            <w:pPr>
              <w:jc w:val="both"/>
              <w:rPr>
                <w:b w:val="0"/>
              </w:rPr>
            </w:pPr>
            <w:r w:rsidRPr="004A3B2B">
              <w:rPr>
                <w:b w:val="0"/>
                <w:sz w:val="22"/>
                <w:szCs w:val="22"/>
              </w:rPr>
              <w:t>Транспорт</w:t>
            </w:r>
          </w:p>
        </w:tc>
      </w:tr>
      <w:tr w:rsidR="004A0ED1" w:rsidRPr="004A0ED1" w:rsidTr="002F39EC">
        <w:trPr>
          <w:trHeight w:val="20"/>
          <w:tblHeader/>
        </w:trPr>
        <w:tc>
          <w:tcPr>
            <w:tcW w:w="164" w:type="pct"/>
          </w:tcPr>
          <w:p w:rsidR="00E15995" w:rsidRPr="00302070" w:rsidRDefault="00E15995" w:rsidP="0080218C">
            <w:pPr>
              <w:jc w:val="both"/>
              <w:rPr>
                <w:b w:val="0"/>
              </w:rPr>
            </w:pPr>
            <w:r w:rsidRPr="00302070"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1391" w:type="pct"/>
          </w:tcPr>
          <w:p w:rsidR="00E15995" w:rsidRPr="00302070" w:rsidRDefault="00E15995" w:rsidP="0080218C">
            <w:pPr>
              <w:jc w:val="both"/>
              <w:rPr>
                <w:b w:val="0"/>
              </w:rPr>
            </w:pPr>
            <w:r w:rsidRPr="00302070">
              <w:rPr>
                <w:b w:val="0"/>
                <w:sz w:val="22"/>
                <w:szCs w:val="22"/>
              </w:rPr>
              <w:t xml:space="preserve">Субсидирование на возмещение </w:t>
            </w:r>
            <w:r w:rsidR="00302070" w:rsidRPr="00302070">
              <w:rPr>
                <w:b w:val="0"/>
                <w:sz w:val="22"/>
                <w:szCs w:val="22"/>
              </w:rPr>
              <w:t>недополученных доходов</w:t>
            </w:r>
            <w:r w:rsidRPr="00302070">
              <w:rPr>
                <w:b w:val="0"/>
                <w:sz w:val="22"/>
                <w:szCs w:val="22"/>
              </w:rPr>
              <w:t xml:space="preserve">, связанных с оказанием услуг по организации транспортного обслуживания населения автомобильным транспортом общего пользования </w:t>
            </w:r>
          </w:p>
        </w:tc>
        <w:tc>
          <w:tcPr>
            <w:tcW w:w="827" w:type="pct"/>
            <w:gridSpan w:val="2"/>
          </w:tcPr>
          <w:p w:rsidR="00E15995" w:rsidRPr="00302070" w:rsidRDefault="00E15995" w:rsidP="0080218C">
            <w:pPr>
              <w:jc w:val="both"/>
              <w:rPr>
                <w:rFonts w:ascii="Times New Roman" w:hAnsi="Times New Roman"/>
                <w:b w:val="0"/>
              </w:rPr>
            </w:pP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Нефтеюганска от 29.10.2013 № 1214-п «Об утверждении муниципальной программы «Развитие транспортной системы в городе Нефтеюганске в 2014-2020 годах»</w:t>
            </w:r>
          </w:p>
        </w:tc>
        <w:tc>
          <w:tcPr>
            <w:tcW w:w="386" w:type="pct"/>
          </w:tcPr>
          <w:p w:rsidR="00E15995" w:rsidRPr="00302070" w:rsidRDefault="00E15995" w:rsidP="00474A12">
            <w:pPr>
              <w:jc w:val="center"/>
              <w:rPr>
                <w:rFonts w:ascii="Times New Roman" w:hAnsi="Times New Roman"/>
                <w:b w:val="0"/>
              </w:rPr>
            </w:pP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5616FB" w:rsidRPr="00302070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302070" w:rsidRDefault="00E15995" w:rsidP="00474A12">
            <w:pPr>
              <w:jc w:val="center"/>
              <w:rPr>
                <w:b w:val="0"/>
              </w:rPr>
            </w:pPr>
            <w:r w:rsidRPr="00302070">
              <w:rPr>
                <w:b w:val="0"/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640" w:type="pct"/>
            <w:gridSpan w:val="2"/>
          </w:tcPr>
          <w:p w:rsidR="00E15995" w:rsidRPr="00302070" w:rsidRDefault="00E15995" w:rsidP="00474A12">
            <w:pPr>
              <w:jc w:val="center"/>
              <w:rPr>
                <w:b w:val="0"/>
              </w:rPr>
            </w:pPr>
            <w:r w:rsidRPr="00302070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6" w:type="pct"/>
          </w:tcPr>
          <w:p w:rsidR="00786B9E" w:rsidRPr="00302070" w:rsidRDefault="00786B9E" w:rsidP="0080218C">
            <w:pPr>
              <w:jc w:val="both"/>
              <w:rPr>
                <w:rFonts w:asciiTheme="minorHAnsi" w:hAnsiTheme="minorHAnsi"/>
                <w:b w:val="0"/>
              </w:rPr>
            </w:pPr>
            <w:r w:rsidRPr="00302070">
              <w:rPr>
                <w:b w:val="0"/>
                <w:sz w:val="22"/>
                <w:szCs w:val="22"/>
              </w:rPr>
              <w:t xml:space="preserve">Кассовое исполнение по состоянию на 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01.0</w:t>
            </w:r>
            <w:r w:rsidR="00302070" w:rsidRPr="00302070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.2017</w:t>
            </w:r>
            <w:r w:rsidRPr="00302070">
              <w:rPr>
                <w:b w:val="0"/>
                <w:sz w:val="22"/>
                <w:szCs w:val="22"/>
              </w:rPr>
              <w:t xml:space="preserve"> составило 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77</w:t>
            </w:r>
            <w:r w:rsidR="00302070" w:rsidRPr="00302070">
              <w:rPr>
                <w:rFonts w:ascii="Times New Roman" w:hAnsi="Times New Roman"/>
                <w:b w:val="0"/>
                <w:sz w:val="22"/>
                <w:szCs w:val="22"/>
              </w:rPr>
              <w:t> 274,52</w:t>
            </w:r>
            <w:r w:rsidRPr="00302070">
              <w:rPr>
                <w:b w:val="0"/>
                <w:sz w:val="22"/>
                <w:szCs w:val="22"/>
              </w:rPr>
              <w:t xml:space="preserve"> тыс. рублей (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302070" w:rsidRPr="00302070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,6</w:t>
            </w:r>
            <w:r w:rsidR="00302070" w:rsidRPr="0030207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302070">
              <w:rPr>
                <w:rFonts w:ascii="Times New Roman" w:hAnsi="Times New Roman"/>
                <w:b w:val="0"/>
                <w:sz w:val="22"/>
                <w:szCs w:val="22"/>
              </w:rPr>
              <w:t>%</w:t>
            </w:r>
            <w:r w:rsidRPr="00302070">
              <w:rPr>
                <w:b w:val="0"/>
                <w:sz w:val="22"/>
                <w:szCs w:val="22"/>
              </w:rPr>
              <w:t xml:space="preserve"> от годового плана).</w:t>
            </w:r>
          </w:p>
        </w:tc>
      </w:tr>
      <w:tr w:rsidR="004A0ED1" w:rsidRPr="004A0ED1" w:rsidTr="006474B3">
        <w:trPr>
          <w:trHeight w:val="377"/>
          <w:tblHeader/>
        </w:trPr>
        <w:tc>
          <w:tcPr>
            <w:tcW w:w="5000" w:type="pct"/>
            <w:gridSpan w:val="11"/>
          </w:tcPr>
          <w:p w:rsidR="00E15995" w:rsidRPr="00F5422D" w:rsidRDefault="00E15995" w:rsidP="0080218C">
            <w:pPr>
              <w:jc w:val="both"/>
              <w:rPr>
                <w:rFonts w:ascii="Times New Roman" w:hAnsi="Times New Roman"/>
                <w:b w:val="0"/>
              </w:rPr>
            </w:pPr>
            <w:r w:rsidRPr="00F5422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III</w:t>
            </w:r>
            <w:r w:rsidRPr="00F5422D">
              <w:rPr>
                <w:rFonts w:ascii="Times New Roman" w:hAnsi="Times New Roman"/>
                <w:b w:val="0"/>
                <w:sz w:val="22"/>
                <w:szCs w:val="22"/>
              </w:rPr>
              <w:t>. Обеспечение социальной стабильности</w:t>
            </w:r>
          </w:p>
        </w:tc>
      </w:tr>
      <w:tr w:rsidR="004A0ED1" w:rsidRPr="004A0ED1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F5422D" w:rsidRDefault="00E15995" w:rsidP="0080218C">
            <w:pPr>
              <w:jc w:val="both"/>
              <w:rPr>
                <w:rFonts w:ascii="Times New Roman" w:hAnsi="Times New Roman"/>
                <w:b w:val="0"/>
              </w:rPr>
            </w:pPr>
            <w:r w:rsidRPr="00F5422D">
              <w:rPr>
                <w:rFonts w:ascii="Times New Roman" w:hAnsi="Times New Roman"/>
                <w:b w:val="0"/>
                <w:sz w:val="22"/>
                <w:szCs w:val="22"/>
              </w:rPr>
              <w:t>Содействие изменению структуры занятости</w:t>
            </w:r>
          </w:p>
        </w:tc>
      </w:tr>
      <w:tr w:rsidR="004A0ED1" w:rsidRPr="004A0ED1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F5422D" w:rsidRDefault="00E15995" w:rsidP="0080218C">
            <w:pPr>
              <w:jc w:val="both"/>
              <w:rPr>
                <w:rFonts w:ascii="Times New Roman" w:hAnsi="Times New Roman"/>
                <w:b w:val="0"/>
                <w:highlight w:val="red"/>
              </w:rPr>
            </w:pPr>
            <w:r w:rsidRPr="00F5422D">
              <w:rPr>
                <w:rFonts w:ascii="Times New Roman" w:hAnsi="Times New Roman"/>
                <w:b w:val="0"/>
                <w:sz w:val="22"/>
                <w:szCs w:val="22"/>
              </w:rPr>
              <w:t>Социальная поддержка граждан</w:t>
            </w:r>
          </w:p>
        </w:tc>
      </w:tr>
      <w:tr w:rsidR="004A0ED1" w:rsidRPr="004A0ED1" w:rsidTr="002F39EC">
        <w:trPr>
          <w:trHeight w:val="20"/>
          <w:tblHeader/>
        </w:trPr>
        <w:tc>
          <w:tcPr>
            <w:tcW w:w="164" w:type="pct"/>
          </w:tcPr>
          <w:p w:rsidR="00E15995" w:rsidRPr="00836CFF" w:rsidRDefault="00E15995" w:rsidP="0080218C">
            <w:pPr>
              <w:jc w:val="both"/>
              <w:rPr>
                <w:b w:val="0"/>
              </w:rPr>
            </w:pPr>
            <w:r w:rsidRPr="00836CFF"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1391" w:type="pct"/>
          </w:tcPr>
          <w:p w:rsidR="00E15995" w:rsidRPr="00836CFF" w:rsidRDefault="00E15995" w:rsidP="0080218C">
            <w:pPr>
              <w:jc w:val="both"/>
              <w:rPr>
                <w:b w:val="0"/>
              </w:rPr>
            </w:pPr>
            <w:r w:rsidRPr="00836CFF">
              <w:rPr>
                <w:b w:val="0"/>
                <w:sz w:val="22"/>
                <w:szCs w:val="22"/>
              </w:rPr>
              <w:t>Обеспечение дополнительных мер социальной поддержки в виде бесплатного проезда в автомобильном транспорте общего пользования, кроме легког</w:t>
            </w:r>
            <w:r w:rsidR="00EE7C21" w:rsidRPr="00836CFF">
              <w:rPr>
                <w:b w:val="0"/>
                <w:sz w:val="22"/>
                <w:szCs w:val="22"/>
              </w:rPr>
              <w:t>о такси, для отдельных категори</w:t>
            </w:r>
            <w:r w:rsidR="00EE7C21" w:rsidRPr="00836CFF">
              <w:rPr>
                <w:rFonts w:ascii="Calibri" w:hAnsi="Calibri"/>
                <w:b w:val="0"/>
                <w:sz w:val="22"/>
                <w:szCs w:val="22"/>
              </w:rPr>
              <w:t>й</w:t>
            </w:r>
            <w:r w:rsidRPr="00836CFF">
              <w:rPr>
                <w:b w:val="0"/>
                <w:sz w:val="22"/>
                <w:szCs w:val="22"/>
              </w:rPr>
              <w:t xml:space="preserve"> граждан</w:t>
            </w:r>
          </w:p>
        </w:tc>
        <w:tc>
          <w:tcPr>
            <w:tcW w:w="821" w:type="pct"/>
          </w:tcPr>
          <w:p w:rsidR="0091101C" w:rsidRPr="00836CFF" w:rsidRDefault="00E15995" w:rsidP="0080218C">
            <w:pPr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836CFF">
              <w:rPr>
                <w:b w:val="0"/>
                <w:sz w:val="22"/>
                <w:szCs w:val="22"/>
              </w:rPr>
              <w:t>Решение Думы города от 15.02.2012 №216-</w:t>
            </w:r>
            <w:r w:rsidRPr="00836CFF">
              <w:rPr>
                <w:b w:val="0"/>
                <w:sz w:val="22"/>
                <w:szCs w:val="22"/>
                <w:lang w:val="en-US"/>
              </w:rPr>
              <w:t>V</w:t>
            </w:r>
            <w:r w:rsidRPr="00836CFF">
              <w:rPr>
                <w:b w:val="0"/>
                <w:sz w:val="22"/>
                <w:szCs w:val="22"/>
              </w:rPr>
              <w:t xml:space="preserve"> «О дополнительных мерах социальной поддержки отдельным категориям граждан в городе Нефтеюганске» (с изменениями на 26.11.2014 № 920-V, </w:t>
            </w:r>
          </w:p>
          <w:p w:rsidR="00E15995" w:rsidRPr="00836CFF" w:rsidRDefault="00E15995" w:rsidP="0080218C">
            <w:pPr>
              <w:jc w:val="both"/>
              <w:rPr>
                <w:b w:val="0"/>
              </w:rPr>
            </w:pPr>
            <w:r w:rsidRPr="00836CFF">
              <w:rPr>
                <w:b w:val="0"/>
                <w:sz w:val="22"/>
                <w:szCs w:val="22"/>
              </w:rPr>
              <w:t>на 30.04.2015 № 1036-V, №1167 -</w:t>
            </w:r>
            <w:r w:rsidRPr="00836CFF">
              <w:rPr>
                <w:b w:val="0"/>
                <w:sz w:val="22"/>
                <w:szCs w:val="22"/>
                <w:lang w:val="en-US"/>
              </w:rPr>
              <w:t>V</w:t>
            </w:r>
            <w:r w:rsidRPr="00836CFF">
              <w:rPr>
                <w:b w:val="0"/>
                <w:sz w:val="22"/>
                <w:szCs w:val="22"/>
              </w:rPr>
              <w:t xml:space="preserve"> от 23.12.2015)</w:t>
            </w:r>
          </w:p>
        </w:tc>
        <w:tc>
          <w:tcPr>
            <w:tcW w:w="392" w:type="pct"/>
            <w:gridSpan w:val="2"/>
          </w:tcPr>
          <w:p w:rsidR="00E15995" w:rsidRPr="00836CFF" w:rsidRDefault="00E15995" w:rsidP="00474A12">
            <w:pPr>
              <w:jc w:val="center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836CFF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В течение</w:t>
            </w:r>
          </w:p>
          <w:p w:rsidR="00E15995" w:rsidRPr="00836CFF" w:rsidRDefault="00E15995" w:rsidP="00474A12">
            <w:pPr>
              <w:jc w:val="center"/>
              <w:rPr>
                <w:rFonts w:ascii="Times New Roman" w:hAnsi="Times New Roman"/>
                <w:b w:val="0"/>
              </w:rPr>
            </w:pPr>
            <w:r w:rsidRPr="00836CFF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201</w:t>
            </w:r>
            <w:r w:rsidR="005616FB" w:rsidRPr="00836CFF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7</w:t>
            </w:r>
            <w:r w:rsidRPr="00836CFF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года</w:t>
            </w:r>
          </w:p>
        </w:tc>
        <w:tc>
          <w:tcPr>
            <w:tcW w:w="656" w:type="pct"/>
            <w:gridSpan w:val="3"/>
          </w:tcPr>
          <w:p w:rsidR="00E15995" w:rsidRPr="00836CFF" w:rsidRDefault="00E15995" w:rsidP="00474A12">
            <w:pPr>
              <w:jc w:val="center"/>
              <w:rPr>
                <w:b w:val="0"/>
                <w:iCs/>
                <w:shd w:val="clear" w:color="auto" w:fill="FFFFFF"/>
              </w:rPr>
            </w:pPr>
            <w:r w:rsidRPr="00836CFF">
              <w:rPr>
                <w:b w:val="0"/>
                <w:iCs/>
                <w:sz w:val="22"/>
                <w:szCs w:val="22"/>
                <w:shd w:val="clear" w:color="auto" w:fill="FFFFFF"/>
              </w:rPr>
              <w:t>Администрация города Нефтеюганска</w:t>
            </w:r>
          </w:p>
        </w:tc>
        <w:tc>
          <w:tcPr>
            <w:tcW w:w="640" w:type="pct"/>
            <w:gridSpan w:val="2"/>
          </w:tcPr>
          <w:p w:rsidR="00E15995" w:rsidRPr="00836CFF" w:rsidRDefault="00E15995" w:rsidP="00474A12">
            <w:pPr>
              <w:jc w:val="center"/>
              <w:rPr>
                <w:b w:val="0"/>
                <w:iCs/>
                <w:shd w:val="clear" w:color="auto" w:fill="FFFFFF"/>
              </w:rPr>
            </w:pPr>
            <w:r w:rsidRPr="00836CFF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6" w:type="pct"/>
          </w:tcPr>
          <w:p w:rsidR="00E15995" w:rsidRPr="00836CFF" w:rsidRDefault="00F170A1" w:rsidP="0080218C">
            <w:pPr>
              <w:jc w:val="both"/>
              <w:rPr>
                <w:b w:val="0"/>
              </w:rPr>
            </w:pPr>
            <w:r w:rsidRPr="00836CFF">
              <w:rPr>
                <w:b w:val="0"/>
                <w:iCs/>
                <w:sz w:val="22"/>
                <w:szCs w:val="22"/>
                <w:shd w:val="clear" w:color="auto" w:fill="FFFFFF"/>
              </w:rPr>
              <w:t>Решением Думы города от 23.12.2015 № 1167-V «О внесении изменения в решение Думы города «О дополнительных мерах социальной поддержки отдельным категориям граждан в городе Нефтеюганске» (с изменениями на 26.11.2014 № 920-V, на 30.04.2015 № 1036-V) установлены меры социальной поддержки и социальной помощи неработающим пенсионерам и Почетным гражданам города Нефтеюганска из расчета двадцати четырёх поездок в месяц и семидесяти двух поездок в квартал (без суммирования количества поездок за несколько кварталов в случае не использования их в одном квартале).</w:t>
            </w:r>
          </w:p>
        </w:tc>
      </w:tr>
    </w:tbl>
    <w:p w:rsidR="00532FCC" w:rsidRPr="00C24E32" w:rsidRDefault="00532FCC" w:rsidP="0080218C">
      <w:pPr>
        <w:jc w:val="both"/>
        <w:rPr>
          <w:rFonts w:ascii="Times New Roman" w:hAnsi="Times New Roman"/>
          <w:b w:val="0"/>
          <w:sz w:val="28"/>
        </w:rPr>
      </w:pPr>
      <w:bookmarkStart w:id="1" w:name="Par28"/>
      <w:bookmarkEnd w:id="1"/>
    </w:p>
    <w:sectPr w:rsidR="00532FCC" w:rsidRPr="00C24E32" w:rsidSect="00FD76A9">
      <w:headerReference w:type="first" r:id="rId8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B3" w:rsidRDefault="006474B3">
      <w:r>
        <w:separator/>
      </w:r>
    </w:p>
  </w:endnote>
  <w:endnote w:type="continuationSeparator" w:id="0">
    <w:p w:rsidR="006474B3" w:rsidRDefault="006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B3" w:rsidRDefault="006474B3">
      <w:r>
        <w:separator/>
      </w:r>
    </w:p>
  </w:footnote>
  <w:footnote w:type="continuationSeparator" w:id="0">
    <w:p w:rsidR="006474B3" w:rsidRDefault="0064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B3" w:rsidRDefault="00DA4D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74B3">
      <w:rPr>
        <w:noProof/>
      </w:rPr>
      <w:t>1</w:t>
    </w:r>
    <w:r>
      <w:rPr>
        <w:noProof/>
      </w:rPr>
      <w:fldChar w:fldCharType="end"/>
    </w:r>
  </w:p>
  <w:p w:rsidR="006474B3" w:rsidRDefault="006474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566"/>
    <w:multiLevelType w:val="hybridMultilevel"/>
    <w:tmpl w:val="2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06C"/>
    <w:multiLevelType w:val="hybridMultilevel"/>
    <w:tmpl w:val="EA905852"/>
    <w:lvl w:ilvl="0" w:tplc="BC28D1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5A27"/>
    <w:multiLevelType w:val="hybridMultilevel"/>
    <w:tmpl w:val="24A89E92"/>
    <w:lvl w:ilvl="0" w:tplc="90EA0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122171"/>
    <w:multiLevelType w:val="hybridMultilevel"/>
    <w:tmpl w:val="E9E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A4C"/>
    <w:rsid w:val="00001A1C"/>
    <w:rsid w:val="00004836"/>
    <w:rsid w:val="000057B9"/>
    <w:rsid w:val="00015232"/>
    <w:rsid w:val="000158EE"/>
    <w:rsid w:val="00016BEB"/>
    <w:rsid w:val="00016D97"/>
    <w:rsid w:val="00016E6E"/>
    <w:rsid w:val="00017848"/>
    <w:rsid w:val="00022ABA"/>
    <w:rsid w:val="0002411B"/>
    <w:rsid w:val="000265B7"/>
    <w:rsid w:val="0002743E"/>
    <w:rsid w:val="00033B7E"/>
    <w:rsid w:val="00040C74"/>
    <w:rsid w:val="00042238"/>
    <w:rsid w:val="00042706"/>
    <w:rsid w:val="000432C9"/>
    <w:rsid w:val="00043DAB"/>
    <w:rsid w:val="00045211"/>
    <w:rsid w:val="00046A8C"/>
    <w:rsid w:val="00047CBA"/>
    <w:rsid w:val="000511B8"/>
    <w:rsid w:val="0005552F"/>
    <w:rsid w:val="000562C0"/>
    <w:rsid w:val="00063675"/>
    <w:rsid w:val="00067BA3"/>
    <w:rsid w:val="00071095"/>
    <w:rsid w:val="000713DE"/>
    <w:rsid w:val="000723D5"/>
    <w:rsid w:val="00072715"/>
    <w:rsid w:val="00072EB5"/>
    <w:rsid w:val="000742B0"/>
    <w:rsid w:val="00076A16"/>
    <w:rsid w:val="00080002"/>
    <w:rsid w:val="0008156F"/>
    <w:rsid w:val="00081949"/>
    <w:rsid w:val="00082C61"/>
    <w:rsid w:val="000927C7"/>
    <w:rsid w:val="000942C8"/>
    <w:rsid w:val="00095F97"/>
    <w:rsid w:val="000A3DC8"/>
    <w:rsid w:val="000A3F87"/>
    <w:rsid w:val="000A4110"/>
    <w:rsid w:val="000B0F84"/>
    <w:rsid w:val="000B18C1"/>
    <w:rsid w:val="000B29E5"/>
    <w:rsid w:val="000B4F17"/>
    <w:rsid w:val="000C1EE2"/>
    <w:rsid w:val="000C3547"/>
    <w:rsid w:val="000C4B63"/>
    <w:rsid w:val="000C53D1"/>
    <w:rsid w:val="000C5C82"/>
    <w:rsid w:val="000C614E"/>
    <w:rsid w:val="000C6361"/>
    <w:rsid w:val="000D2090"/>
    <w:rsid w:val="000E0D06"/>
    <w:rsid w:val="000E0DF8"/>
    <w:rsid w:val="000E5F03"/>
    <w:rsid w:val="000E643E"/>
    <w:rsid w:val="000E6545"/>
    <w:rsid w:val="000F0E59"/>
    <w:rsid w:val="000F11D0"/>
    <w:rsid w:val="000F161E"/>
    <w:rsid w:val="000F4C53"/>
    <w:rsid w:val="00111BF2"/>
    <w:rsid w:val="0011672E"/>
    <w:rsid w:val="00117620"/>
    <w:rsid w:val="0012118F"/>
    <w:rsid w:val="0012293E"/>
    <w:rsid w:val="00125606"/>
    <w:rsid w:val="00125D58"/>
    <w:rsid w:val="001267FC"/>
    <w:rsid w:val="0013042A"/>
    <w:rsid w:val="00130777"/>
    <w:rsid w:val="00137C69"/>
    <w:rsid w:val="0014099C"/>
    <w:rsid w:val="0014217C"/>
    <w:rsid w:val="00143FFB"/>
    <w:rsid w:val="00144A24"/>
    <w:rsid w:val="00144A75"/>
    <w:rsid w:val="00145148"/>
    <w:rsid w:val="001453BC"/>
    <w:rsid w:val="0014568B"/>
    <w:rsid w:val="0015116C"/>
    <w:rsid w:val="00156DEE"/>
    <w:rsid w:val="0015709D"/>
    <w:rsid w:val="001634F0"/>
    <w:rsid w:val="001679B2"/>
    <w:rsid w:val="00172824"/>
    <w:rsid w:val="001815F7"/>
    <w:rsid w:val="00181CB5"/>
    <w:rsid w:val="0019215D"/>
    <w:rsid w:val="00194F20"/>
    <w:rsid w:val="00195A26"/>
    <w:rsid w:val="00195A8F"/>
    <w:rsid w:val="001A52E0"/>
    <w:rsid w:val="001B2EB6"/>
    <w:rsid w:val="001B7314"/>
    <w:rsid w:val="001C52D1"/>
    <w:rsid w:val="001D2787"/>
    <w:rsid w:val="001D48B6"/>
    <w:rsid w:val="001D6F6F"/>
    <w:rsid w:val="001E121C"/>
    <w:rsid w:val="001E2D39"/>
    <w:rsid w:val="001E6040"/>
    <w:rsid w:val="001F116D"/>
    <w:rsid w:val="001F1401"/>
    <w:rsid w:val="001F1F01"/>
    <w:rsid w:val="001F3495"/>
    <w:rsid w:val="001F4F56"/>
    <w:rsid w:val="001F7742"/>
    <w:rsid w:val="002020E2"/>
    <w:rsid w:val="00205C8F"/>
    <w:rsid w:val="002065F8"/>
    <w:rsid w:val="00207415"/>
    <w:rsid w:val="002104BD"/>
    <w:rsid w:val="00211885"/>
    <w:rsid w:val="00215649"/>
    <w:rsid w:val="00221F13"/>
    <w:rsid w:val="00225CA2"/>
    <w:rsid w:val="00225E9D"/>
    <w:rsid w:val="00227337"/>
    <w:rsid w:val="0023300B"/>
    <w:rsid w:val="00234376"/>
    <w:rsid w:val="00234A8A"/>
    <w:rsid w:val="002418C0"/>
    <w:rsid w:val="0024265B"/>
    <w:rsid w:val="00245271"/>
    <w:rsid w:val="0024600A"/>
    <w:rsid w:val="00246CF0"/>
    <w:rsid w:val="00252217"/>
    <w:rsid w:val="00253623"/>
    <w:rsid w:val="002607CA"/>
    <w:rsid w:val="00261DAA"/>
    <w:rsid w:val="00264615"/>
    <w:rsid w:val="00265144"/>
    <w:rsid w:val="0027162F"/>
    <w:rsid w:val="002771FC"/>
    <w:rsid w:val="002776D5"/>
    <w:rsid w:val="00293463"/>
    <w:rsid w:val="002966B9"/>
    <w:rsid w:val="002A01FD"/>
    <w:rsid w:val="002A2D2F"/>
    <w:rsid w:val="002A4019"/>
    <w:rsid w:val="002A58FF"/>
    <w:rsid w:val="002A6A0A"/>
    <w:rsid w:val="002A7622"/>
    <w:rsid w:val="002B1EC1"/>
    <w:rsid w:val="002C1BE1"/>
    <w:rsid w:val="002C2658"/>
    <w:rsid w:val="002C2FD6"/>
    <w:rsid w:val="002E192F"/>
    <w:rsid w:val="002E63BC"/>
    <w:rsid w:val="002F037B"/>
    <w:rsid w:val="002F1333"/>
    <w:rsid w:val="002F39EC"/>
    <w:rsid w:val="002F5804"/>
    <w:rsid w:val="0030037A"/>
    <w:rsid w:val="00302070"/>
    <w:rsid w:val="003020AF"/>
    <w:rsid w:val="00307CF2"/>
    <w:rsid w:val="00310B71"/>
    <w:rsid w:val="00314A89"/>
    <w:rsid w:val="00320F68"/>
    <w:rsid w:val="0032146F"/>
    <w:rsid w:val="00323210"/>
    <w:rsid w:val="003236D9"/>
    <w:rsid w:val="00327139"/>
    <w:rsid w:val="00331425"/>
    <w:rsid w:val="003329B0"/>
    <w:rsid w:val="00340DA9"/>
    <w:rsid w:val="003420B6"/>
    <w:rsid w:val="00344832"/>
    <w:rsid w:val="003454DF"/>
    <w:rsid w:val="00346E29"/>
    <w:rsid w:val="003471C5"/>
    <w:rsid w:val="00347450"/>
    <w:rsid w:val="00347B1D"/>
    <w:rsid w:val="00351A4C"/>
    <w:rsid w:val="003528A5"/>
    <w:rsid w:val="00353036"/>
    <w:rsid w:val="00361B08"/>
    <w:rsid w:val="00365202"/>
    <w:rsid w:val="00365FE0"/>
    <w:rsid w:val="003663AB"/>
    <w:rsid w:val="0037038B"/>
    <w:rsid w:val="00370765"/>
    <w:rsid w:val="00371F73"/>
    <w:rsid w:val="00373152"/>
    <w:rsid w:val="003731EC"/>
    <w:rsid w:val="00373B8B"/>
    <w:rsid w:val="00374587"/>
    <w:rsid w:val="00374B0E"/>
    <w:rsid w:val="00386BA3"/>
    <w:rsid w:val="00391E16"/>
    <w:rsid w:val="00392424"/>
    <w:rsid w:val="003950E0"/>
    <w:rsid w:val="00395A75"/>
    <w:rsid w:val="003977A0"/>
    <w:rsid w:val="003A367F"/>
    <w:rsid w:val="003A4662"/>
    <w:rsid w:val="003B266E"/>
    <w:rsid w:val="003B45A9"/>
    <w:rsid w:val="003B57AB"/>
    <w:rsid w:val="003B5B80"/>
    <w:rsid w:val="003D016E"/>
    <w:rsid w:val="003D1AE2"/>
    <w:rsid w:val="003D2D9F"/>
    <w:rsid w:val="003D4FC4"/>
    <w:rsid w:val="003E2CF7"/>
    <w:rsid w:val="003E7152"/>
    <w:rsid w:val="003F0587"/>
    <w:rsid w:val="003F540F"/>
    <w:rsid w:val="003F605E"/>
    <w:rsid w:val="003F61B2"/>
    <w:rsid w:val="003F7144"/>
    <w:rsid w:val="0040149E"/>
    <w:rsid w:val="0041065F"/>
    <w:rsid w:val="004139AD"/>
    <w:rsid w:val="00413CFC"/>
    <w:rsid w:val="004162B8"/>
    <w:rsid w:val="00417555"/>
    <w:rsid w:val="00417556"/>
    <w:rsid w:val="00417D18"/>
    <w:rsid w:val="004231B3"/>
    <w:rsid w:val="00426D4D"/>
    <w:rsid w:val="004328FE"/>
    <w:rsid w:val="004336E0"/>
    <w:rsid w:val="00433D97"/>
    <w:rsid w:val="00435D0C"/>
    <w:rsid w:val="00445A63"/>
    <w:rsid w:val="00445B63"/>
    <w:rsid w:val="00445F95"/>
    <w:rsid w:val="00452A30"/>
    <w:rsid w:val="0045409B"/>
    <w:rsid w:val="00463C79"/>
    <w:rsid w:val="0047012C"/>
    <w:rsid w:val="00470D21"/>
    <w:rsid w:val="00471A07"/>
    <w:rsid w:val="00472BBA"/>
    <w:rsid w:val="00473EC6"/>
    <w:rsid w:val="00474A12"/>
    <w:rsid w:val="00476B83"/>
    <w:rsid w:val="00477083"/>
    <w:rsid w:val="00477682"/>
    <w:rsid w:val="00486718"/>
    <w:rsid w:val="00486E7E"/>
    <w:rsid w:val="00487E51"/>
    <w:rsid w:val="00491D9B"/>
    <w:rsid w:val="004964E7"/>
    <w:rsid w:val="004976A5"/>
    <w:rsid w:val="004A0ED1"/>
    <w:rsid w:val="004A1B60"/>
    <w:rsid w:val="004A26E5"/>
    <w:rsid w:val="004A30F6"/>
    <w:rsid w:val="004A3B2B"/>
    <w:rsid w:val="004A716F"/>
    <w:rsid w:val="004B14C4"/>
    <w:rsid w:val="004B1666"/>
    <w:rsid w:val="004B487E"/>
    <w:rsid w:val="004C1620"/>
    <w:rsid w:val="004C3654"/>
    <w:rsid w:val="004C37E6"/>
    <w:rsid w:val="004C3CF8"/>
    <w:rsid w:val="004C710F"/>
    <w:rsid w:val="004D1E65"/>
    <w:rsid w:val="004D3EC9"/>
    <w:rsid w:val="004D6F44"/>
    <w:rsid w:val="004D742F"/>
    <w:rsid w:val="004E4DC4"/>
    <w:rsid w:val="004E59F4"/>
    <w:rsid w:val="004F6259"/>
    <w:rsid w:val="004F68E1"/>
    <w:rsid w:val="00500427"/>
    <w:rsid w:val="00502464"/>
    <w:rsid w:val="00502734"/>
    <w:rsid w:val="0050302C"/>
    <w:rsid w:val="0050620D"/>
    <w:rsid w:val="00507407"/>
    <w:rsid w:val="00507CB6"/>
    <w:rsid w:val="00510BAC"/>
    <w:rsid w:val="00510F8B"/>
    <w:rsid w:val="005179F9"/>
    <w:rsid w:val="005204E2"/>
    <w:rsid w:val="00520B41"/>
    <w:rsid w:val="00526064"/>
    <w:rsid w:val="00526EBA"/>
    <w:rsid w:val="00532FCC"/>
    <w:rsid w:val="00540595"/>
    <w:rsid w:val="00541498"/>
    <w:rsid w:val="00544AED"/>
    <w:rsid w:val="00545CC1"/>
    <w:rsid w:val="00551FDB"/>
    <w:rsid w:val="0055341E"/>
    <w:rsid w:val="00557EDE"/>
    <w:rsid w:val="005616FB"/>
    <w:rsid w:val="00563B71"/>
    <w:rsid w:val="0056404E"/>
    <w:rsid w:val="0057021F"/>
    <w:rsid w:val="0057242F"/>
    <w:rsid w:val="0057409A"/>
    <w:rsid w:val="00576D82"/>
    <w:rsid w:val="005779D3"/>
    <w:rsid w:val="00577A58"/>
    <w:rsid w:val="00577F2E"/>
    <w:rsid w:val="00580C84"/>
    <w:rsid w:val="00583A6B"/>
    <w:rsid w:val="0059118C"/>
    <w:rsid w:val="00594F3C"/>
    <w:rsid w:val="00596100"/>
    <w:rsid w:val="0059696C"/>
    <w:rsid w:val="00597E4E"/>
    <w:rsid w:val="005A0089"/>
    <w:rsid w:val="005A1FAE"/>
    <w:rsid w:val="005B0B0E"/>
    <w:rsid w:val="005B14C7"/>
    <w:rsid w:val="005B220A"/>
    <w:rsid w:val="005B2C81"/>
    <w:rsid w:val="005B3241"/>
    <w:rsid w:val="005B406F"/>
    <w:rsid w:val="005B4E57"/>
    <w:rsid w:val="005B4F07"/>
    <w:rsid w:val="005B5154"/>
    <w:rsid w:val="005B7488"/>
    <w:rsid w:val="005C2646"/>
    <w:rsid w:val="005C4E2B"/>
    <w:rsid w:val="005C6163"/>
    <w:rsid w:val="005D0F83"/>
    <w:rsid w:val="005D2088"/>
    <w:rsid w:val="005D2702"/>
    <w:rsid w:val="005D2C79"/>
    <w:rsid w:val="005D3AAA"/>
    <w:rsid w:val="005D6A2E"/>
    <w:rsid w:val="005D707B"/>
    <w:rsid w:val="005E3BB3"/>
    <w:rsid w:val="005E51D1"/>
    <w:rsid w:val="005F6D95"/>
    <w:rsid w:val="005F7910"/>
    <w:rsid w:val="00600214"/>
    <w:rsid w:val="0060035D"/>
    <w:rsid w:val="00601B9A"/>
    <w:rsid w:val="006059FB"/>
    <w:rsid w:val="006075C5"/>
    <w:rsid w:val="00607F88"/>
    <w:rsid w:val="00611224"/>
    <w:rsid w:val="00612C8F"/>
    <w:rsid w:val="00612DE4"/>
    <w:rsid w:val="00614996"/>
    <w:rsid w:val="00614FC2"/>
    <w:rsid w:val="0061574D"/>
    <w:rsid w:val="0062142A"/>
    <w:rsid w:val="006230B5"/>
    <w:rsid w:val="00623682"/>
    <w:rsid w:val="00623E57"/>
    <w:rsid w:val="0062414D"/>
    <w:rsid w:val="00630CBB"/>
    <w:rsid w:val="0063410E"/>
    <w:rsid w:val="00634322"/>
    <w:rsid w:val="00635295"/>
    <w:rsid w:val="00637771"/>
    <w:rsid w:val="00642D96"/>
    <w:rsid w:val="006474B3"/>
    <w:rsid w:val="00647C3A"/>
    <w:rsid w:val="00650ED7"/>
    <w:rsid w:val="00656B83"/>
    <w:rsid w:val="00660685"/>
    <w:rsid w:val="006622E4"/>
    <w:rsid w:val="00663BC9"/>
    <w:rsid w:val="00664C8E"/>
    <w:rsid w:val="00671FDB"/>
    <w:rsid w:val="006741CB"/>
    <w:rsid w:val="00674791"/>
    <w:rsid w:val="00674CFF"/>
    <w:rsid w:val="00682B6B"/>
    <w:rsid w:val="006830FC"/>
    <w:rsid w:val="006832DB"/>
    <w:rsid w:val="0068388B"/>
    <w:rsid w:val="00694E68"/>
    <w:rsid w:val="00697929"/>
    <w:rsid w:val="00697DE3"/>
    <w:rsid w:val="006A034E"/>
    <w:rsid w:val="006A1CB7"/>
    <w:rsid w:val="006A33B8"/>
    <w:rsid w:val="006B0038"/>
    <w:rsid w:val="006B04FA"/>
    <w:rsid w:val="006B3FE4"/>
    <w:rsid w:val="006B540C"/>
    <w:rsid w:val="006C3625"/>
    <w:rsid w:val="006D2505"/>
    <w:rsid w:val="006D46FE"/>
    <w:rsid w:val="006D5D15"/>
    <w:rsid w:val="006D6BC2"/>
    <w:rsid w:val="006D7663"/>
    <w:rsid w:val="006E2990"/>
    <w:rsid w:val="006E3B80"/>
    <w:rsid w:val="006E4868"/>
    <w:rsid w:val="006F0FE7"/>
    <w:rsid w:val="006F1E34"/>
    <w:rsid w:val="006F3177"/>
    <w:rsid w:val="006F4DD7"/>
    <w:rsid w:val="006F5999"/>
    <w:rsid w:val="006F5C85"/>
    <w:rsid w:val="00700902"/>
    <w:rsid w:val="007036F1"/>
    <w:rsid w:val="00713D27"/>
    <w:rsid w:val="00716D35"/>
    <w:rsid w:val="00717B13"/>
    <w:rsid w:val="00720966"/>
    <w:rsid w:val="00722277"/>
    <w:rsid w:val="00727158"/>
    <w:rsid w:val="007275F7"/>
    <w:rsid w:val="00733E6D"/>
    <w:rsid w:val="00734AC2"/>
    <w:rsid w:val="00736810"/>
    <w:rsid w:val="00737905"/>
    <w:rsid w:val="00742A7A"/>
    <w:rsid w:val="007431FC"/>
    <w:rsid w:val="0074497C"/>
    <w:rsid w:val="00746822"/>
    <w:rsid w:val="00751009"/>
    <w:rsid w:val="00751FC5"/>
    <w:rsid w:val="00757DEB"/>
    <w:rsid w:val="007618A1"/>
    <w:rsid w:val="00761C89"/>
    <w:rsid w:val="00761D44"/>
    <w:rsid w:val="00761F96"/>
    <w:rsid w:val="00763B26"/>
    <w:rsid w:val="00766F7B"/>
    <w:rsid w:val="00767838"/>
    <w:rsid w:val="0077347C"/>
    <w:rsid w:val="00774F8D"/>
    <w:rsid w:val="00776982"/>
    <w:rsid w:val="00776F59"/>
    <w:rsid w:val="0078134F"/>
    <w:rsid w:val="00786292"/>
    <w:rsid w:val="00786B9E"/>
    <w:rsid w:val="0078769A"/>
    <w:rsid w:val="00792AEC"/>
    <w:rsid w:val="007A05BA"/>
    <w:rsid w:val="007A29DD"/>
    <w:rsid w:val="007A3D9D"/>
    <w:rsid w:val="007A4B04"/>
    <w:rsid w:val="007A5977"/>
    <w:rsid w:val="007B19F5"/>
    <w:rsid w:val="007B39C6"/>
    <w:rsid w:val="007B5C83"/>
    <w:rsid w:val="007B75D2"/>
    <w:rsid w:val="007C12EA"/>
    <w:rsid w:val="007C14B1"/>
    <w:rsid w:val="007C2A86"/>
    <w:rsid w:val="007C328D"/>
    <w:rsid w:val="007C3335"/>
    <w:rsid w:val="007C42D5"/>
    <w:rsid w:val="007C7778"/>
    <w:rsid w:val="007C7FA0"/>
    <w:rsid w:val="007D0E9C"/>
    <w:rsid w:val="007D11F2"/>
    <w:rsid w:val="007D15E3"/>
    <w:rsid w:val="007D211B"/>
    <w:rsid w:val="007D2439"/>
    <w:rsid w:val="007D409D"/>
    <w:rsid w:val="007D483C"/>
    <w:rsid w:val="007D713E"/>
    <w:rsid w:val="007E441A"/>
    <w:rsid w:val="007F1AC7"/>
    <w:rsid w:val="007F1C75"/>
    <w:rsid w:val="007F609C"/>
    <w:rsid w:val="007F6CAD"/>
    <w:rsid w:val="00800EB4"/>
    <w:rsid w:val="0080218C"/>
    <w:rsid w:val="008023F7"/>
    <w:rsid w:val="00802474"/>
    <w:rsid w:val="0081210B"/>
    <w:rsid w:val="008122D8"/>
    <w:rsid w:val="00827118"/>
    <w:rsid w:val="0083141A"/>
    <w:rsid w:val="008325D4"/>
    <w:rsid w:val="00836CFF"/>
    <w:rsid w:val="0084042C"/>
    <w:rsid w:val="008420FF"/>
    <w:rsid w:val="0085334E"/>
    <w:rsid w:val="00855FD5"/>
    <w:rsid w:val="0086239A"/>
    <w:rsid w:val="00862EDB"/>
    <w:rsid w:val="00863822"/>
    <w:rsid w:val="00865229"/>
    <w:rsid w:val="00867732"/>
    <w:rsid w:val="0087036A"/>
    <w:rsid w:val="0087242B"/>
    <w:rsid w:val="008735F5"/>
    <w:rsid w:val="00873FC3"/>
    <w:rsid w:val="00874EBE"/>
    <w:rsid w:val="008750EC"/>
    <w:rsid w:val="008762A4"/>
    <w:rsid w:val="008770FF"/>
    <w:rsid w:val="00880277"/>
    <w:rsid w:val="00881750"/>
    <w:rsid w:val="0088244F"/>
    <w:rsid w:val="0088617B"/>
    <w:rsid w:val="00890767"/>
    <w:rsid w:val="00893388"/>
    <w:rsid w:val="00893A0E"/>
    <w:rsid w:val="00896D9C"/>
    <w:rsid w:val="008A06BF"/>
    <w:rsid w:val="008A0CC2"/>
    <w:rsid w:val="008A295A"/>
    <w:rsid w:val="008A644E"/>
    <w:rsid w:val="008A70FF"/>
    <w:rsid w:val="008B0158"/>
    <w:rsid w:val="008B1521"/>
    <w:rsid w:val="008B2A95"/>
    <w:rsid w:val="008B2BA4"/>
    <w:rsid w:val="008B3324"/>
    <w:rsid w:val="008B5441"/>
    <w:rsid w:val="008C0C4E"/>
    <w:rsid w:val="008C0F84"/>
    <w:rsid w:val="008C48B7"/>
    <w:rsid w:val="008C49BC"/>
    <w:rsid w:val="008C7343"/>
    <w:rsid w:val="008C74F5"/>
    <w:rsid w:val="008D30D8"/>
    <w:rsid w:val="008D6173"/>
    <w:rsid w:val="008E4BAE"/>
    <w:rsid w:val="008E5A4B"/>
    <w:rsid w:val="008E7732"/>
    <w:rsid w:val="008F24E4"/>
    <w:rsid w:val="008F441A"/>
    <w:rsid w:val="008F6ABE"/>
    <w:rsid w:val="008F7936"/>
    <w:rsid w:val="00907AB8"/>
    <w:rsid w:val="0091101C"/>
    <w:rsid w:val="009142E3"/>
    <w:rsid w:val="00915023"/>
    <w:rsid w:val="00921836"/>
    <w:rsid w:val="0093088C"/>
    <w:rsid w:val="00930E32"/>
    <w:rsid w:val="0093436C"/>
    <w:rsid w:val="0093515A"/>
    <w:rsid w:val="009374E7"/>
    <w:rsid w:val="00940F77"/>
    <w:rsid w:val="00941028"/>
    <w:rsid w:val="00941BB1"/>
    <w:rsid w:val="009421F4"/>
    <w:rsid w:val="00942544"/>
    <w:rsid w:val="00943EBA"/>
    <w:rsid w:val="00944ECC"/>
    <w:rsid w:val="009455D6"/>
    <w:rsid w:val="00950FB2"/>
    <w:rsid w:val="009540EF"/>
    <w:rsid w:val="00954414"/>
    <w:rsid w:val="00957589"/>
    <w:rsid w:val="00970AAE"/>
    <w:rsid w:val="0097128D"/>
    <w:rsid w:val="00971EA1"/>
    <w:rsid w:val="00974806"/>
    <w:rsid w:val="00975458"/>
    <w:rsid w:val="009757DC"/>
    <w:rsid w:val="00980BF7"/>
    <w:rsid w:val="00980CBD"/>
    <w:rsid w:val="00982135"/>
    <w:rsid w:val="00984D30"/>
    <w:rsid w:val="009857CB"/>
    <w:rsid w:val="00987A24"/>
    <w:rsid w:val="0099195C"/>
    <w:rsid w:val="00994B95"/>
    <w:rsid w:val="00997833"/>
    <w:rsid w:val="009A2D84"/>
    <w:rsid w:val="009A2FB0"/>
    <w:rsid w:val="009A727D"/>
    <w:rsid w:val="009B1087"/>
    <w:rsid w:val="009B6342"/>
    <w:rsid w:val="009B69B8"/>
    <w:rsid w:val="009B7B49"/>
    <w:rsid w:val="009B7CF1"/>
    <w:rsid w:val="009C74BF"/>
    <w:rsid w:val="009D0F04"/>
    <w:rsid w:val="009D1A23"/>
    <w:rsid w:val="009D7419"/>
    <w:rsid w:val="009E0455"/>
    <w:rsid w:val="009E0A37"/>
    <w:rsid w:val="009E7EA3"/>
    <w:rsid w:val="009F0D38"/>
    <w:rsid w:val="009F648F"/>
    <w:rsid w:val="009F73D0"/>
    <w:rsid w:val="00A019A2"/>
    <w:rsid w:val="00A0243D"/>
    <w:rsid w:val="00A05D30"/>
    <w:rsid w:val="00A20E60"/>
    <w:rsid w:val="00A20F33"/>
    <w:rsid w:val="00A232E7"/>
    <w:rsid w:val="00A2458C"/>
    <w:rsid w:val="00A2696D"/>
    <w:rsid w:val="00A26F03"/>
    <w:rsid w:val="00A33486"/>
    <w:rsid w:val="00A34E1A"/>
    <w:rsid w:val="00A35297"/>
    <w:rsid w:val="00A365AC"/>
    <w:rsid w:val="00A36758"/>
    <w:rsid w:val="00A37B06"/>
    <w:rsid w:val="00A37D89"/>
    <w:rsid w:val="00A414CE"/>
    <w:rsid w:val="00A42589"/>
    <w:rsid w:val="00A4289E"/>
    <w:rsid w:val="00A4466E"/>
    <w:rsid w:val="00A44CDD"/>
    <w:rsid w:val="00A47349"/>
    <w:rsid w:val="00A60E83"/>
    <w:rsid w:val="00A6276D"/>
    <w:rsid w:val="00A63EEF"/>
    <w:rsid w:val="00A6571E"/>
    <w:rsid w:val="00A717FB"/>
    <w:rsid w:val="00A71F73"/>
    <w:rsid w:val="00A76001"/>
    <w:rsid w:val="00A80378"/>
    <w:rsid w:val="00A873AE"/>
    <w:rsid w:val="00A90A51"/>
    <w:rsid w:val="00A96F81"/>
    <w:rsid w:val="00AA2E90"/>
    <w:rsid w:val="00AA4375"/>
    <w:rsid w:val="00AA476E"/>
    <w:rsid w:val="00AA6073"/>
    <w:rsid w:val="00AA7EDB"/>
    <w:rsid w:val="00AB431F"/>
    <w:rsid w:val="00AB44C5"/>
    <w:rsid w:val="00AB5F35"/>
    <w:rsid w:val="00AC1646"/>
    <w:rsid w:val="00AC5663"/>
    <w:rsid w:val="00AC656D"/>
    <w:rsid w:val="00AC6B97"/>
    <w:rsid w:val="00AD0DC1"/>
    <w:rsid w:val="00AD1DFB"/>
    <w:rsid w:val="00AE0591"/>
    <w:rsid w:val="00AE0EB6"/>
    <w:rsid w:val="00AE6025"/>
    <w:rsid w:val="00AF2CCB"/>
    <w:rsid w:val="00AF6893"/>
    <w:rsid w:val="00AF6A4D"/>
    <w:rsid w:val="00B04E69"/>
    <w:rsid w:val="00B06874"/>
    <w:rsid w:val="00B0709A"/>
    <w:rsid w:val="00B11C90"/>
    <w:rsid w:val="00B13574"/>
    <w:rsid w:val="00B13C1D"/>
    <w:rsid w:val="00B16EA6"/>
    <w:rsid w:val="00B1756B"/>
    <w:rsid w:val="00B229F9"/>
    <w:rsid w:val="00B2667B"/>
    <w:rsid w:val="00B31D04"/>
    <w:rsid w:val="00B33599"/>
    <w:rsid w:val="00B43AAF"/>
    <w:rsid w:val="00B45320"/>
    <w:rsid w:val="00B50CFC"/>
    <w:rsid w:val="00B51A7B"/>
    <w:rsid w:val="00B566F6"/>
    <w:rsid w:val="00B613BD"/>
    <w:rsid w:val="00B641E1"/>
    <w:rsid w:val="00B67C22"/>
    <w:rsid w:val="00B71379"/>
    <w:rsid w:val="00B76052"/>
    <w:rsid w:val="00B76172"/>
    <w:rsid w:val="00B76859"/>
    <w:rsid w:val="00B8355A"/>
    <w:rsid w:val="00B8540E"/>
    <w:rsid w:val="00B872E6"/>
    <w:rsid w:val="00B920EC"/>
    <w:rsid w:val="00BA1DD6"/>
    <w:rsid w:val="00BB15C5"/>
    <w:rsid w:val="00BB161A"/>
    <w:rsid w:val="00BB38AB"/>
    <w:rsid w:val="00BC0DD7"/>
    <w:rsid w:val="00BC3098"/>
    <w:rsid w:val="00BD3353"/>
    <w:rsid w:val="00BD3F5C"/>
    <w:rsid w:val="00BD45D0"/>
    <w:rsid w:val="00BD57CA"/>
    <w:rsid w:val="00BD64DC"/>
    <w:rsid w:val="00BE1416"/>
    <w:rsid w:val="00BE3C08"/>
    <w:rsid w:val="00BE3E46"/>
    <w:rsid w:val="00BE482E"/>
    <w:rsid w:val="00BE4D2E"/>
    <w:rsid w:val="00BE56CD"/>
    <w:rsid w:val="00BE5C88"/>
    <w:rsid w:val="00BE75D1"/>
    <w:rsid w:val="00BF45AB"/>
    <w:rsid w:val="00C02168"/>
    <w:rsid w:val="00C03293"/>
    <w:rsid w:val="00C04264"/>
    <w:rsid w:val="00C044E6"/>
    <w:rsid w:val="00C11374"/>
    <w:rsid w:val="00C12219"/>
    <w:rsid w:val="00C150F4"/>
    <w:rsid w:val="00C204B6"/>
    <w:rsid w:val="00C23636"/>
    <w:rsid w:val="00C24DB6"/>
    <w:rsid w:val="00C24E32"/>
    <w:rsid w:val="00C24EF2"/>
    <w:rsid w:val="00C25421"/>
    <w:rsid w:val="00C316A7"/>
    <w:rsid w:val="00C34823"/>
    <w:rsid w:val="00C35E40"/>
    <w:rsid w:val="00C42095"/>
    <w:rsid w:val="00C5018D"/>
    <w:rsid w:val="00C53780"/>
    <w:rsid w:val="00C55278"/>
    <w:rsid w:val="00C57B1D"/>
    <w:rsid w:val="00C647C3"/>
    <w:rsid w:val="00C65A54"/>
    <w:rsid w:val="00C66D5B"/>
    <w:rsid w:val="00C67AE5"/>
    <w:rsid w:val="00C72152"/>
    <w:rsid w:val="00C73DA8"/>
    <w:rsid w:val="00C745A7"/>
    <w:rsid w:val="00C83350"/>
    <w:rsid w:val="00C841BD"/>
    <w:rsid w:val="00C841FD"/>
    <w:rsid w:val="00C852E8"/>
    <w:rsid w:val="00C8668B"/>
    <w:rsid w:val="00C9118F"/>
    <w:rsid w:val="00C92C40"/>
    <w:rsid w:val="00C938DF"/>
    <w:rsid w:val="00C93CC8"/>
    <w:rsid w:val="00C97729"/>
    <w:rsid w:val="00CA0AC5"/>
    <w:rsid w:val="00CA115C"/>
    <w:rsid w:val="00CA5FD8"/>
    <w:rsid w:val="00CB0407"/>
    <w:rsid w:val="00CB7976"/>
    <w:rsid w:val="00CC0C5C"/>
    <w:rsid w:val="00CC2090"/>
    <w:rsid w:val="00CC28B0"/>
    <w:rsid w:val="00CC3CE0"/>
    <w:rsid w:val="00CC3F0C"/>
    <w:rsid w:val="00CC5454"/>
    <w:rsid w:val="00CC549A"/>
    <w:rsid w:val="00CC55EE"/>
    <w:rsid w:val="00CC74FA"/>
    <w:rsid w:val="00CD0C18"/>
    <w:rsid w:val="00CD3381"/>
    <w:rsid w:val="00CD395F"/>
    <w:rsid w:val="00CD45E1"/>
    <w:rsid w:val="00CD54EB"/>
    <w:rsid w:val="00CD5DC1"/>
    <w:rsid w:val="00CD5E00"/>
    <w:rsid w:val="00CE488B"/>
    <w:rsid w:val="00CE4EFD"/>
    <w:rsid w:val="00CE646D"/>
    <w:rsid w:val="00CE64C7"/>
    <w:rsid w:val="00CE70D8"/>
    <w:rsid w:val="00CE75A3"/>
    <w:rsid w:val="00CF02C6"/>
    <w:rsid w:val="00CF2818"/>
    <w:rsid w:val="00CF4C38"/>
    <w:rsid w:val="00CF6105"/>
    <w:rsid w:val="00CF7A54"/>
    <w:rsid w:val="00D0055B"/>
    <w:rsid w:val="00D00754"/>
    <w:rsid w:val="00D00A44"/>
    <w:rsid w:val="00D0315A"/>
    <w:rsid w:val="00D038A4"/>
    <w:rsid w:val="00D11BB0"/>
    <w:rsid w:val="00D13DD5"/>
    <w:rsid w:val="00D140B4"/>
    <w:rsid w:val="00D14D62"/>
    <w:rsid w:val="00D23659"/>
    <w:rsid w:val="00D30099"/>
    <w:rsid w:val="00D306D9"/>
    <w:rsid w:val="00D31D97"/>
    <w:rsid w:val="00D349D6"/>
    <w:rsid w:val="00D36121"/>
    <w:rsid w:val="00D4062B"/>
    <w:rsid w:val="00D42067"/>
    <w:rsid w:val="00D45F18"/>
    <w:rsid w:val="00D51C40"/>
    <w:rsid w:val="00D55EC8"/>
    <w:rsid w:val="00D5716A"/>
    <w:rsid w:val="00D57AB2"/>
    <w:rsid w:val="00D604F9"/>
    <w:rsid w:val="00D613BA"/>
    <w:rsid w:val="00D61BF7"/>
    <w:rsid w:val="00D63673"/>
    <w:rsid w:val="00D63ADF"/>
    <w:rsid w:val="00D64240"/>
    <w:rsid w:val="00D65048"/>
    <w:rsid w:val="00D6720F"/>
    <w:rsid w:val="00D74099"/>
    <w:rsid w:val="00D76DEA"/>
    <w:rsid w:val="00D7703F"/>
    <w:rsid w:val="00D80A21"/>
    <w:rsid w:val="00D83BF1"/>
    <w:rsid w:val="00D86CD7"/>
    <w:rsid w:val="00D87926"/>
    <w:rsid w:val="00D91721"/>
    <w:rsid w:val="00D94EF9"/>
    <w:rsid w:val="00D95303"/>
    <w:rsid w:val="00D96294"/>
    <w:rsid w:val="00D96EC6"/>
    <w:rsid w:val="00D97700"/>
    <w:rsid w:val="00DA2AF2"/>
    <w:rsid w:val="00DA3D79"/>
    <w:rsid w:val="00DA4CFB"/>
    <w:rsid w:val="00DA4D6F"/>
    <w:rsid w:val="00DA5446"/>
    <w:rsid w:val="00DC1C3F"/>
    <w:rsid w:val="00DC21BF"/>
    <w:rsid w:val="00DC3A07"/>
    <w:rsid w:val="00DC6282"/>
    <w:rsid w:val="00DC6801"/>
    <w:rsid w:val="00DD5555"/>
    <w:rsid w:val="00DD7C0D"/>
    <w:rsid w:val="00DD7D16"/>
    <w:rsid w:val="00DE0081"/>
    <w:rsid w:val="00DE26EF"/>
    <w:rsid w:val="00DE595F"/>
    <w:rsid w:val="00DF4778"/>
    <w:rsid w:val="00E00FDA"/>
    <w:rsid w:val="00E019D5"/>
    <w:rsid w:val="00E10293"/>
    <w:rsid w:val="00E12E82"/>
    <w:rsid w:val="00E143DC"/>
    <w:rsid w:val="00E15995"/>
    <w:rsid w:val="00E165F8"/>
    <w:rsid w:val="00E16D6A"/>
    <w:rsid w:val="00E21CFD"/>
    <w:rsid w:val="00E238F3"/>
    <w:rsid w:val="00E30266"/>
    <w:rsid w:val="00E34DDB"/>
    <w:rsid w:val="00E35F9B"/>
    <w:rsid w:val="00E36486"/>
    <w:rsid w:val="00E36DD1"/>
    <w:rsid w:val="00E36DD2"/>
    <w:rsid w:val="00E41175"/>
    <w:rsid w:val="00E41E29"/>
    <w:rsid w:val="00E42337"/>
    <w:rsid w:val="00E433A0"/>
    <w:rsid w:val="00E46385"/>
    <w:rsid w:val="00E506EA"/>
    <w:rsid w:val="00E540DC"/>
    <w:rsid w:val="00E70050"/>
    <w:rsid w:val="00E701AA"/>
    <w:rsid w:val="00E72096"/>
    <w:rsid w:val="00E74B88"/>
    <w:rsid w:val="00E803BF"/>
    <w:rsid w:val="00E815A2"/>
    <w:rsid w:val="00E820FD"/>
    <w:rsid w:val="00E84693"/>
    <w:rsid w:val="00E9358E"/>
    <w:rsid w:val="00E94697"/>
    <w:rsid w:val="00E976B1"/>
    <w:rsid w:val="00EA3E5C"/>
    <w:rsid w:val="00EA5A6D"/>
    <w:rsid w:val="00EA6593"/>
    <w:rsid w:val="00EB04F9"/>
    <w:rsid w:val="00EB1286"/>
    <w:rsid w:val="00EB1531"/>
    <w:rsid w:val="00EB17F4"/>
    <w:rsid w:val="00EB25E3"/>
    <w:rsid w:val="00EB2DAF"/>
    <w:rsid w:val="00EB43BA"/>
    <w:rsid w:val="00EB645E"/>
    <w:rsid w:val="00EC0846"/>
    <w:rsid w:val="00EC6352"/>
    <w:rsid w:val="00EC6F0F"/>
    <w:rsid w:val="00ED0C1F"/>
    <w:rsid w:val="00ED2902"/>
    <w:rsid w:val="00ED5B16"/>
    <w:rsid w:val="00EE0AB7"/>
    <w:rsid w:val="00EE1905"/>
    <w:rsid w:val="00EE39C0"/>
    <w:rsid w:val="00EE40D7"/>
    <w:rsid w:val="00EE64F9"/>
    <w:rsid w:val="00EE6DF2"/>
    <w:rsid w:val="00EE7C21"/>
    <w:rsid w:val="00EF3CEE"/>
    <w:rsid w:val="00EF670F"/>
    <w:rsid w:val="00F0135F"/>
    <w:rsid w:val="00F02D5F"/>
    <w:rsid w:val="00F03D34"/>
    <w:rsid w:val="00F0569A"/>
    <w:rsid w:val="00F063BB"/>
    <w:rsid w:val="00F0659E"/>
    <w:rsid w:val="00F07452"/>
    <w:rsid w:val="00F10B1B"/>
    <w:rsid w:val="00F126E2"/>
    <w:rsid w:val="00F170A1"/>
    <w:rsid w:val="00F17269"/>
    <w:rsid w:val="00F23C43"/>
    <w:rsid w:val="00F27404"/>
    <w:rsid w:val="00F30590"/>
    <w:rsid w:val="00F31091"/>
    <w:rsid w:val="00F345E9"/>
    <w:rsid w:val="00F36286"/>
    <w:rsid w:val="00F405F6"/>
    <w:rsid w:val="00F4444E"/>
    <w:rsid w:val="00F50497"/>
    <w:rsid w:val="00F51DEC"/>
    <w:rsid w:val="00F5422D"/>
    <w:rsid w:val="00F55BB8"/>
    <w:rsid w:val="00F55D5A"/>
    <w:rsid w:val="00F57716"/>
    <w:rsid w:val="00F647F4"/>
    <w:rsid w:val="00F650B4"/>
    <w:rsid w:val="00F65AFF"/>
    <w:rsid w:val="00F668D9"/>
    <w:rsid w:val="00F67827"/>
    <w:rsid w:val="00F80947"/>
    <w:rsid w:val="00F86D62"/>
    <w:rsid w:val="00F919AD"/>
    <w:rsid w:val="00F91CCF"/>
    <w:rsid w:val="00F92C2E"/>
    <w:rsid w:val="00F95BBD"/>
    <w:rsid w:val="00FA19C4"/>
    <w:rsid w:val="00FA5AFF"/>
    <w:rsid w:val="00FA6557"/>
    <w:rsid w:val="00FB18BE"/>
    <w:rsid w:val="00FB47F2"/>
    <w:rsid w:val="00FB5CF3"/>
    <w:rsid w:val="00FB6B1E"/>
    <w:rsid w:val="00FC0250"/>
    <w:rsid w:val="00FC02DD"/>
    <w:rsid w:val="00FC0BAA"/>
    <w:rsid w:val="00FC2ED5"/>
    <w:rsid w:val="00FC42BF"/>
    <w:rsid w:val="00FC6DBE"/>
    <w:rsid w:val="00FC7CCA"/>
    <w:rsid w:val="00FD0783"/>
    <w:rsid w:val="00FD12C4"/>
    <w:rsid w:val="00FD163E"/>
    <w:rsid w:val="00FD2698"/>
    <w:rsid w:val="00FD7076"/>
    <w:rsid w:val="00FD76A9"/>
    <w:rsid w:val="00FE2CBA"/>
    <w:rsid w:val="00FE6104"/>
    <w:rsid w:val="00FE7C6C"/>
    <w:rsid w:val="00FF3B50"/>
    <w:rsid w:val="00FF40CD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24CA4-4E65-41C3-9A1F-5DA2DF8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14"/>
    <w:rPr>
      <w:rFonts w:ascii="Pragmatica" w:eastAsia="Times New Roman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E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C24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4E32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C24E32"/>
  </w:style>
  <w:style w:type="paragraph" w:styleId="a6">
    <w:name w:val="Subtitle"/>
    <w:basedOn w:val="a"/>
    <w:link w:val="a7"/>
    <w:qFormat/>
    <w:rsid w:val="006075C5"/>
    <w:pPr>
      <w:spacing w:after="60"/>
      <w:jc w:val="center"/>
      <w:outlineLvl w:val="1"/>
    </w:pPr>
    <w:rPr>
      <w:rFonts w:ascii="Arial" w:hAnsi="Arial"/>
      <w:b w:val="0"/>
      <w:sz w:val="24"/>
      <w:szCs w:val="24"/>
    </w:rPr>
  </w:style>
  <w:style w:type="character" w:customStyle="1" w:styleId="a7">
    <w:name w:val="Подзаголовок Знак"/>
    <w:link w:val="a6"/>
    <w:rsid w:val="006075C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1BB0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38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38AB"/>
    <w:rPr>
      <w:rFonts w:ascii="Tahoma" w:eastAsia="Times New Roman" w:hAnsi="Tahoma" w:cs="Tahoma"/>
      <w:b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42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803BF"/>
    <w:rPr>
      <w:rFonts w:ascii="Arial" w:hAnsi="Arial" w:cs="Arial"/>
      <w:lang w:val="ru-RU" w:eastAsia="ru-RU" w:bidi="ar-SA"/>
    </w:rPr>
  </w:style>
  <w:style w:type="table" w:styleId="ac">
    <w:name w:val="Table Grid"/>
    <w:basedOn w:val="a1"/>
    <w:rsid w:val="00E803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02168"/>
    <w:pPr>
      <w:spacing w:after="120" w:line="480" w:lineRule="auto"/>
    </w:pPr>
    <w:rPr>
      <w:rFonts w:ascii="Times New Roman" w:hAnsi="Times New Roman"/>
      <w:b w:val="0"/>
      <w:sz w:val="24"/>
      <w:szCs w:val="24"/>
    </w:rPr>
  </w:style>
  <w:style w:type="character" w:customStyle="1" w:styleId="20">
    <w:name w:val="Основной текст 2 Знак"/>
    <w:link w:val="2"/>
    <w:rsid w:val="00C0216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E482E"/>
    <w:rPr>
      <w:rFonts w:ascii="Times New Roman" w:hAnsi="Times New Roman"/>
      <w:b w:val="0"/>
      <w:sz w:val="28"/>
    </w:rPr>
  </w:style>
  <w:style w:type="paragraph" w:styleId="ad">
    <w:name w:val="List Paragraph"/>
    <w:basedOn w:val="a"/>
    <w:uiPriority w:val="34"/>
    <w:qFormat/>
    <w:rsid w:val="00E15995"/>
    <w:pPr>
      <w:ind w:left="720"/>
      <w:contextualSpacing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A82-DF21-4309-AF64-36390B4C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11366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consultantplus://offline/ref=140C4CAADA9E1D5D59BD7D1F3525F8612FD71B2BA42D3004D811D749477E720201HE3CL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Корикова Наталия Валерьевна</cp:lastModifiedBy>
  <cp:revision>93</cp:revision>
  <cp:lastPrinted>2017-07-31T11:02:00Z</cp:lastPrinted>
  <dcterms:created xsi:type="dcterms:W3CDTF">2017-05-17T07:20:00Z</dcterms:created>
  <dcterms:modified xsi:type="dcterms:W3CDTF">2017-08-02T08:19:00Z</dcterms:modified>
</cp:coreProperties>
</file>