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67" w:rsidRDefault="00EE176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0C3" w:rsidRPr="009900C3" w:rsidRDefault="009900C3" w:rsidP="0099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</w:t>
      </w:r>
    </w:p>
    <w:p w:rsidR="00EE1767" w:rsidRDefault="00EE176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1767" w:rsidRDefault="00EE176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617" w:rsidRDefault="0020261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617" w:rsidRDefault="0020261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617" w:rsidRDefault="0020261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617" w:rsidRDefault="0020261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0C3" w:rsidRDefault="009900C3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0C3" w:rsidRDefault="009900C3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617" w:rsidRDefault="00202617" w:rsidP="001F3B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1A9" w:rsidRPr="009900C3" w:rsidRDefault="009961A9" w:rsidP="00250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00C3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СТАНДАРТ МУНИЦИПАЛЬНОГО ФИНАНСОВОГО КОНТРОЛЯ</w:t>
      </w:r>
    </w:p>
    <w:p w:rsidR="009961A9" w:rsidRPr="00D055F4" w:rsidRDefault="009961A9" w:rsidP="009961A9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1A9" w:rsidRPr="00D055F4" w:rsidRDefault="009961A9" w:rsidP="009961A9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1A9" w:rsidRPr="00D055F4" w:rsidRDefault="009961A9" w:rsidP="009961A9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767" w:rsidRPr="009900C3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0C3">
        <w:rPr>
          <w:rFonts w:ascii="Times New Roman" w:hAnsi="Times New Roman" w:cs="Times New Roman"/>
          <w:b/>
          <w:sz w:val="36"/>
          <w:szCs w:val="36"/>
        </w:rPr>
        <w:t>«ПРОВЕДЕНИ</w:t>
      </w:r>
      <w:r w:rsidR="008550C1" w:rsidRPr="009900C3">
        <w:rPr>
          <w:rFonts w:ascii="Times New Roman" w:hAnsi="Times New Roman" w:cs="Times New Roman"/>
          <w:b/>
          <w:sz w:val="36"/>
          <w:szCs w:val="36"/>
        </w:rPr>
        <w:t xml:space="preserve">Е ВНЕШНЕЙ ПРОВЕРКИ </w:t>
      </w:r>
      <w:r w:rsidR="009900C3">
        <w:rPr>
          <w:rFonts w:ascii="Times New Roman" w:hAnsi="Times New Roman" w:cs="Times New Roman"/>
          <w:b/>
          <w:sz w:val="36"/>
          <w:szCs w:val="36"/>
        </w:rPr>
        <w:br/>
      </w:r>
      <w:r w:rsidR="008550C1" w:rsidRPr="009900C3">
        <w:rPr>
          <w:rFonts w:ascii="Times New Roman" w:hAnsi="Times New Roman" w:cs="Times New Roman"/>
          <w:b/>
          <w:sz w:val="36"/>
          <w:szCs w:val="36"/>
        </w:rPr>
        <w:t>ГОДОВОГО ОТЧЁ</w:t>
      </w:r>
      <w:r w:rsidRPr="009900C3">
        <w:rPr>
          <w:rFonts w:ascii="Times New Roman" w:hAnsi="Times New Roman" w:cs="Times New Roman"/>
          <w:b/>
          <w:sz w:val="36"/>
          <w:szCs w:val="36"/>
        </w:rPr>
        <w:t>ТА ОБ ИСПОЛНЕНИИ БЮДЖЕТА ГОРОДА НЕФТЕЮГ</w:t>
      </w:r>
      <w:r w:rsidR="00F436FB" w:rsidRPr="009900C3">
        <w:rPr>
          <w:rFonts w:ascii="Times New Roman" w:hAnsi="Times New Roman" w:cs="Times New Roman"/>
          <w:b/>
          <w:sz w:val="36"/>
          <w:szCs w:val="36"/>
        </w:rPr>
        <w:t>А</w:t>
      </w:r>
      <w:r w:rsidRPr="009900C3">
        <w:rPr>
          <w:rFonts w:ascii="Times New Roman" w:hAnsi="Times New Roman" w:cs="Times New Roman"/>
          <w:b/>
          <w:sz w:val="36"/>
          <w:szCs w:val="36"/>
        </w:rPr>
        <w:t>Н</w:t>
      </w:r>
      <w:r w:rsidR="00F436FB" w:rsidRPr="009900C3">
        <w:rPr>
          <w:rFonts w:ascii="Times New Roman" w:hAnsi="Times New Roman" w:cs="Times New Roman"/>
          <w:b/>
          <w:sz w:val="36"/>
          <w:szCs w:val="36"/>
        </w:rPr>
        <w:t>С</w:t>
      </w:r>
      <w:r w:rsidR="000D072E" w:rsidRPr="009900C3">
        <w:rPr>
          <w:rFonts w:ascii="Times New Roman" w:hAnsi="Times New Roman" w:cs="Times New Roman"/>
          <w:b/>
          <w:sz w:val="36"/>
          <w:szCs w:val="36"/>
        </w:rPr>
        <w:t>К</w:t>
      </w:r>
      <w:r w:rsidRPr="009900C3">
        <w:rPr>
          <w:rFonts w:ascii="Times New Roman" w:hAnsi="Times New Roman" w:cs="Times New Roman"/>
          <w:b/>
          <w:sz w:val="36"/>
          <w:szCs w:val="36"/>
        </w:rPr>
        <w:t>»</w:t>
      </w:r>
    </w:p>
    <w:p w:rsidR="009900C3" w:rsidRDefault="009900C3" w:rsidP="009900C3">
      <w:pPr>
        <w:spacing w:line="240" w:lineRule="auto"/>
        <w:ind w:firstLine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00C3" w:rsidRPr="009900C3" w:rsidRDefault="009900C3" w:rsidP="009900C3">
      <w:pPr>
        <w:spacing w:line="240" w:lineRule="auto"/>
        <w:ind w:firstLine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00C3" w:rsidRPr="009900C3" w:rsidRDefault="009900C3" w:rsidP="009900C3">
      <w:pPr>
        <w:spacing w:line="240" w:lineRule="auto"/>
        <w:ind w:firstLine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900C3">
        <w:rPr>
          <w:rFonts w:ascii="Times New Roman" w:hAnsi="Times New Roman" w:cs="Times New Roman"/>
          <w:sz w:val="24"/>
          <w:szCs w:val="24"/>
        </w:rPr>
        <w:t>Утверждён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9900C3">
        <w:rPr>
          <w:rFonts w:ascii="Times New Roman" w:hAnsi="Times New Roman" w:cs="Times New Roman"/>
          <w:sz w:val="24"/>
          <w:szCs w:val="24"/>
        </w:rPr>
        <w:t xml:space="preserve"> Счётной палаты города Нефтеюганска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9900C3">
        <w:rPr>
          <w:rFonts w:ascii="Times New Roman" w:hAnsi="Times New Roman" w:cs="Times New Roman"/>
          <w:sz w:val="24"/>
          <w:szCs w:val="24"/>
        </w:rPr>
        <w:t xml:space="preserve">10.03.2017 </w:t>
      </w:r>
      <w:r>
        <w:rPr>
          <w:rFonts w:ascii="Times New Roman" w:hAnsi="Times New Roman" w:cs="Times New Roman"/>
          <w:sz w:val="24"/>
          <w:szCs w:val="24"/>
        </w:rPr>
        <w:t>№ 10)</w:t>
      </w:r>
    </w:p>
    <w:p w:rsidR="009900C3" w:rsidRDefault="009900C3" w:rsidP="009900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Pr="009900C3" w:rsidRDefault="009900C3" w:rsidP="009961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C3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9900C3" w:rsidRPr="009900C3" w:rsidRDefault="009900C3" w:rsidP="009961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C3">
        <w:rPr>
          <w:rFonts w:ascii="Times New Roman" w:hAnsi="Times New Roman" w:cs="Times New Roman"/>
          <w:sz w:val="28"/>
          <w:szCs w:val="28"/>
        </w:rPr>
        <w:t>2017</w:t>
      </w:r>
    </w:p>
    <w:p w:rsidR="00BA70CD" w:rsidRDefault="00BA70CD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9961A9" w:rsidP="00996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1A9" w:rsidRDefault="00BA70CD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70C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802C3">
        <w:rPr>
          <w:rFonts w:ascii="Times New Roman" w:hAnsi="Times New Roman" w:cs="Times New Roman"/>
          <w:sz w:val="28"/>
          <w:szCs w:val="28"/>
        </w:rPr>
        <w:t>одержание</w:t>
      </w:r>
    </w:p>
    <w:p w:rsidR="0002190B" w:rsidRDefault="0002190B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533"/>
      </w:tblGrid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внешней проверки 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ёта об исполнении бюджета города                                                                                                                  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етоды проведения внешней проверки годового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исполнении бюджета города                                                                                                    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внешней проверки годового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ёта об исполнении бюджета города                                                                              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работы при проведении внешней проверки годового отчёта об исполнении бюджета города                                                                         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внешней проверки годового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об исполнении бюджета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за отчетный финансовый год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190B" w:rsidTr="009631E0">
        <w:tc>
          <w:tcPr>
            <w:tcW w:w="817" w:type="dxa"/>
          </w:tcPr>
          <w:p w:rsidR="0002190B" w:rsidRDefault="0002190B" w:rsidP="00B54C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02190B" w:rsidRDefault="0002190B" w:rsidP="0002190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заключения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0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 палаты по внешней проверке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ёта об исполнении бюджета города</w:t>
            </w:r>
          </w:p>
        </w:tc>
        <w:tc>
          <w:tcPr>
            <w:tcW w:w="533" w:type="dxa"/>
          </w:tcPr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0B" w:rsidRDefault="0002190B" w:rsidP="0002190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2190B" w:rsidRDefault="0002190B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90B" w:rsidRDefault="0002190B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90B" w:rsidRDefault="0002190B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90B" w:rsidRDefault="0002190B" w:rsidP="00B54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0041" w:rsidRDefault="00660041" w:rsidP="00EE0065">
      <w:pPr>
        <w:pStyle w:val="a7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C9" w:rsidRPr="00FD38C9" w:rsidRDefault="00FD38C9" w:rsidP="0002190B">
      <w:pPr>
        <w:keepNext/>
        <w:widowControl w:val="0"/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распоря</w:t>
      </w:r>
      <w:r w:rsidR="00855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дительного акта руководителя Счё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тной палаты города Нефтеюганска</w:t>
      </w:r>
      <w:r w:rsidRPr="00FD38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</w:p>
    <w:p w:rsidR="00FD38C9" w:rsidRPr="00FD38C9" w:rsidRDefault="00FD38C9" w:rsidP="000219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C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Образец оформления акта 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факту непредставления информации (задержки представления, представления не в полном объеме, представления недостов</w:t>
      </w:r>
      <w:r w:rsidR="00855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ерной информации) по запросу Счё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тной палаты города Нефтеюганска </w:t>
      </w:r>
    </w:p>
    <w:p w:rsidR="00FD38C9" w:rsidRPr="00FD38C9" w:rsidRDefault="00FD38C9" w:rsidP="0002190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программы проведения проверки</w:t>
      </w:r>
    </w:p>
    <w:p w:rsidR="00D61CCC" w:rsidRDefault="00FD38C9" w:rsidP="0002190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38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Образец оформления </w:t>
      </w:r>
      <w:r w:rsidRPr="00FD38C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уведомления о проведении </w:t>
      </w:r>
      <w:r w:rsidR="00194E0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проверки</w:t>
      </w:r>
    </w:p>
    <w:p w:rsidR="00D61CCC" w:rsidRDefault="00D61CCC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2F460A" w:rsidRDefault="002F460A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2508C3" w:rsidRDefault="002508C3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2F460A" w:rsidRDefault="002F460A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8550C1" w:rsidRDefault="008550C1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8550C1" w:rsidRDefault="008550C1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8550C1" w:rsidRDefault="008550C1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8550C1" w:rsidRDefault="008550C1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631E0" w:rsidRDefault="009631E0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631E0" w:rsidRDefault="009631E0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631E0" w:rsidRDefault="009631E0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631E0" w:rsidRDefault="009631E0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631E0" w:rsidRDefault="009631E0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900C3" w:rsidRDefault="009900C3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9900C3" w:rsidRDefault="009900C3" w:rsidP="00FD38C9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BA70CD" w:rsidRPr="0002190B" w:rsidRDefault="002D699A" w:rsidP="0002190B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BA70CD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F6CD9" w:rsidRPr="00AD7B26" w:rsidRDefault="001F6CD9" w:rsidP="0014556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CD9" w:rsidRPr="00AD7B26" w:rsidRDefault="001F6CD9" w:rsidP="000219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26">
        <w:rPr>
          <w:rFonts w:ascii="Times New Roman" w:hAnsi="Times New Roman" w:cs="Times New Roman"/>
          <w:sz w:val="28"/>
          <w:szCs w:val="28"/>
        </w:rPr>
        <w:t>1.1.</w:t>
      </w:r>
      <w:r w:rsidR="006642A8" w:rsidRPr="00AD7B26">
        <w:rPr>
          <w:rFonts w:ascii="Times New Roman" w:hAnsi="Times New Roman" w:cs="Times New Roman"/>
          <w:sz w:val="28"/>
          <w:szCs w:val="28"/>
        </w:rPr>
        <w:t xml:space="preserve"> </w:t>
      </w:r>
      <w:r w:rsidRPr="00AD7B26">
        <w:rPr>
          <w:rFonts w:ascii="Times New Roman" w:hAnsi="Times New Roman" w:cs="Times New Roman"/>
          <w:sz w:val="28"/>
          <w:szCs w:val="28"/>
        </w:rPr>
        <w:t>Стандарт внешнего муниципального контроля «Проведение внешней проверки годового отч</w:t>
      </w:r>
      <w:r w:rsidR="008550C1">
        <w:rPr>
          <w:rFonts w:ascii="Times New Roman" w:hAnsi="Times New Roman" w:cs="Times New Roman"/>
          <w:sz w:val="28"/>
          <w:szCs w:val="28"/>
        </w:rPr>
        <w:t>ё</w:t>
      </w:r>
      <w:r w:rsidRPr="00AD7B26">
        <w:rPr>
          <w:rFonts w:ascii="Times New Roman" w:hAnsi="Times New Roman" w:cs="Times New Roman"/>
          <w:sz w:val="28"/>
          <w:szCs w:val="28"/>
        </w:rPr>
        <w:t xml:space="preserve">та об исполнении бюджета города Нефтеюганска» (далее – Стандарт) предназначен для методологического обеспечения реализации положений статьи 11 Федерального закона от 07.02.2011 № 6-ФЗ </w:t>
      </w:r>
      <w:r w:rsidR="00147BCE" w:rsidRPr="00AD7B26">
        <w:rPr>
          <w:rFonts w:ascii="Times New Roman" w:hAnsi="Times New Roman" w:cs="Times New Roman"/>
          <w:sz w:val="28"/>
          <w:szCs w:val="28"/>
        </w:rPr>
        <w:t>«</w:t>
      </w:r>
      <w:r w:rsidRPr="00AD7B26">
        <w:rPr>
          <w:rFonts w:ascii="Times New Roman" w:hAnsi="Times New Roman" w:cs="Times New Roman"/>
          <w:sz w:val="28"/>
          <w:szCs w:val="28"/>
        </w:rPr>
        <w:t>Об общих принципах организации деятельности контрольно-сч</w:t>
      </w:r>
      <w:r w:rsidR="008550C1">
        <w:rPr>
          <w:rFonts w:ascii="Times New Roman" w:hAnsi="Times New Roman" w:cs="Times New Roman"/>
          <w:sz w:val="28"/>
          <w:szCs w:val="28"/>
        </w:rPr>
        <w:t>ё</w:t>
      </w:r>
      <w:r w:rsidRPr="00AD7B26">
        <w:rPr>
          <w:rFonts w:ascii="Times New Roman" w:hAnsi="Times New Roman" w:cs="Times New Roman"/>
          <w:sz w:val="28"/>
          <w:szCs w:val="28"/>
        </w:rPr>
        <w:t>тных органов субъектов  Российской Федерации и муниципальных образований</w:t>
      </w:r>
      <w:r w:rsidR="00147BCE" w:rsidRPr="00AD7B26">
        <w:rPr>
          <w:rFonts w:ascii="Times New Roman" w:hAnsi="Times New Roman" w:cs="Times New Roman"/>
          <w:sz w:val="28"/>
          <w:szCs w:val="28"/>
        </w:rPr>
        <w:t>»</w:t>
      </w:r>
      <w:r w:rsidRPr="00AD7B26">
        <w:rPr>
          <w:rFonts w:ascii="Times New Roman" w:hAnsi="Times New Roman" w:cs="Times New Roman"/>
          <w:sz w:val="28"/>
          <w:szCs w:val="28"/>
        </w:rPr>
        <w:t>, Положения о Сч</w:t>
      </w:r>
      <w:r w:rsidR="008550C1">
        <w:rPr>
          <w:rFonts w:ascii="Times New Roman" w:hAnsi="Times New Roman" w:cs="Times New Roman"/>
          <w:sz w:val="28"/>
          <w:szCs w:val="28"/>
        </w:rPr>
        <w:t>ё</w:t>
      </w:r>
      <w:r w:rsidRPr="00AD7B26">
        <w:rPr>
          <w:rFonts w:ascii="Times New Roman" w:hAnsi="Times New Roman" w:cs="Times New Roman"/>
          <w:sz w:val="28"/>
          <w:szCs w:val="28"/>
        </w:rPr>
        <w:t>тной палате города Нефтеюганска, утвержд</w:t>
      </w:r>
      <w:r w:rsidR="008550C1">
        <w:rPr>
          <w:rFonts w:ascii="Times New Roman" w:hAnsi="Times New Roman" w:cs="Times New Roman"/>
          <w:sz w:val="28"/>
          <w:szCs w:val="28"/>
        </w:rPr>
        <w:t>ё</w:t>
      </w:r>
      <w:r w:rsidRPr="00AD7B26">
        <w:rPr>
          <w:rFonts w:ascii="Times New Roman" w:hAnsi="Times New Roman" w:cs="Times New Roman"/>
          <w:sz w:val="28"/>
          <w:szCs w:val="28"/>
        </w:rPr>
        <w:t>нного решением Думы города Нефтеюганска от 27.09.2011 №</w:t>
      </w:r>
      <w:r w:rsidR="00147BCE" w:rsidRPr="00AD7B26">
        <w:rPr>
          <w:rFonts w:ascii="Times New Roman" w:hAnsi="Times New Roman" w:cs="Times New Roman"/>
          <w:sz w:val="28"/>
          <w:szCs w:val="28"/>
        </w:rPr>
        <w:t xml:space="preserve"> </w:t>
      </w:r>
      <w:r w:rsidRPr="00AD7B26">
        <w:rPr>
          <w:rFonts w:ascii="Times New Roman" w:hAnsi="Times New Roman" w:cs="Times New Roman"/>
          <w:sz w:val="28"/>
          <w:szCs w:val="28"/>
        </w:rPr>
        <w:t>115-</w:t>
      </w:r>
      <w:r w:rsidRPr="00AD7B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7B26">
        <w:rPr>
          <w:rFonts w:ascii="Times New Roman" w:hAnsi="Times New Roman" w:cs="Times New Roman"/>
          <w:sz w:val="28"/>
          <w:szCs w:val="28"/>
        </w:rPr>
        <w:t>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A9F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EC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Бюджетным кодексом Российской Федерации, Положением о бюджетном устройстве и бюджетном процессе в городе Нефтеюганске, Положением о Сч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палате города Нефтеюганска, и определяет методику проведения внешней проверки годового отч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Нефтеюганска.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0A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Нефтеюганска (далее - бюджет города) осуществляется Сч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60A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палатой города Нефтеюганска 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палата) и является составной частью единой системы контроля за бюджетным процессом.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46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средств бюджета города для внешней проверки представляют годовую бюджетную отч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тность, согласованную с департаментом финансов администрации города Нефтеюганска, в Сч</w:t>
      </w:r>
      <w:r w:rsidR="008550C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 не позднее 10 марта текущего финансового года.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DE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Нефтеюганска представляет </w:t>
      </w:r>
      <w:r w:rsidR="00A3663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об исполнении бюджета города, к которому прилагаются отдельные приложения, в соответствии с Бюджетным кодексом и Решением Думы города Нефтеюганска от 25.09.2013 № 633-</w:t>
      </w:r>
      <w:r w:rsidR="00A3663E" w:rsidRPr="00AD7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3663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021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663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устройстве и бюджетном </w:t>
      </w:r>
      <w:r w:rsidR="0002190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в</w:t>
      </w:r>
      <w:r w:rsidR="00A3663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Нефтеюганске»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заключения на него не позднее 1 апреля текущего года.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DE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 должна быть представлена в Сч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 на бумажном и электронном носителях.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DE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внешней проверки годового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</w:t>
      </w:r>
      <w:r w:rsidR="007414A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палата вправе в пределах своих полномочий запрашивать дополнительную информацию и документы у главных администраторов бюджетных средств. Главные администраторы бюджетных средств обязаны пред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необходимую информацию и документы в тр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хдневный срок с момента получения запроса.</w:t>
      </w:r>
    </w:p>
    <w:p w:rsidR="009513B3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DE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палата готовит заключение на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 исполнении бюджета </w:t>
      </w:r>
      <w:r w:rsidR="007414A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данных внешней проверки годовой бюджетной отч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бюджетных средств. Подготовка заключения на годовой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проводится в срок, не превышающий один месяц.</w:t>
      </w:r>
      <w:r w:rsidR="0079340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941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A6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внешней проверкой годового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за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 и подготовкой заключения на годовой отч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бюджета города осуществляет председатель Сч</w:t>
      </w:r>
      <w:r w:rsidR="00F30E4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палаты.</w:t>
      </w:r>
    </w:p>
    <w:p w:rsidR="00BA70CD" w:rsidRPr="00AD7B26" w:rsidRDefault="00BA70CD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02190B" w:rsidRDefault="00D055F4" w:rsidP="00021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75739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внешней проверки</w:t>
      </w:r>
      <w:r w:rsidR="00F21179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годового отчёта об исполнении бюджета</w:t>
      </w:r>
    </w:p>
    <w:p w:rsidR="00194141" w:rsidRPr="00AF4DE8" w:rsidRDefault="00194141" w:rsidP="00AF4D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39" w:rsidRDefault="00D055F4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внешней проверки годового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является</w:t>
      </w:r>
      <w:r w:rsidR="00975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0CD" w:rsidRDefault="00975739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отчёт об 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D05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739" w:rsidRPr="00D055F4" w:rsidRDefault="00975739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бюджетная отчётность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46053B" w:rsidRPr="00AD7B26" w:rsidRDefault="002C701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055F4" w:rsidRPr="002F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0CD" w:rsidRPr="002F5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внешней проверки годового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2F5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орган, организующий формирование и исполнение бюджета;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бюджетных средств.</w:t>
      </w:r>
    </w:p>
    <w:p w:rsidR="00BA70CD" w:rsidRPr="00AD7B26" w:rsidRDefault="002565E4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055F4" w:rsidRPr="002F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внешней проверки годового отч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за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 являются: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годовой бюджетной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аторов бюджетных средств города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0CD" w:rsidRPr="00AD7B26" w:rsidRDefault="002565E4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на годовой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бюджета города.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внешней проверки годового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являются: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достоверности данных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главными администраторами бюджетных средств бюджетного законодательства Российской Федерации, бюджетного законодательства Ханты-Мансийского автономного округа - Югры, нормативных правовых актов Министерства финансов Российской Федерации, муниципальных правовых актов органов местного самоуправления города Нефтеюганска, правовых актов органов администрации города;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анализ допущенных главными администраторами бюджетных средств города отклонений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показателей от показателей бюджета, установленных решением о бюджете на отч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доходной и расходной частей бюджета города в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финансовом году;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законности и обоснованности источников финансирования дефицита бюджета, предоставления (погашения) бюджетных кредитов, предоставления муниципальных гарантий;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случаев нарушения бюджетного законодательства в ходе исполнения бюджета, анализ выявленных отклонений и нарушений, внесение предложений по их устранению;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проекта решения Думы города об исполнении бюджета города бюджетному законодательству Российской Федерации, бюджетному законодательству Ханты-Мансийского автономного округа - Югры, нормативны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Федерации, муниципальным правовым актам органов местного самоуправления города Нефтеюганска, правовы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AA20D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администрации города;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результатам внешней прове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заключения на годовой отчё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BA70CD" w:rsidRPr="00AD7B26" w:rsidRDefault="00BA70CD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02190B" w:rsidRDefault="00580FD8" w:rsidP="00021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4DE8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A70CD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проведения внешней проверки годового отч</w:t>
      </w:r>
      <w:r w:rsidR="00F21179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A70CD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об исполнении бюджета города</w:t>
      </w:r>
    </w:p>
    <w:p w:rsidR="00450FCF" w:rsidRPr="002F5209" w:rsidRDefault="00450FCF" w:rsidP="0014556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1411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годовой бюджетной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бюджетных средств</w:t>
      </w:r>
      <w:r w:rsidR="00945BB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</w:t>
      </w:r>
      <w:r w:rsidR="005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годовой бюджетной отчё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бюджетных средств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внешней проверки годового отч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местного бюджета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45BB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применяются аналитические методы: сравнение, анализ, сопоставление, группировка с соответствующим определением результатов.</w:t>
      </w:r>
    </w:p>
    <w:p w:rsidR="002C2C95" w:rsidRPr="00AD7B26" w:rsidRDefault="002C2C95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95" w:rsidRPr="0002190B" w:rsidRDefault="00580FD8" w:rsidP="00021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F4DE8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2C95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02190B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проведение</w:t>
      </w:r>
      <w:r w:rsidR="002C2C95" w:rsidRPr="00021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внешней проверки </w:t>
      </w:r>
      <w:r w:rsidR="00F21179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отчё</w:t>
      </w:r>
      <w:r w:rsidR="002C2C95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02190B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C2C95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города</w:t>
      </w:r>
    </w:p>
    <w:p w:rsidR="002C2C95" w:rsidRPr="00AD7B26" w:rsidRDefault="002C2C95" w:rsidP="002C2C95">
      <w:pPr>
        <w:pStyle w:val="a7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C95" w:rsidRPr="00AD7B26" w:rsidRDefault="00580FD8" w:rsidP="00021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Внешняя проверка годового отчё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 исполнении бюджета </w:t>
      </w:r>
      <w:r w:rsidR="00774786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проводится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в установ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 планом работы Счё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на текущий год.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начала проведения внешней 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годового отчё</w:t>
      </w:r>
      <w:r w:rsidR="00D16772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</w:t>
      </w:r>
      <w:r w:rsidR="0067215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772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дата издания распоря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дительного акта председателя Счё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(приложение № </w:t>
      </w:r>
      <w:r w:rsidR="002F460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стандарту).</w:t>
      </w:r>
    </w:p>
    <w:p w:rsidR="00774786" w:rsidRDefault="00580FD8" w:rsidP="0002190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C2C95" w:rsidRPr="00AD7B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D82FC7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Внешняя проверка </w:t>
      </w:r>
      <w:r w:rsidR="00F211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годового отчё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о</w:t>
      </w:r>
      <w:r w:rsidR="00D82FC7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исполнении</w:t>
      </w:r>
      <w:r w:rsidR="00D82FC7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бюджета </w:t>
      </w:r>
      <w:r w:rsidR="00774786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включает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следующие</w:t>
      </w:r>
      <w:r w:rsidR="00D82FC7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74786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этапы:  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</w:p>
    <w:p w:rsidR="002C2C95" w:rsidRPr="00AD7B26" w:rsidRDefault="002C2C95" w:rsidP="0002190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 подготовка к проведению проверки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2C95" w:rsidRPr="00AD7B26" w:rsidRDefault="002C2C95" w:rsidP="000219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проведение проверки; </w:t>
      </w:r>
    </w:p>
    <w:p w:rsidR="002C2C95" w:rsidRPr="00AD7B26" w:rsidRDefault="002C2C95" w:rsidP="000219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оформление результатов проверки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2C2C95" w:rsidRPr="00AD7B26" w:rsidRDefault="00580FD8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C95"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подготовки к проведению проверки проводится предварительное изучение предмета и объекта проверки, определяются цели, вопросы и методы его проведения.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олучение информации о предмете и объектах проверки для их предварительного изучения может осуществляться пут</w:t>
      </w:r>
      <w:r w:rsidR="009529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 направления 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запросов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Pr="00AD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руководителям объектов данной экспертизы и иным лицам.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случаях </w:t>
      </w:r>
      <w:proofErr w:type="spellStart"/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proofErr w:type="spellEnd"/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(задержки пред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ставления, пред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не в полном объеме, пред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недостов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ерной информации) по запросу Счё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Нефтеюганска,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оформляется акт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(приложение № </w:t>
      </w:r>
      <w:r w:rsidR="002F460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стандарту)</w:t>
      </w:r>
      <w:r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данного этапа утверждается </w:t>
      </w:r>
      <w:r w:rsidR="0002190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отчё</w:t>
      </w:r>
      <w:r w:rsidR="00FD38C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 исполнении бюджета города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2F460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стандарту).</w:t>
      </w: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проверки в программу могут быть внесены изменения.</w:t>
      </w:r>
    </w:p>
    <w:p w:rsidR="002C2C95" w:rsidRDefault="00580FD8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этапе проведения проверки </w:t>
      </w:r>
      <w:r w:rsidR="00774786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сбор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исследование фактических данных и информации по предмету проверки в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его программой и 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F211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179" w:rsidRDefault="00F21179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экспертно-аналитическое мероприятие – анализ данных годового отчёта об исполнении бюджета;</w:t>
      </w:r>
    </w:p>
    <w:p w:rsidR="00F21179" w:rsidRPr="00AD7B26" w:rsidRDefault="00F21179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мероприятия – анализ данных бюджетной отчётности главных администраторов бюджетных средств.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экспертизы, предусматривающего выезд (выход) на места расположения объектов экспертизы, руководителям объектов мероприятия направляются соответствующие уведомления о проведении экспертизы на данных объектах (приложение № </w:t>
      </w:r>
      <w:r w:rsidR="002F460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6C3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 уведомлению могут прилагаться: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копия утвержденной программы проведения экспертизы (или выписка из программы);</w:t>
      </w:r>
    </w:p>
    <w:p w:rsidR="002C2C95" w:rsidRPr="00AD7B26" w:rsidRDefault="002C2C95" w:rsidP="0002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перечень документов, которые должностные лица объекта </w:t>
      </w:r>
      <w:r w:rsidR="00717C23"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проверки</w:t>
      </w: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должны подготовить для представления лицам, участвующим в проведении </w:t>
      </w:r>
      <w:r w:rsidR="00B566A3"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проверки</w:t>
      </w:r>
      <w:r w:rsidRPr="00AD7B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F21179" w:rsidRDefault="00F21179" w:rsidP="0002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C2C9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оформления результатов проведения проверки осуществляется подготовка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2C2C95" w:rsidRDefault="00F21179" w:rsidP="0002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- 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 о результатах проверки;</w:t>
      </w:r>
    </w:p>
    <w:p w:rsidR="00F21179" w:rsidRPr="00AD7B26" w:rsidRDefault="00F21179" w:rsidP="0002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 рамках контрольных мероприятий – акты и отчёты. </w:t>
      </w:r>
    </w:p>
    <w:p w:rsidR="002C2C95" w:rsidRPr="00AD7B26" w:rsidRDefault="004C0BEB" w:rsidP="00021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DC71CB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Общую организацию и непосредственное руководство проверкой, а также коор</w:t>
      </w:r>
      <w:r w:rsidR="00F211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динацию действий сотрудников Счё</w:t>
      </w:r>
      <w:r w:rsidR="002C2C95" w:rsidRPr="00AD7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тной палаты, привлекаемых к участию в проведении мероприятия, осуществляет руководитель проверки.</w:t>
      </w:r>
    </w:p>
    <w:p w:rsidR="00BA70CD" w:rsidRPr="00AD7B26" w:rsidRDefault="00BA70CD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02190B" w:rsidRDefault="004C0BEB" w:rsidP="0002190B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A70CD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при проведении внешней проверки годового отч</w:t>
      </w:r>
      <w:r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A70CD" w:rsidRPr="0002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об исполнении бюджета города</w:t>
      </w:r>
    </w:p>
    <w:p w:rsidR="00B50DAB" w:rsidRPr="002F5209" w:rsidRDefault="00B50DAB" w:rsidP="00B50DAB">
      <w:pPr>
        <w:pStyle w:val="a7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AD7B26" w:rsidRDefault="004C0BEB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внешней проверке годового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проводится по следующим направлениям:</w:t>
      </w:r>
    </w:p>
    <w:p w:rsidR="00BA70CD" w:rsidRPr="004C0BEB" w:rsidRDefault="004C0BEB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90825" w:rsidRP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данному направлению рассматриваются и анализируются следующие вопросы: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главными администраторами бюджетных средств порядка представления бюджетной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в Сч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состава и содержания форм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бюджетному законодательству Российской Федерации, бюджетному законодательству Ханты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Мансийского автономного округа –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 нормативным правовым актам Министерства финансов Российской Федерации, а именно: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в полном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 соответствии с перечнем, утвержденным Министерством финансов Российской Федерации;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заполнения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форм;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достоверность представленных сведений;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711A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отражения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бюджетных расходов в годовой бюджетной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бюджетных средств, соответствие их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предусмотренным в сводной бюджетной росписи и решении о бюджете (с уч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изменений);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главными администраторами бюджетных средств показателей деятельности, утвержденных на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год.</w:t>
      </w:r>
    </w:p>
    <w:p w:rsidR="00BA70CD" w:rsidRPr="00AD7B26" w:rsidRDefault="004C0BEB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части бюджета города.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доходную часть бюджета города;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бюджета по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структуре, в том числе поступление налоговых, неналоговых доходов, иных безвозмездных поступлений. Оценка проводится по основным экономическим показателям предыдущего и рассматриваемого периода;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данные, касающиеся доходов бюджета города.</w:t>
      </w:r>
    </w:p>
    <w:p w:rsidR="00BA70CD" w:rsidRPr="00AD7B26" w:rsidRDefault="004C0BEB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города.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расходную часть бюджета города;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E37A0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по разделам и подразделам, главным распорядителям бюджетных средств. Оценка проводится по основным экономическим показателям предыдущего и рассматриваемого периода. При наличии расходов сверх утвержд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бюджетной росписи, а также не предусмотренных решением о бюджете города или бюджетной росписью, устанавливаются причины возникновения и источники их финансирования;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данные, касающиеся расходов бюджета.</w:t>
      </w:r>
    </w:p>
    <w:p w:rsidR="00BA70CD" w:rsidRPr="00AD7B26" w:rsidRDefault="004C0BEB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64A0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города по источникам 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бюджета.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02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и фактический размер дефицита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города за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период бюджетному законодательству Российской Федерации, решению о бюджете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размера дефицита бюджета города ограничениям, установленным бюджетным законодательством Российской Федерации, решением о бюджете города.</w:t>
      </w: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средств резервного фонда.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о создании резервного фонда, соответствие размера фонда его предельному уровню, установленного решением Думы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произведенных расходов из резервного фонда в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финансовом году с показателями, установленными решением о бюджете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порядка расходования средств резервного фонда бюджетному законодательству Российской Федерации, муниципальным правовым актам органов местного самоуправления города Нефтеюганска.</w:t>
      </w: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обязательствам бюджета на об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муниципального долга.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муниципального долга предельным объ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установленным бюджетным законодательством Российской Федерации и решением о бюджете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величины расходных обязательств по об</w:t>
      </w:r>
      <w:r w:rsidR="001D4306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служиванию муниципального долга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нормативу, установленному бюджетным законодательством Российской Федерации.</w:t>
      </w: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программ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0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принятых к финансированию программ;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положения, регламентирующего порядок разработки, утверждения, реализации и контроля за выполнением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C8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целевых программ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64A0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программ, отклонения от ут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программой объ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и полученного финансирования; 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(невыполнение) мероприятий, предусмотренных программами к реализации в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году;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566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(эффективность) реализации программных мероприятий.</w:t>
      </w: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35077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 кредиторская задолженности.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рассматриваются и анализируются следующие вопросы: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35077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и кредиторская задолженности отч</w:t>
      </w:r>
      <w:r w:rsidR="004C0B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периода в сравнении с предыдущим финансовым годом;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50779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дебиторская и кредиторская задолженности, в том числе в сравнении с предыдущим финансовым </w:t>
      </w:r>
      <w:r w:rsidR="00890825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годом.</w:t>
      </w:r>
    </w:p>
    <w:p w:rsidR="00890825" w:rsidRPr="00AD7B26" w:rsidRDefault="00890825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5D1012" w:rsidRDefault="004C0BEB" w:rsidP="004C0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 внешней проверки годового отч</w:t>
      </w:r>
      <w:r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об и</w:t>
      </w:r>
      <w:r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сполнении бюджета города за отчё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тный финансовый год</w:t>
      </w:r>
    </w:p>
    <w:p w:rsidR="00890825" w:rsidRPr="00AD7B26" w:rsidRDefault="00890825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649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внешней проверки бюджетной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</w:t>
      </w:r>
      <w:r w:rsidR="00A649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главному администратору бюджетных средств</w:t>
      </w:r>
      <w:r w:rsidR="00A649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 отчёт контрольного мероприятия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подписывается инспектором (инспекторами) Сч</w:t>
      </w:r>
      <w:r w:rsid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палаты, проводившим</w:t>
      </w:r>
      <w:r w:rsidR="00A649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(проводившими)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и оформляется в виде приложения к заключению</w:t>
      </w:r>
      <w:r w:rsidR="009529BE" w:rsidRP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9B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внешней проверке годового отч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529B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за отч</w:t>
      </w:r>
      <w:r w:rsidR="009529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529B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4C0BEB" w:rsidP="005D1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9A3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внешней проверке годового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за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 подписывает председатель Сч</w:t>
      </w:r>
      <w:r w:rsid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палаты.</w:t>
      </w:r>
    </w:p>
    <w:p w:rsidR="00BA70CD" w:rsidRPr="00AD7B26" w:rsidRDefault="00BA70CD" w:rsidP="001455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CD" w:rsidRPr="005D1012" w:rsidRDefault="004C0BEB" w:rsidP="004C0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заключения Сч</w:t>
      </w:r>
      <w:r w:rsidR="003446A7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тной палаты по внешней проверке отч</w:t>
      </w:r>
      <w:r w:rsidR="003446A7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A70CD" w:rsidRPr="005D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об исполнении бюджета города</w:t>
      </w:r>
    </w:p>
    <w:p w:rsidR="008378CC" w:rsidRPr="00AD7B26" w:rsidRDefault="008378CC" w:rsidP="0014556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внешней проверке отч</w:t>
      </w:r>
      <w:r w:rsid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содержит следующие разделы:</w:t>
      </w:r>
    </w:p>
    <w:p w:rsidR="00BA70CD" w:rsidRPr="003446A7" w:rsidRDefault="003446A7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310468" w:rsidRP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D64A07" w:rsidRPr="0034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рассматриваются вопросы: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правовая база, являющаяся основанием для осуществления внешней проверки годового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</w:t>
      </w:r>
      <w:proofErr w:type="spellStart"/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цели, задачи и методы проведения внешней проверки годового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пред</w:t>
      </w:r>
      <w:r w:rsidR="001D52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бюджетной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за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 для проведения внешней проверки в Сч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состава и содержания форм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бюджетному законодательству Российской Федерации, бюджетному законодательству Ханты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Мансийского автономного округа –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 нормативным правовым актам Министерства финансов Российской Федерации, муниципальным правовым актам органов местного самоуправления города Нефтеюганска, правовым актам органов администрации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на основании которых вносились изменения в первоначально утвержд</w:t>
      </w:r>
      <w:r w:rsidR="001D52D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параметры бюджета города в течение проверяемого финансового года;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внесения изменений в бюджет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и уточн</w:t>
      </w:r>
      <w:r w:rsidR="00310468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бюджет города, исполнение бюджета в части доходов и расходов.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аналитическая часть</w:t>
      </w:r>
      <w:r w:rsidR="00D64A0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</w:t>
      </w:r>
      <w:r w:rsidR="001D5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части в обобщё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виде приводятся результаты экспертно-аналитической работы по направлениям: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города: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по объ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структуре, в том числе в сравнении с предыдущим финансовым периодом;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от утверждё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бюджетных назначений с указанием причин допущенных отклонений.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9C2A9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расходной части бюджета города: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расходной части бюджета по разделам, подразделам в разрезе главных распорядителей бюджетных средств с указанием причин допущенных отклонений, в том числе в сравнении с предыдущим финансовым периодом.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города по источникам финансирования дефицита бюджета: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и фактический размер дефицита бюджета с указанием причин допущенных отклонений;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и их соответствие бюджетному законодательству Российской Федерации;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дефицита бюджета критериям Бюджетного кодекса Российской Федерации, решению о бюджете города.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.2.4.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устанавливающие объ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резервного фонда;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расходования средств резервного фонда;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5101E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бюджетных средств из резервного фонда в разрезе главных распорядителей бюджетных средств, с указанием причин выделения данных средств.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.2.5.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муниципального долга города: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муниципального долга и их соответствие предельным объ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установленным бюджетным законодательством Российской Федерации и решением о бюджете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расходных обязательств по обслуживанию муниципального долга и соответствие нормативу, установленному бюджетным законодательством Российской Федерации.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.2.6.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программ.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программ, финансируемых из местного бюджета, в том числе в сравнении с предыдущим финансовым периодом;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программ, финансируемых из федерального и окружного бюджетов, в том числе в сравнении с предыдущим финансовым периодом;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нормативной правовой базы, регламентирующей реализацию программ;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бюджетных средств, выделенных на реализацию программ (в разрезе утвержденных </w:t>
      </w:r>
      <w:r w:rsidR="00C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подпрограмм) с указанием причин допущенных отклонений.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.2.7.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и кредиторская задолженности: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1D52D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дебиторской и кредиторской задолженности, в том числе в сравнении с предыдущим финансовым периодом;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просроченной дебиторской и кредиторской задолженности, в том числе в сравнении с предыдущим финансовым периодом.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аналитической части при необходимости могут быть рассмотрены и другие вопросы, касающиес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внешней проверки годового отчё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выводы, основанные на результатах внешней проверки о: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0071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C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законодательству Российской         Федерации, бюджетному законодательству Ханты-Мансийского автономного округа - Югры, нормативным правовым актам Министерства финансов Российской Федерации, муниципальным правовым актам органов местного самоуправления города Нефтеюганска, правовым актам органов администрации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представления бюджетной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годового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на внешнюю проверку;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данных бюджетной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годового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B4AFB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эффективности при использовании в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году бюджетных средств города;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00717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 при исполнении бюджета города на основании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данных за отч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финансовый год.</w:t>
      </w:r>
    </w:p>
    <w:p w:rsidR="00AB1F81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годового от</w:t>
      </w:r>
      <w:r w:rsidR="00AB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могут быть предложены рекомендации главным администраторам бюджетных средств.</w:t>
      </w:r>
    </w:p>
    <w:p w:rsidR="00BA70CD" w:rsidRPr="00AD7B26" w:rsidRDefault="00AB1F81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1C5A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заключению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по результатам внешней проверки годового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A70CD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бюджета города Нефтеюганска</w:t>
      </w:r>
      <w:r w:rsidR="001C5A41"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количество приложений не регламентируется.</w:t>
      </w:r>
    </w:p>
    <w:p w:rsidR="00BA70CD" w:rsidRPr="00AD7B26" w:rsidRDefault="00BA70CD" w:rsidP="005D1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могут быть включены таблицы, графический материал, пояснительные записки, иные материалы, касающиеся цели внешней проверки.</w:t>
      </w:r>
    </w:p>
    <w:p w:rsidR="00BA70CD" w:rsidRPr="00AD7B26" w:rsidRDefault="00BA70CD" w:rsidP="00145566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B25FB" w:rsidRDefault="007B25FB" w:rsidP="00145566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B25FB" w:rsidRDefault="007B25FB" w:rsidP="00145566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833F3" w:rsidRDefault="00F833F3" w:rsidP="00DC7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1CB" w:rsidRDefault="00DC71CB" w:rsidP="00DC7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3F3" w:rsidRDefault="00F833F3" w:rsidP="00F833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3F3" w:rsidRPr="007B25FB" w:rsidRDefault="00F833F3" w:rsidP="00F833F3">
      <w:pPr>
        <w:keepNext/>
        <w:widowControl w:val="0"/>
        <w:spacing w:after="6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Образец оформления распоря</w:t>
      </w:r>
      <w:r w:rsidR="001D52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дительного акта руководителя Счё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тной палаты города Нефтеюганска                                                                                       </w:t>
      </w:r>
    </w:p>
    <w:p w:rsidR="00F833F3" w:rsidRPr="007B25FB" w:rsidRDefault="00F833F3" w:rsidP="00F833F3">
      <w:pPr>
        <w:keepNext/>
        <w:widowControl w:val="0"/>
        <w:spacing w:after="6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F833F3" w:rsidRPr="007B25FB" w:rsidRDefault="00F833F3" w:rsidP="00F833F3">
      <w:pPr>
        <w:keepNext/>
        <w:widowControl w:val="0"/>
        <w:spacing w:after="6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                                                                          №__________</w:t>
      </w: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внешней 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годового отчё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об исполнении бюджета города</w:t>
      </w:r>
      <w:r w:rsidR="00CC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3F3" w:rsidRPr="001965A5" w:rsidRDefault="00F833F3" w:rsidP="00F833F3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Планом работы Счё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 города Нефтеюганска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___ </w:t>
      </w:r>
      <w:r w:rsidR="005D1012"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5D10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пункт___</w:t>
      </w:r>
      <w:r w:rsidR="005D1012"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_) </w:t>
      </w:r>
      <w:r w:rsidR="005D10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подготовку и проведени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внешней проверки годового отчё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 исполнении бюджета </w:t>
      </w:r>
      <w:r w:rsidR="005D1012"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совместно с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проверкой                           годовой отч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тности главных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администраторов </w:t>
      </w:r>
      <w:r w:rsidRPr="001965A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 _______________________________________________________________________</w:t>
      </w:r>
    </w:p>
    <w:p w:rsidR="00F833F3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)</w:t>
      </w:r>
    </w:p>
    <w:p w:rsidR="00F833F3" w:rsidRPr="0043791A" w:rsidRDefault="00F833F3" w:rsidP="00F833F3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бюджета города </w:t>
      </w:r>
    </w:p>
    <w:p w:rsidR="00F833F3" w:rsidRPr="001965A5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5A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</w:t>
      </w:r>
      <w:r w:rsidR="000C6C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A07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_________________________.</w:t>
      </w:r>
    </w:p>
    <w:p w:rsidR="00F833F3" w:rsidRPr="00A07244" w:rsidRDefault="00F833F3" w:rsidP="00F833F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</w:t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</w:t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A07244" w:rsidRP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(сроки проведения</w:t>
      </w:r>
      <w:r w:rsidR="00A516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проверки</w:t>
      </w:r>
      <w:r w:rsidR="00A07244" w:rsidRP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Pr="00A072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</w:t>
      </w:r>
    </w:p>
    <w:p w:rsidR="00F833F3" w:rsidRPr="007B25FB" w:rsidRDefault="00F833F3" w:rsidP="00F8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Назначить ответственными исполнителями подготовки и проведения </w:t>
      </w:r>
      <w:bookmarkStart w:id="0" w:name="_GoBack"/>
      <w:bookmarkEnd w:id="0"/>
      <w:r w:rsidR="00774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внешней </w:t>
      </w:r>
      <w:r w:rsidR="00774786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руководитель____________________________________________________________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(имя, отчество, фамилия, должность)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исполнители____________________________________________________________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(имя, отчество, фамилия, должность)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Подготовить и представить на утверждение проект программы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 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__________20____года.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личная подпись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инициалы, фамилия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833F3" w:rsidRPr="007B25FB" w:rsidSect="0002190B">
          <w:headerReference w:type="default" r:id="rId8"/>
          <w:pgSz w:w="11907" w:h="16840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lastRenderedPageBreak/>
        <w:t xml:space="preserve">Образец оформления акта 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факту непредставления информации (задержки представления, представления не в полном объеме, представления недостоверной информации) по запросу Сч</w:t>
      </w:r>
      <w:r w:rsidR="001D52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ё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тной палаты города Нефтеюганска 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фирменном бланке Сч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 города Нефтеюганска</w:t>
      </w:r>
    </w:p>
    <w:p w:rsidR="00F833F3" w:rsidRPr="007B25FB" w:rsidRDefault="00F833F3" w:rsidP="00F83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факту непредставления информации (задержки представления, представления не в полном объеме, представления недостоверной информации) по запросу Счетной палаты города Нефтеюганска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Нефтеюганск                                                              </w:t>
      </w:r>
      <w:proofErr w:type="gramStart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____»______________20___  г.</w:t>
      </w:r>
    </w:p>
    <w:p w:rsidR="00F833F3" w:rsidRPr="007B25FB" w:rsidRDefault="00F833F3" w:rsidP="00F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012" w:rsidRDefault="005D1012" w:rsidP="005D1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Положением о Счётной палате города Нефтеюганска,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решением Думы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от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 № _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планом   работы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 на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год, контрольной группой Сч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палаты города Нефтеюганска проводится </w:t>
      </w:r>
      <w:r w:rsidR="00F833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</w:p>
    <w:p w:rsidR="00F833F3" w:rsidRPr="007B25FB" w:rsidRDefault="00F833F3" w:rsidP="005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F833F3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(</w:t>
      </w: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объекта проверки)</w:t>
      </w:r>
    </w:p>
    <w:p w:rsidR="005D1012" w:rsidRPr="007B25FB" w:rsidRDefault="005D1012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Pr="007B25FB" w:rsidRDefault="001D52D3" w:rsidP="005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палатой города Нефтеюганска «__</w:t>
      </w:r>
      <w:proofErr w:type="gramStart"/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________20__  г. запрашивалась следующая информация, необходимая для проведения </w:t>
      </w:r>
      <w:r w:rsidR="00F833F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 проверки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информации истек «__</w:t>
      </w:r>
      <w:proofErr w:type="gramStart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__________20__  г.</w:t>
      </w:r>
    </w:p>
    <w:p w:rsidR="00F833F3" w:rsidRPr="007B25FB" w:rsidRDefault="00F833F3" w:rsidP="005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времени, в нарушение Положения о Счетной палате города Нефтеюганска должностным лицом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проверяемого объекта)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__________________________________________________________________________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представлена, представлена не в полном объеме, представлена недостоверная, представлена с задержкой на ___дней)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акт составлен в двух экземплярах, один из которых вручен руководителю __________________________________________________________________________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(</w:t>
      </w: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проверяемого объекта, должность, Ф.И.О.)</w:t>
      </w: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                          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личная подпись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инициалы, фамилия</w:t>
      </w: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Pr="007B25FB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акта получил________________________________________________</w:t>
      </w: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7B25FB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(должность, инициалы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33F3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833F3" w:rsidRPr="007B25FB" w:rsidRDefault="00F833F3" w:rsidP="005D10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Образец оформления программы проведения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проверки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УТВЕРЖДАЮ</w:t>
      </w:r>
    </w:p>
    <w:p w:rsidR="00F833F3" w:rsidRPr="007B25FB" w:rsidRDefault="001D52D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палаты 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Нефтеюганска 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__________________________                             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B2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инициалы и фамилия</w:t>
      </w:r>
    </w:p>
    <w:p w:rsidR="00F833F3" w:rsidRPr="007B25FB" w:rsidRDefault="00F833F3" w:rsidP="00F833F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«___»________________20__г.</w:t>
      </w:r>
    </w:p>
    <w:p w:rsidR="00F833F3" w:rsidRPr="007B25FB" w:rsidRDefault="00F833F3" w:rsidP="00F833F3">
      <w:pPr>
        <w:keepNext/>
        <w:widowControl w:val="0"/>
        <w:numPr>
          <w:ilvl w:val="1"/>
          <w:numId w:val="0"/>
        </w:numPr>
        <w:tabs>
          <w:tab w:val="num" w:pos="360"/>
          <w:tab w:val="left" w:pos="6447"/>
        </w:tabs>
        <w:spacing w:before="240" w:after="60" w:line="240" w:lineRule="auto"/>
        <w:ind w:left="284" w:right="-1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833F3" w:rsidRPr="007B25FB" w:rsidRDefault="00F833F3" w:rsidP="00F833F3">
      <w:pPr>
        <w:keepNext/>
        <w:widowControl w:val="0"/>
        <w:numPr>
          <w:ilvl w:val="1"/>
          <w:numId w:val="0"/>
        </w:numPr>
        <w:tabs>
          <w:tab w:val="num" w:pos="360"/>
          <w:tab w:val="left" w:pos="6447"/>
        </w:tabs>
        <w:spacing w:before="240" w:after="60" w:line="240" w:lineRule="auto"/>
        <w:ind w:left="284" w:right="-1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</w:t>
      </w:r>
    </w:p>
    <w:p w:rsidR="00F833F3" w:rsidRPr="007B25FB" w:rsidRDefault="00F833F3" w:rsidP="00F833F3">
      <w:pPr>
        <w:keepNext/>
        <w:widowControl w:val="0"/>
        <w:spacing w:after="60" w:line="240" w:lineRule="auto"/>
        <w:ind w:left="284" w:right="-1" w:firstLine="72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1D52D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 проверки годового отчё</w:t>
      </w:r>
      <w:r w:rsidR="00CC1781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об исполнении бюджета города Нефтеюганска</w:t>
      </w:r>
    </w:p>
    <w:p w:rsidR="00CC1781" w:rsidRDefault="00CC1781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Основание для проведения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внешней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proofErr w:type="gramEnd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833F3" w:rsidRPr="007B25FB" w:rsidRDefault="001D52D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(пункт плана работы 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тной палаты города Нефтеюганска, 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 xml:space="preserve">иные основания для проведения </w:t>
      </w:r>
      <w:r w:rsidR="00F833F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внешней проверки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, предусмотренные Положением о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тной палате города Нефтеюганска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Предмет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_____________________________________________________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</w:t>
      </w:r>
      <w:r w:rsidR="00AB1F8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(указывается, что именно проверяется)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Объекты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______________________________________________________________________;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______________________________________________________________________.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объектов)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Цели и вопросы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Цель </w:t>
      </w:r>
      <w:proofErr w:type="gramStart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1  _</w:t>
      </w:r>
      <w:proofErr w:type="gramEnd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(формулировка цели)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 Вопросы: 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Цель 2 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(формулировка цели)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 Вопросы: 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5. Исследуемый период: ____________________________________________________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Сроки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26F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7. Состав ответственных исполнителей: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D1012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мероприятия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должность, инициалы, фамилия)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исполнители мероприятия: 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25F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инициалы, фамилия)</w:t>
      </w:r>
    </w:p>
    <w:p w:rsidR="00F833F3" w:rsidRPr="007B25FB" w:rsidRDefault="00F833F3" w:rsidP="00F833F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Срок представления </w:t>
      </w:r>
      <w:r w:rsidR="00C51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</w:t>
      </w:r>
      <w:r w:rsidR="008C0B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212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внешней проверки годового отчета об исполнении бюджета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B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 мая текущего года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3F3" w:rsidRDefault="00F833F3" w:rsidP="00F83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833F3" w:rsidRPr="007B25FB">
          <w:headerReference w:type="default" r:id="rId9"/>
          <w:pgSz w:w="11907" w:h="16840"/>
          <w:pgMar w:top="1134" w:right="567" w:bottom="1134" w:left="1701" w:header="0" w:footer="0" w:gutter="0"/>
          <w:pgNumType w:start="1"/>
          <w:cols w:space="720"/>
        </w:sectPr>
      </w:pPr>
    </w:p>
    <w:p w:rsidR="00F833F3" w:rsidRPr="007B25FB" w:rsidRDefault="00F833F3" w:rsidP="005D10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Образец оформления </w:t>
      </w:r>
      <w:r w:rsidRPr="007B25FB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 xml:space="preserve">уведомления о проведении </w:t>
      </w:r>
      <w:r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>проверки</w:t>
      </w:r>
    </w:p>
    <w:p w:rsidR="00F833F3" w:rsidRPr="007B25FB" w:rsidRDefault="00F833F3" w:rsidP="00F833F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2F46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F833F3" w:rsidRPr="007B25FB" w:rsidRDefault="00F833F3" w:rsidP="00F833F3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1D52D3" w:rsidP="00F833F3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фирменном бланке 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 города Нефтеюганска</w:t>
      </w:r>
    </w:p>
    <w:p w:rsidR="00F833F3" w:rsidRPr="007B25FB" w:rsidRDefault="00F833F3" w:rsidP="00F833F3">
      <w:pPr>
        <w:spacing w:after="0" w:line="240" w:lineRule="auto"/>
        <w:ind w:left="426" w:right="-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5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539"/>
      </w:tblGrid>
      <w:tr w:rsidR="00F833F3" w:rsidRPr="007B25FB" w:rsidTr="00D61CCC">
        <w:trPr>
          <w:cantSplit/>
        </w:trPr>
        <w:tc>
          <w:tcPr>
            <w:tcW w:w="4252" w:type="dxa"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руководителя проверяемого объекта</w:t>
            </w:r>
          </w:p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ИНИЦИАЛЫ, ФАМИЛИЯ</w:t>
            </w:r>
          </w:p>
        </w:tc>
      </w:tr>
    </w:tbl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(</w:t>
      </w:r>
      <w:proofErr w:type="spellStart"/>
      <w:r w:rsidR="005D1012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5D1012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) имя</w:t>
      </w:r>
      <w:r w:rsidRPr="007B25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отчество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1D52D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тная палата города Нефтеюганска уведомляет Вас, что в соответствии с________________________________________________________________________,</w:t>
      </w:r>
    </w:p>
    <w:p w:rsidR="00F833F3" w:rsidRPr="007B25FB" w:rsidRDefault="001D52D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 пункт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плана работы Счё</w:t>
      </w:r>
      <w:r w:rsidR="00F833F3"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тной палаты, 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 xml:space="preserve">иные основания для проведения </w:t>
      </w:r>
      <w:r w:rsidR="00F833F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внешней проверки годового отчета об исполнении бюджета города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предусмотренные Положением о Счё</w:t>
      </w:r>
      <w:r w:rsidR="00F833F3"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тной палате города Нефтеюганска)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_____________________________________________________________ сотрудники: </w:t>
      </w:r>
    </w:p>
    <w:p w:rsidR="00F833F3" w:rsidRPr="007B25FB" w:rsidRDefault="00F833F3" w:rsidP="00F833F3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объекта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_________________________________________________________________________;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(должность, инициалы, фамилия)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проводить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_______________________________________________».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(наименование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проверки</w:t>
      </w: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795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528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________________________.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с_____________________________________________________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833F3" w:rsidRPr="007B25FB" w:rsidRDefault="00F833F3" w:rsidP="00F833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(статья </w:t>
      </w:r>
      <w:r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Положения о Сч</w:t>
      </w:r>
      <w:r w:rsidR="001D52D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ё</w:t>
      </w:r>
      <w:r w:rsidRPr="007B25FB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t>тной палате)</w:t>
      </w:r>
    </w:p>
    <w:p w:rsidR="00F833F3" w:rsidRPr="007B25FB" w:rsidRDefault="00F833F3" w:rsidP="00F833F3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обеспечить необходимые условия для работы сотрудников и подготовить необходимые для проверки материалы. </w:t>
      </w:r>
    </w:p>
    <w:tbl>
      <w:tblPr>
        <w:tblW w:w="9781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344"/>
        <w:gridCol w:w="7623"/>
      </w:tblGrid>
      <w:tr w:rsidR="00F833F3" w:rsidRPr="007B25FB" w:rsidTr="00D61CCC">
        <w:trPr>
          <w:cantSplit/>
        </w:trPr>
        <w:tc>
          <w:tcPr>
            <w:tcW w:w="1814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Приложения:</w:t>
            </w:r>
          </w:p>
        </w:tc>
        <w:tc>
          <w:tcPr>
            <w:tcW w:w="344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23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внешней проверки</w:t>
            </w: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годового отчета об исполнении бюджета города </w:t>
            </w:r>
            <w:proofErr w:type="gramStart"/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копия) на ___ л. в 1 экз.</w:t>
            </w:r>
          </w:p>
        </w:tc>
      </w:tr>
      <w:tr w:rsidR="00F833F3" w:rsidRPr="007B25FB" w:rsidTr="00D61CCC">
        <w:trPr>
          <w:cantSplit/>
        </w:trPr>
        <w:tc>
          <w:tcPr>
            <w:tcW w:w="1814" w:type="dxa"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3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документов и вопросов на ____ л. в 1 экз.</w:t>
            </w:r>
          </w:p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случае необходимости).</w:t>
            </w:r>
          </w:p>
        </w:tc>
      </w:tr>
      <w:tr w:rsidR="00F833F3" w:rsidRPr="007B25FB" w:rsidTr="00D61CCC">
        <w:trPr>
          <w:cantSplit/>
        </w:trPr>
        <w:tc>
          <w:tcPr>
            <w:tcW w:w="1814" w:type="dxa"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23" w:type="dxa"/>
            <w:hideMark/>
          </w:tcPr>
          <w:p w:rsidR="00F833F3" w:rsidRPr="007B25FB" w:rsidRDefault="00F833F3" w:rsidP="00D61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на ___ л. в 1 экз. (в случае необходимости).</w:t>
            </w:r>
          </w:p>
        </w:tc>
      </w:tr>
    </w:tbl>
    <w:p w:rsidR="00F833F3" w:rsidRPr="007B25FB" w:rsidRDefault="00F833F3" w:rsidP="00F833F3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250" w:type="dxa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F833F3" w:rsidRPr="007B25FB" w:rsidTr="005D1012">
        <w:trPr>
          <w:cantSplit/>
        </w:trPr>
        <w:tc>
          <w:tcPr>
            <w:tcW w:w="5250" w:type="dxa"/>
          </w:tcPr>
          <w:p w:rsidR="00F833F3" w:rsidRPr="007B25FB" w:rsidRDefault="00F833F3" w:rsidP="005D1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33F3" w:rsidRPr="007B25FB" w:rsidRDefault="00F833F3" w:rsidP="00F833F3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личная подпись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7B2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инициалы и фамилия</w:t>
      </w:r>
    </w:p>
    <w:p w:rsidR="00F833F3" w:rsidRPr="007B25FB" w:rsidRDefault="00F833F3" w:rsidP="00F833F3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Pr="007B25FB" w:rsidRDefault="00F833F3" w:rsidP="00F833F3">
      <w:pPr>
        <w:spacing w:after="0" w:line="240" w:lineRule="auto"/>
        <w:ind w:left="284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3F3" w:rsidRDefault="00F833F3" w:rsidP="00F833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3F3" w:rsidRPr="007B25FB" w:rsidRDefault="00F833F3" w:rsidP="00F833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0717" w:rsidRDefault="007B25FB" w:rsidP="00DC7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071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900717" w:rsidSect="00F833F3">
      <w:headerReference w:type="default" r:id="rId10"/>
      <w:headerReference w:type="first" r:id="rId11"/>
      <w:pgSz w:w="11907" w:h="16840"/>
      <w:pgMar w:top="993" w:right="567" w:bottom="96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DC" w:rsidRDefault="003F5DDC" w:rsidP="00BA70CD">
      <w:pPr>
        <w:spacing w:after="0" w:line="240" w:lineRule="auto"/>
      </w:pPr>
      <w:r>
        <w:separator/>
      </w:r>
    </w:p>
  </w:endnote>
  <w:endnote w:type="continuationSeparator" w:id="0">
    <w:p w:rsidR="003F5DDC" w:rsidRDefault="003F5DDC" w:rsidP="00BA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DC" w:rsidRDefault="003F5DDC" w:rsidP="00BA70CD">
      <w:pPr>
        <w:spacing w:after="0" w:line="240" w:lineRule="auto"/>
      </w:pPr>
      <w:r>
        <w:separator/>
      </w:r>
    </w:p>
  </w:footnote>
  <w:footnote w:type="continuationSeparator" w:id="0">
    <w:p w:rsidR="003F5DDC" w:rsidRDefault="003F5DDC" w:rsidP="00BA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291928"/>
      <w:docPartObj>
        <w:docPartGallery w:val="Page Numbers (Top of Page)"/>
        <w:docPartUnique/>
      </w:docPartObj>
    </w:sdtPr>
    <w:sdtEndPr/>
    <w:sdtContent>
      <w:p w:rsidR="00F21179" w:rsidRDefault="009D40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1179" w:rsidRDefault="00F2117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79" w:rsidRDefault="00F21179" w:rsidP="00DC71CB">
    <w:pPr>
      <w:pStyle w:val="a3"/>
    </w:pPr>
  </w:p>
  <w:p w:rsidR="00F21179" w:rsidRDefault="00F2117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843559"/>
      <w:docPartObj>
        <w:docPartGallery w:val="Page Numbers (Top of Page)"/>
        <w:docPartUnique/>
      </w:docPartObj>
    </w:sdtPr>
    <w:sdtEndPr/>
    <w:sdtContent>
      <w:p w:rsidR="00F21179" w:rsidRDefault="009D40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179" w:rsidRDefault="00F2117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0672"/>
      <w:docPartObj>
        <w:docPartGallery w:val="Page Numbers (Top of Page)"/>
        <w:docPartUnique/>
      </w:docPartObj>
    </w:sdtPr>
    <w:sdtEndPr/>
    <w:sdtContent>
      <w:p w:rsidR="00F21179" w:rsidRDefault="003F5DDC">
        <w:pPr>
          <w:pStyle w:val="a3"/>
          <w:jc w:val="center"/>
        </w:pPr>
      </w:p>
    </w:sdtContent>
  </w:sdt>
  <w:p w:rsidR="00F21179" w:rsidRDefault="00F21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2D27"/>
    <w:multiLevelType w:val="hybridMultilevel"/>
    <w:tmpl w:val="EB549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A1C22"/>
    <w:multiLevelType w:val="multilevel"/>
    <w:tmpl w:val="E1D42A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 w15:restartNumberingAfterBreak="0">
    <w:nsid w:val="1CCE3A79"/>
    <w:multiLevelType w:val="multilevel"/>
    <w:tmpl w:val="48B22B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FAE13E2"/>
    <w:multiLevelType w:val="hybridMultilevel"/>
    <w:tmpl w:val="DCF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647"/>
    <w:multiLevelType w:val="hybridMultilevel"/>
    <w:tmpl w:val="EF30CB60"/>
    <w:lvl w:ilvl="0" w:tplc="81BED7AE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C31010"/>
    <w:multiLevelType w:val="multilevel"/>
    <w:tmpl w:val="D7568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48F"/>
    <w:rsid w:val="00002CB5"/>
    <w:rsid w:val="0002190B"/>
    <w:rsid w:val="00045FD4"/>
    <w:rsid w:val="00075F8A"/>
    <w:rsid w:val="000C3030"/>
    <w:rsid w:val="000C6C38"/>
    <w:rsid w:val="000D072E"/>
    <w:rsid w:val="000E2DB6"/>
    <w:rsid w:val="000F7FE6"/>
    <w:rsid w:val="00145566"/>
    <w:rsid w:val="00147BCE"/>
    <w:rsid w:val="00181D5F"/>
    <w:rsid w:val="0018497D"/>
    <w:rsid w:val="00194141"/>
    <w:rsid w:val="00194E05"/>
    <w:rsid w:val="001965A5"/>
    <w:rsid w:val="001B0AEC"/>
    <w:rsid w:val="001C5A41"/>
    <w:rsid w:val="001D4306"/>
    <w:rsid w:val="001D52D3"/>
    <w:rsid w:val="001F3B33"/>
    <w:rsid w:val="001F5736"/>
    <w:rsid w:val="001F6CD9"/>
    <w:rsid w:val="00202617"/>
    <w:rsid w:val="002071DA"/>
    <w:rsid w:val="0021293F"/>
    <w:rsid w:val="00215FCA"/>
    <w:rsid w:val="00217D28"/>
    <w:rsid w:val="002508C3"/>
    <w:rsid w:val="00254A45"/>
    <w:rsid w:val="002565E4"/>
    <w:rsid w:val="002829F2"/>
    <w:rsid w:val="002953FE"/>
    <w:rsid w:val="00297CF2"/>
    <w:rsid w:val="002A542F"/>
    <w:rsid w:val="002C2C95"/>
    <w:rsid w:val="002C6962"/>
    <w:rsid w:val="002C7018"/>
    <w:rsid w:val="002D2A47"/>
    <w:rsid w:val="002D699A"/>
    <w:rsid w:val="002F460A"/>
    <w:rsid w:val="002F5209"/>
    <w:rsid w:val="003013E2"/>
    <w:rsid w:val="00310468"/>
    <w:rsid w:val="00316AD2"/>
    <w:rsid w:val="00326F06"/>
    <w:rsid w:val="003446A7"/>
    <w:rsid w:val="00350779"/>
    <w:rsid w:val="00375FCF"/>
    <w:rsid w:val="00376ACB"/>
    <w:rsid w:val="003802C3"/>
    <w:rsid w:val="003D57D0"/>
    <w:rsid w:val="003F5DDC"/>
    <w:rsid w:val="00405A5C"/>
    <w:rsid w:val="0043791A"/>
    <w:rsid w:val="00437DBC"/>
    <w:rsid w:val="00450FCF"/>
    <w:rsid w:val="00460286"/>
    <w:rsid w:val="0046053B"/>
    <w:rsid w:val="00480D38"/>
    <w:rsid w:val="004903CB"/>
    <w:rsid w:val="004A74DB"/>
    <w:rsid w:val="004A7F15"/>
    <w:rsid w:val="004C0BEB"/>
    <w:rsid w:val="00504528"/>
    <w:rsid w:val="005047B6"/>
    <w:rsid w:val="00517295"/>
    <w:rsid w:val="00552A08"/>
    <w:rsid w:val="00564536"/>
    <w:rsid w:val="00580FD8"/>
    <w:rsid w:val="005D1012"/>
    <w:rsid w:val="005D40F4"/>
    <w:rsid w:val="00601C38"/>
    <w:rsid w:val="00611E56"/>
    <w:rsid w:val="00625DD2"/>
    <w:rsid w:val="0063564A"/>
    <w:rsid w:val="00652D70"/>
    <w:rsid w:val="00653F41"/>
    <w:rsid w:val="00660041"/>
    <w:rsid w:val="006642A8"/>
    <w:rsid w:val="0067215A"/>
    <w:rsid w:val="0068738C"/>
    <w:rsid w:val="006A0F3B"/>
    <w:rsid w:val="006A1DEA"/>
    <w:rsid w:val="006B5731"/>
    <w:rsid w:val="00717C23"/>
    <w:rsid w:val="007414A5"/>
    <w:rsid w:val="00774786"/>
    <w:rsid w:val="00784024"/>
    <w:rsid w:val="00793409"/>
    <w:rsid w:val="00795D28"/>
    <w:rsid w:val="007B25FB"/>
    <w:rsid w:val="008378CC"/>
    <w:rsid w:val="008447F4"/>
    <w:rsid w:val="00854664"/>
    <w:rsid w:val="008550C1"/>
    <w:rsid w:val="008660AE"/>
    <w:rsid w:val="00885677"/>
    <w:rsid w:val="00890825"/>
    <w:rsid w:val="008C0B27"/>
    <w:rsid w:val="008F3476"/>
    <w:rsid w:val="00900717"/>
    <w:rsid w:val="00914110"/>
    <w:rsid w:val="009256E3"/>
    <w:rsid w:val="00945BB7"/>
    <w:rsid w:val="009513B3"/>
    <w:rsid w:val="009529BE"/>
    <w:rsid w:val="00954498"/>
    <w:rsid w:val="009631E0"/>
    <w:rsid w:val="009651DC"/>
    <w:rsid w:val="00975739"/>
    <w:rsid w:val="00980B35"/>
    <w:rsid w:val="009900C3"/>
    <w:rsid w:val="009961A9"/>
    <w:rsid w:val="009C2A9E"/>
    <w:rsid w:val="009C3F36"/>
    <w:rsid w:val="009D4051"/>
    <w:rsid w:val="00A07244"/>
    <w:rsid w:val="00A3663E"/>
    <w:rsid w:val="00A403A6"/>
    <w:rsid w:val="00A51672"/>
    <w:rsid w:val="00A649A3"/>
    <w:rsid w:val="00A81DC4"/>
    <w:rsid w:val="00A830D0"/>
    <w:rsid w:val="00AA20D9"/>
    <w:rsid w:val="00AB1F81"/>
    <w:rsid w:val="00AB748F"/>
    <w:rsid w:val="00AD7B26"/>
    <w:rsid w:val="00AE37A0"/>
    <w:rsid w:val="00AF4DE8"/>
    <w:rsid w:val="00B35467"/>
    <w:rsid w:val="00B50DAB"/>
    <w:rsid w:val="00B54C13"/>
    <w:rsid w:val="00B566A3"/>
    <w:rsid w:val="00B826A1"/>
    <w:rsid w:val="00B9764D"/>
    <w:rsid w:val="00BA70CD"/>
    <w:rsid w:val="00BE5C6F"/>
    <w:rsid w:val="00C248AC"/>
    <w:rsid w:val="00C36EC0"/>
    <w:rsid w:val="00C51068"/>
    <w:rsid w:val="00C630AF"/>
    <w:rsid w:val="00C65281"/>
    <w:rsid w:val="00C675A2"/>
    <w:rsid w:val="00C87ED0"/>
    <w:rsid w:val="00C92B9E"/>
    <w:rsid w:val="00CB7D17"/>
    <w:rsid w:val="00CC1781"/>
    <w:rsid w:val="00CC7FF7"/>
    <w:rsid w:val="00CE19DA"/>
    <w:rsid w:val="00CE6D02"/>
    <w:rsid w:val="00D055F4"/>
    <w:rsid w:val="00D1182B"/>
    <w:rsid w:val="00D16772"/>
    <w:rsid w:val="00D41A6E"/>
    <w:rsid w:val="00D61CCC"/>
    <w:rsid w:val="00D64A07"/>
    <w:rsid w:val="00D65FCB"/>
    <w:rsid w:val="00D82FC7"/>
    <w:rsid w:val="00D85AF9"/>
    <w:rsid w:val="00D95D82"/>
    <w:rsid w:val="00D978EC"/>
    <w:rsid w:val="00DA711A"/>
    <w:rsid w:val="00DB257C"/>
    <w:rsid w:val="00DB4AC7"/>
    <w:rsid w:val="00DB70B4"/>
    <w:rsid w:val="00DC71CB"/>
    <w:rsid w:val="00DD3654"/>
    <w:rsid w:val="00DF0B30"/>
    <w:rsid w:val="00DF0CC1"/>
    <w:rsid w:val="00DF27DC"/>
    <w:rsid w:val="00E14DE7"/>
    <w:rsid w:val="00E5101E"/>
    <w:rsid w:val="00ED4A9F"/>
    <w:rsid w:val="00EE0065"/>
    <w:rsid w:val="00EE1767"/>
    <w:rsid w:val="00EE2574"/>
    <w:rsid w:val="00F21179"/>
    <w:rsid w:val="00F30E4F"/>
    <w:rsid w:val="00F436FB"/>
    <w:rsid w:val="00F65808"/>
    <w:rsid w:val="00F833F3"/>
    <w:rsid w:val="00F87E2A"/>
    <w:rsid w:val="00FA462A"/>
    <w:rsid w:val="00FA6910"/>
    <w:rsid w:val="00FB4AFB"/>
    <w:rsid w:val="00FC137E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6BCE7-409F-43FA-BC00-DC71E444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D"/>
  </w:style>
  <w:style w:type="paragraph" w:styleId="a5">
    <w:name w:val="footer"/>
    <w:basedOn w:val="a"/>
    <w:link w:val="a6"/>
    <w:uiPriority w:val="99"/>
    <w:unhideWhenUsed/>
    <w:rsid w:val="00BA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D"/>
  </w:style>
  <w:style w:type="paragraph" w:customStyle="1" w:styleId="ConsPlusNormal">
    <w:name w:val="ConsPlusNormal"/>
    <w:rsid w:val="001F6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4C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9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63E8-3C8F-4A6B-9BFF-77A73BC0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15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98</cp:revision>
  <cp:lastPrinted>2015-03-11T10:43:00Z</cp:lastPrinted>
  <dcterms:created xsi:type="dcterms:W3CDTF">2013-12-04T07:08:00Z</dcterms:created>
  <dcterms:modified xsi:type="dcterms:W3CDTF">2017-07-13T09:01:00Z</dcterms:modified>
</cp:coreProperties>
</file>