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32" w:rsidRPr="00E31E97" w:rsidRDefault="00C24E32" w:rsidP="00C24E32">
      <w:pPr>
        <w:rPr>
          <w:rFonts w:ascii="Times New Roman" w:hAnsi="Times New Roman"/>
        </w:rPr>
      </w:pPr>
    </w:p>
    <w:p w:rsidR="00D4062B" w:rsidRDefault="00FD76A9" w:rsidP="00C02168">
      <w:pPr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Отчет о ходе реализации </w:t>
      </w:r>
    </w:p>
    <w:p w:rsidR="00C02168" w:rsidRDefault="00FD76A9" w:rsidP="00B04E69">
      <w:pPr>
        <w:tabs>
          <w:tab w:val="left" w:pos="0"/>
        </w:tabs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D4062B">
        <w:rPr>
          <w:rFonts w:ascii="Times New Roman" w:hAnsi="Times New Roman" w:hint="eastAsia"/>
          <w:b w:val="0"/>
          <w:sz w:val="28"/>
          <w:szCs w:val="28"/>
        </w:rPr>
        <w:t>лан</w:t>
      </w:r>
      <w:r w:rsidR="005D2088">
        <w:rPr>
          <w:rFonts w:ascii="Times New Roman" w:hAnsi="Times New Roman"/>
          <w:b w:val="0"/>
          <w:sz w:val="28"/>
          <w:szCs w:val="28"/>
        </w:rPr>
        <w:t xml:space="preserve"> </w:t>
      </w:r>
      <w:r w:rsidR="00D4062B" w:rsidRPr="00D4062B">
        <w:rPr>
          <w:rFonts w:ascii="Times New Roman" w:hAnsi="Times New Roman" w:hint="eastAsia"/>
          <w:b w:val="0"/>
          <w:sz w:val="28"/>
          <w:szCs w:val="28"/>
        </w:rPr>
        <w:t>мероприятий</w:t>
      </w:r>
      <w:r w:rsidR="005D2088">
        <w:rPr>
          <w:rFonts w:ascii="Times New Roman" w:hAnsi="Times New Roman"/>
          <w:b w:val="0"/>
          <w:sz w:val="28"/>
          <w:szCs w:val="28"/>
        </w:rPr>
        <w:t xml:space="preserve"> </w:t>
      </w:r>
      <w:r w:rsidR="00D4062B" w:rsidRPr="00D4062B">
        <w:rPr>
          <w:rFonts w:ascii="Times New Roman" w:hAnsi="Times New Roman" w:hint="eastAsia"/>
          <w:b w:val="0"/>
          <w:sz w:val="28"/>
          <w:szCs w:val="28"/>
        </w:rPr>
        <w:t>по</w:t>
      </w:r>
      <w:r w:rsidR="005D2088">
        <w:rPr>
          <w:rFonts w:ascii="Times New Roman" w:hAnsi="Times New Roman"/>
          <w:b w:val="0"/>
          <w:sz w:val="28"/>
          <w:szCs w:val="28"/>
        </w:rPr>
        <w:t xml:space="preserve"> </w:t>
      </w:r>
      <w:r w:rsidR="00D4062B" w:rsidRPr="00D4062B">
        <w:rPr>
          <w:rFonts w:ascii="Times New Roman" w:hAnsi="Times New Roman" w:hint="eastAsia"/>
          <w:b w:val="0"/>
          <w:sz w:val="28"/>
          <w:szCs w:val="28"/>
        </w:rPr>
        <w:t>обеспечению</w:t>
      </w:r>
      <w:r w:rsidR="005D2088">
        <w:rPr>
          <w:rFonts w:ascii="Times New Roman" w:hAnsi="Times New Roman"/>
          <w:b w:val="0"/>
          <w:sz w:val="28"/>
          <w:szCs w:val="28"/>
        </w:rPr>
        <w:t xml:space="preserve"> </w:t>
      </w:r>
      <w:r w:rsidR="00B04E69" w:rsidRPr="002A2D2F">
        <w:rPr>
          <w:rFonts w:ascii="Times New Roman" w:hAnsi="Times New Roman"/>
          <w:b w:val="0"/>
          <w:sz w:val="28"/>
          <w:szCs w:val="28"/>
        </w:rPr>
        <w:t>стабильного социально-экономического развития</w:t>
      </w:r>
      <w:r w:rsidR="00B04E69" w:rsidRPr="002A2D2F">
        <w:rPr>
          <w:rFonts w:ascii="Times New Roman" w:hAnsi="Times New Roman"/>
          <w:b w:val="0"/>
          <w:bCs/>
          <w:sz w:val="28"/>
          <w:szCs w:val="28"/>
        </w:rPr>
        <w:t xml:space="preserve"> в муниципальном образовании город Нефтеюганск в 2016 году и на период 2017 и 2018 годов</w:t>
      </w:r>
    </w:p>
    <w:p w:rsidR="00B04E69" w:rsidRDefault="00B04E69" w:rsidP="00B04E69">
      <w:pPr>
        <w:tabs>
          <w:tab w:val="left" w:pos="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4212"/>
        <w:gridCol w:w="2485"/>
        <w:gridCol w:w="18"/>
        <w:gridCol w:w="1168"/>
        <w:gridCol w:w="18"/>
        <w:gridCol w:w="1949"/>
        <w:gridCol w:w="18"/>
        <w:gridCol w:w="6"/>
        <w:gridCol w:w="1931"/>
        <w:gridCol w:w="2833"/>
      </w:tblGrid>
      <w:tr w:rsidR="00E15995" w:rsidRPr="00E15995" w:rsidTr="006474B3">
        <w:trPr>
          <w:trHeight w:val="20"/>
          <w:tblHeader/>
        </w:trPr>
        <w:tc>
          <w:tcPr>
            <w:tcW w:w="164" w:type="pct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1391" w:type="pct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21" w:type="pct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Вид документа (проекта)</w:t>
            </w:r>
          </w:p>
        </w:tc>
        <w:tc>
          <w:tcPr>
            <w:tcW w:w="392" w:type="pct"/>
            <w:gridSpan w:val="2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Срок</w:t>
            </w:r>
          </w:p>
        </w:tc>
        <w:tc>
          <w:tcPr>
            <w:tcW w:w="656" w:type="pct"/>
            <w:gridSpan w:val="3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640" w:type="pct"/>
            <w:gridSpan w:val="2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Источники и объем финансирования, (оценка)</w:t>
            </w:r>
          </w:p>
        </w:tc>
        <w:tc>
          <w:tcPr>
            <w:tcW w:w="937" w:type="pct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Ожидаемый результат</w:t>
            </w:r>
          </w:p>
        </w:tc>
      </w:tr>
      <w:tr w:rsidR="00E15995" w:rsidRPr="00E15995" w:rsidTr="006474B3">
        <w:trPr>
          <w:trHeight w:val="20"/>
          <w:tblHeader/>
        </w:trPr>
        <w:tc>
          <w:tcPr>
            <w:tcW w:w="164" w:type="pct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391" w:type="pct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821" w:type="pct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92" w:type="pct"/>
            <w:gridSpan w:val="2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656" w:type="pct"/>
            <w:gridSpan w:val="3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640" w:type="pct"/>
            <w:gridSpan w:val="2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937" w:type="pct"/>
            <w:vAlign w:val="center"/>
          </w:tcPr>
          <w:p w:rsidR="00E15995" w:rsidRPr="0013042A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</w:tr>
      <w:tr w:rsidR="00E15995" w:rsidRPr="00E15995" w:rsidTr="006474B3">
        <w:trPr>
          <w:trHeight w:val="20"/>
          <w:tblHeader/>
        </w:trPr>
        <w:tc>
          <w:tcPr>
            <w:tcW w:w="5000" w:type="pct"/>
            <w:gridSpan w:val="11"/>
          </w:tcPr>
          <w:p w:rsidR="00E15995" w:rsidRPr="0013042A" w:rsidRDefault="00E15995" w:rsidP="00E15995">
            <w:pPr>
              <w:numPr>
                <w:ilvl w:val="0"/>
                <w:numId w:val="4"/>
              </w:numPr>
              <w:ind w:left="0"/>
              <w:contextualSpacing/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13042A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Неотложные мероприятия, направленные на стабилизацию социально-экономической ситуации</w:t>
            </w:r>
          </w:p>
        </w:tc>
      </w:tr>
      <w:tr w:rsidR="00E15995" w:rsidRPr="00E15995" w:rsidTr="006474B3">
        <w:trPr>
          <w:trHeight w:val="20"/>
          <w:tblHeader/>
        </w:trPr>
        <w:tc>
          <w:tcPr>
            <w:tcW w:w="5000" w:type="pct"/>
            <w:gridSpan w:val="11"/>
          </w:tcPr>
          <w:p w:rsidR="00E15995" w:rsidRPr="0013042A" w:rsidRDefault="00E15995" w:rsidP="00E15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Социальная защита и государственная поддержка сферы занятости</w:t>
            </w:r>
          </w:p>
        </w:tc>
      </w:tr>
      <w:tr w:rsidR="00E15995" w:rsidRPr="00E15995" w:rsidTr="006474B3">
        <w:trPr>
          <w:trHeight w:val="1062"/>
          <w:tblHeader/>
        </w:trPr>
        <w:tc>
          <w:tcPr>
            <w:tcW w:w="164" w:type="pct"/>
          </w:tcPr>
          <w:p w:rsidR="00E15995" w:rsidRPr="0013042A" w:rsidRDefault="00E15995" w:rsidP="00E15995">
            <w:pPr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1391" w:type="pct"/>
          </w:tcPr>
          <w:p w:rsidR="00E15995" w:rsidRPr="0013042A" w:rsidRDefault="00E15995" w:rsidP="00E15995">
            <w:pPr>
              <w:widowControl w:val="0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 (период участия 1 месяц)</w:t>
            </w:r>
          </w:p>
        </w:tc>
        <w:tc>
          <w:tcPr>
            <w:tcW w:w="821" w:type="pct"/>
          </w:tcPr>
          <w:p w:rsidR="00E15995" w:rsidRPr="0013042A" w:rsidRDefault="00E15995" w:rsidP="00DA4CFB">
            <w:pPr>
              <w:widowControl w:val="0"/>
              <w:jc w:val="both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Реализация соглашения между администрацией города Нефтеюганска и казенным учреждением Ханты-Мансийского автономного округа – Югры «Нефтеюганский центр занятости населения» от 1</w:t>
            </w:r>
            <w:r w:rsidR="005616FB" w:rsidRPr="0013042A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.01.201</w:t>
            </w:r>
            <w:r w:rsidR="005616FB" w:rsidRPr="0013042A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392" w:type="pct"/>
            <w:gridSpan w:val="2"/>
          </w:tcPr>
          <w:p w:rsidR="00E15995" w:rsidRPr="0013042A" w:rsidRDefault="00E15995" w:rsidP="005616FB">
            <w:pPr>
              <w:widowControl w:val="0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5616FB" w:rsidRPr="0013042A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656" w:type="pct"/>
            <w:gridSpan w:val="3"/>
          </w:tcPr>
          <w:p w:rsidR="00E15995" w:rsidRPr="0013042A" w:rsidRDefault="00E15995" w:rsidP="00E15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образования и молодёжной политики администрации города </w:t>
            </w:r>
          </w:p>
        </w:tc>
        <w:tc>
          <w:tcPr>
            <w:tcW w:w="640" w:type="pct"/>
            <w:gridSpan w:val="2"/>
          </w:tcPr>
          <w:p w:rsidR="00E15995" w:rsidRPr="0013042A" w:rsidRDefault="00E15995" w:rsidP="00E15995">
            <w:pPr>
              <w:widowControl w:val="0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Местный бюджет, окружной бюджет</w:t>
            </w:r>
          </w:p>
        </w:tc>
        <w:tc>
          <w:tcPr>
            <w:tcW w:w="937" w:type="pct"/>
          </w:tcPr>
          <w:p w:rsidR="00E15995" w:rsidRPr="00FC0BAA" w:rsidRDefault="003F540F" w:rsidP="00FC0BAA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C0BAA">
              <w:rPr>
                <w:rFonts w:ascii="Times New Roman" w:hAnsi="Times New Roman"/>
                <w:b w:val="0"/>
                <w:sz w:val="22"/>
                <w:szCs w:val="22"/>
              </w:rPr>
              <w:t xml:space="preserve">За период с начала года создано 680 рабочих мест, в том числе для льготной категории 362 рабочих места. </w:t>
            </w:r>
          </w:p>
        </w:tc>
      </w:tr>
      <w:tr w:rsidR="00E15995" w:rsidRPr="00E15995" w:rsidTr="006474B3">
        <w:trPr>
          <w:trHeight w:val="1062"/>
          <w:tblHeader/>
        </w:trPr>
        <w:tc>
          <w:tcPr>
            <w:tcW w:w="164" w:type="pct"/>
          </w:tcPr>
          <w:p w:rsidR="00E15995" w:rsidRPr="0013042A" w:rsidRDefault="00E15995" w:rsidP="00E15995">
            <w:pPr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391" w:type="pct"/>
          </w:tcPr>
          <w:p w:rsidR="00E15995" w:rsidRDefault="00E15995" w:rsidP="00E15995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 xml:space="preserve"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 (период участия 5 месяцев) </w:t>
            </w:r>
          </w:p>
          <w:p w:rsidR="00FD76A9" w:rsidRDefault="00FD76A9" w:rsidP="00E15995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76A9" w:rsidRDefault="00FD76A9" w:rsidP="00E15995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76A9" w:rsidRDefault="00FD76A9" w:rsidP="00E15995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76A9" w:rsidRDefault="00FD76A9" w:rsidP="00E15995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76A9" w:rsidRDefault="00FD76A9" w:rsidP="00E15995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76A9" w:rsidRDefault="00FD76A9" w:rsidP="00E15995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76A9" w:rsidRDefault="00FD76A9" w:rsidP="00E15995">
            <w:pPr>
              <w:widowControl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76A9" w:rsidRPr="0013042A" w:rsidRDefault="00FD76A9" w:rsidP="00E15995">
            <w:pPr>
              <w:widowControl w:val="0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821" w:type="pct"/>
          </w:tcPr>
          <w:p w:rsidR="00E15995" w:rsidRPr="0013042A" w:rsidRDefault="00E15995" w:rsidP="005616FB">
            <w:pPr>
              <w:widowControl w:val="0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Реализация соглашения между администрацией города Нефтеюганска и казенным учреждением Ханты-Мансийского автономного округа – Югры «Нефтеюганский</w:t>
            </w:r>
            <w:r w:rsidR="005616FB" w:rsidRPr="0013042A">
              <w:rPr>
                <w:rFonts w:ascii="Times New Roman" w:hAnsi="Times New Roman"/>
                <w:b w:val="0"/>
                <w:sz w:val="22"/>
                <w:szCs w:val="22"/>
              </w:rPr>
              <w:t xml:space="preserve"> центр занятости населения» от </w:t>
            </w: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5616FB" w:rsidRPr="0013042A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.01.201</w:t>
            </w:r>
            <w:r w:rsidR="005616FB" w:rsidRPr="0013042A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392" w:type="pct"/>
            <w:gridSpan w:val="2"/>
          </w:tcPr>
          <w:p w:rsidR="00E15995" w:rsidRPr="0013042A" w:rsidRDefault="00E15995" w:rsidP="005616FB">
            <w:pPr>
              <w:widowControl w:val="0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5616FB" w:rsidRPr="0013042A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656" w:type="pct"/>
            <w:gridSpan w:val="3"/>
          </w:tcPr>
          <w:p w:rsidR="00E15995" w:rsidRPr="0013042A" w:rsidRDefault="00E15995" w:rsidP="00E15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образования и молодёжной политики администрации города </w:t>
            </w:r>
          </w:p>
        </w:tc>
        <w:tc>
          <w:tcPr>
            <w:tcW w:w="640" w:type="pct"/>
            <w:gridSpan w:val="2"/>
          </w:tcPr>
          <w:p w:rsidR="00E15995" w:rsidRPr="0013042A" w:rsidRDefault="00E15995" w:rsidP="00E15995">
            <w:pPr>
              <w:widowControl w:val="0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Местный бюджет, окружной бюджет</w:t>
            </w:r>
          </w:p>
        </w:tc>
        <w:tc>
          <w:tcPr>
            <w:tcW w:w="937" w:type="pct"/>
          </w:tcPr>
          <w:p w:rsidR="00E15995" w:rsidRPr="0013042A" w:rsidRDefault="00E15995" w:rsidP="008D30D8">
            <w:pPr>
              <w:widowControl w:val="0"/>
              <w:jc w:val="both"/>
              <w:rPr>
                <w:rFonts w:ascii="Times New Roman" w:hAnsi="Times New Roman"/>
                <w:b w:val="0"/>
              </w:rPr>
            </w:pPr>
            <w:r w:rsidRPr="0013042A">
              <w:rPr>
                <w:rFonts w:ascii="Times New Roman" w:hAnsi="Times New Roman"/>
                <w:b w:val="0"/>
                <w:sz w:val="22"/>
                <w:szCs w:val="22"/>
              </w:rPr>
              <w:t>Организация временного трудоустройства безработных граждан в возрасте от 18 до 20 лет</w:t>
            </w:r>
            <w:r w:rsidR="003F540F" w:rsidRPr="0013042A">
              <w:rPr>
                <w:rFonts w:ascii="Times New Roman" w:hAnsi="Times New Roman"/>
                <w:b w:val="0"/>
                <w:sz w:val="22"/>
                <w:szCs w:val="22"/>
              </w:rPr>
              <w:t>имеющих среднее профессиональное образование и ищущих работу впервые</w:t>
            </w:r>
            <w:r w:rsidR="003F540F">
              <w:rPr>
                <w:rFonts w:ascii="Times New Roman" w:hAnsi="Times New Roman"/>
                <w:b w:val="0"/>
                <w:sz w:val="22"/>
                <w:szCs w:val="22"/>
              </w:rPr>
              <w:t xml:space="preserve"> планируется во втором полугодии.</w:t>
            </w:r>
          </w:p>
        </w:tc>
      </w:tr>
      <w:tr w:rsidR="00E15995" w:rsidRPr="00E15995" w:rsidTr="006474B3">
        <w:trPr>
          <w:trHeight w:val="1062"/>
          <w:tblHeader/>
        </w:trPr>
        <w:tc>
          <w:tcPr>
            <w:tcW w:w="164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391" w:type="pct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Мониторинг ситуации на рынке труда</w:t>
            </w:r>
          </w:p>
        </w:tc>
        <w:tc>
          <w:tcPr>
            <w:tcW w:w="821" w:type="pct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2" w:type="pct"/>
            <w:gridSpan w:val="2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Еженедельно</w:t>
            </w:r>
          </w:p>
        </w:tc>
        <w:tc>
          <w:tcPr>
            <w:tcW w:w="656" w:type="pct"/>
            <w:gridSpan w:val="3"/>
          </w:tcPr>
          <w:p w:rsidR="00E15995" w:rsidRPr="00195A8F" w:rsidRDefault="00E15995" w:rsidP="00C938D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C938DF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1F4F56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937" w:type="pct"/>
          </w:tcPr>
          <w:p w:rsidR="00DA4CFB" w:rsidRPr="00DA4CFB" w:rsidRDefault="0062142A" w:rsidP="0062142A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2142A">
              <w:rPr>
                <w:b w:val="0"/>
                <w:sz w:val="22"/>
                <w:szCs w:val="22"/>
              </w:rPr>
              <w:t xml:space="preserve">Мониторинг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о</w:t>
            </w:r>
            <w:r w:rsidRPr="0062142A">
              <w:rPr>
                <w:b w:val="0"/>
                <w:sz w:val="22"/>
                <w:szCs w:val="22"/>
              </w:rPr>
              <w:t>существляется еженедельно</w:t>
            </w:r>
          </w:p>
        </w:tc>
      </w:tr>
      <w:tr w:rsidR="00E15995" w:rsidRPr="00E15995" w:rsidTr="006474B3">
        <w:trPr>
          <w:trHeight w:val="1062"/>
          <w:tblHeader/>
        </w:trPr>
        <w:tc>
          <w:tcPr>
            <w:tcW w:w="164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391" w:type="pct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Мониторинг цен на социально значимые продовольственные товары</w:t>
            </w:r>
          </w:p>
        </w:tc>
        <w:tc>
          <w:tcPr>
            <w:tcW w:w="821" w:type="pct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2" w:type="pct"/>
            <w:gridSpan w:val="2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Еженедельно</w:t>
            </w:r>
          </w:p>
        </w:tc>
        <w:tc>
          <w:tcPr>
            <w:tcW w:w="656" w:type="pct"/>
            <w:gridSpan w:val="3"/>
          </w:tcPr>
          <w:p w:rsidR="00E15995" w:rsidRPr="00195A8F" w:rsidRDefault="00E15995" w:rsidP="00C938D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C938DF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1F4F56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937" w:type="pct"/>
          </w:tcPr>
          <w:p w:rsidR="00E15995" w:rsidRPr="0062142A" w:rsidRDefault="0062142A" w:rsidP="008D30D8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142A">
              <w:rPr>
                <w:rFonts w:hint="eastAsia"/>
                <w:b w:val="0"/>
                <w:sz w:val="22"/>
                <w:szCs w:val="22"/>
              </w:rPr>
              <w:t>Направлениееженедельнойинформациипомониторингуценнасоциально</w:t>
            </w:r>
            <w:r w:rsidRPr="0062142A">
              <w:rPr>
                <w:b w:val="0"/>
                <w:sz w:val="22"/>
                <w:szCs w:val="22"/>
              </w:rPr>
              <w:t>-</w:t>
            </w:r>
            <w:r w:rsidRPr="0062142A">
              <w:rPr>
                <w:rFonts w:hint="eastAsia"/>
                <w:b w:val="0"/>
                <w:sz w:val="22"/>
                <w:szCs w:val="22"/>
              </w:rPr>
              <w:t>значимыепродовольственныетовары</w:t>
            </w:r>
          </w:p>
        </w:tc>
      </w:tr>
      <w:tr w:rsidR="00E15995" w:rsidRPr="00E15995" w:rsidTr="006474B3">
        <w:trPr>
          <w:trHeight w:val="1062"/>
          <w:tblHeader/>
        </w:trPr>
        <w:tc>
          <w:tcPr>
            <w:tcW w:w="164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1391" w:type="pct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Рассмотрение вопросов, направленных на снижение напряженности на рынке труда и поддержку эффективной занятости, на заседаниях комиссии по вопросам социально-экономического развития города Нефтеюганска </w:t>
            </w:r>
          </w:p>
        </w:tc>
        <w:tc>
          <w:tcPr>
            <w:tcW w:w="821" w:type="pct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Распоряжение администрации города Нефтеюганска от 23.12.2014 № 254-р «О комиссии по вопросам социально-экономического развития города Нефтеюганска» </w:t>
            </w:r>
          </w:p>
        </w:tc>
        <w:tc>
          <w:tcPr>
            <w:tcW w:w="392" w:type="pct"/>
            <w:gridSpan w:val="2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656" w:type="pct"/>
            <w:gridSpan w:val="3"/>
          </w:tcPr>
          <w:p w:rsidR="00E15995" w:rsidRPr="00195A8F" w:rsidRDefault="00E15995" w:rsidP="00C938D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C938DF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1F4F56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937" w:type="pct"/>
          </w:tcPr>
          <w:p w:rsidR="00E15995" w:rsidRPr="0062142A" w:rsidRDefault="0062142A" w:rsidP="008D30D8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2142A">
              <w:rPr>
                <w:b w:val="0"/>
                <w:iCs/>
                <w:sz w:val="22"/>
                <w:szCs w:val="22"/>
                <w:shd w:val="clear" w:color="auto" w:fill="FFFFFF"/>
              </w:rPr>
              <w:t xml:space="preserve">Всего за </w:t>
            </w:r>
            <w:r w:rsidR="00766F7B">
              <w:rPr>
                <w:rFonts w:asciiTheme="minorHAnsi" w:hAnsiTheme="minorHAnsi"/>
                <w:b w:val="0"/>
                <w:iCs/>
                <w:sz w:val="22"/>
                <w:szCs w:val="22"/>
                <w:shd w:val="clear" w:color="auto" w:fill="FFFFFF"/>
              </w:rPr>
              <w:t>5</w:t>
            </w:r>
            <w:r w:rsidR="00766F7B">
              <w:rPr>
                <w:b w:val="0"/>
                <w:iCs/>
                <w:sz w:val="22"/>
                <w:szCs w:val="22"/>
                <w:shd w:val="clear" w:color="auto" w:fill="FFFFFF"/>
              </w:rPr>
              <w:t xml:space="preserve"> месяцев 201</w:t>
            </w:r>
            <w:r w:rsidR="00766F7B">
              <w:rPr>
                <w:rFonts w:asciiTheme="minorHAnsi" w:hAnsiTheme="minorHAnsi"/>
                <w:b w:val="0"/>
                <w:iCs/>
                <w:sz w:val="22"/>
                <w:szCs w:val="22"/>
                <w:shd w:val="clear" w:color="auto" w:fill="FFFFFF"/>
              </w:rPr>
              <w:t>7</w:t>
            </w:r>
            <w:r w:rsidRPr="0062142A">
              <w:rPr>
                <w:b w:val="0"/>
                <w:iCs/>
                <w:sz w:val="22"/>
                <w:szCs w:val="22"/>
                <w:shd w:val="clear" w:color="auto" w:fill="FFFFFF"/>
              </w:rPr>
              <w:t xml:space="preserve"> года проведено </w:t>
            </w:r>
            <w:r w:rsidR="00766F7B">
              <w:rPr>
                <w:rFonts w:asciiTheme="minorHAnsi" w:hAnsiTheme="minorHAnsi"/>
                <w:b w:val="0"/>
                <w:iCs/>
                <w:sz w:val="22"/>
                <w:szCs w:val="22"/>
                <w:shd w:val="clear" w:color="auto" w:fill="FFFFFF"/>
              </w:rPr>
              <w:t>2</w:t>
            </w:r>
            <w:r w:rsidRPr="0062142A">
              <w:rPr>
                <w:b w:val="0"/>
                <w:iCs/>
                <w:sz w:val="22"/>
                <w:szCs w:val="22"/>
                <w:shd w:val="clear" w:color="auto" w:fill="FFFFFF"/>
              </w:rPr>
              <w:t xml:space="preserve"> заседания комиссии, на которых в том числе рассмотрены вопросы о мерах по трудоустройству высвобождаемых работников</w:t>
            </w:r>
          </w:p>
        </w:tc>
      </w:tr>
      <w:tr w:rsidR="00E15995" w:rsidRPr="00E15995" w:rsidTr="006474B3">
        <w:trPr>
          <w:trHeight w:val="391"/>
          <w:tblHeader/>
        </w:trPr>
        <w:tc>
          <w:tcPr>
            <w:tcW w:w="5000" w:type="pct"/>
            <w:gridSpan w:val="11"/>
          </w:tcPr>
          <w:p w:rsidR="00E15995" w:rsidRPr="00E15995" w:rsidRDefault="00E15995" w:rsidP="00E15995">
            <w:pPr>
              <w:jc w:val="center"/>
              <w:rPr>
                <w:b w:val="0"/>
                <w:highlight w:val="yellow"/>
              </w:rPr>
            </w:pPr>
            <w:r w:rsidRPr="00E15995">
              <w:rPr>
                <w:b w:val="0"/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E15995" w:rsidRPr="00E15995" w:rsidTr="006474B3">
        <w:trPr>
          <w:trHeight w:val="1062"/>
          <w:tblHeader/>
        </w:trPr>
        <w:tc>
          <w:tcPr>
            <w:tcW w:w="164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391" w:type="pct"/>
            <w:vAlign w:val="center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Внесение изменений в подпрограмму «Развитие малого и среднего предпринимательства» муниципальной программы «Социально-экономическое развитие города Нефтеюганска на 2014-2020 годы» </w:t>
            </w:r>
          </w:p>
        </w:tc>
        <w:tc>
          <w:tcPr>
            <w:tcW w:w="821" w:type="pct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Проект постановления администрации города Нефтеюганска </w:t>
            </w:r>
          </w:p>
        </w:tc>
        <w:tc>
          <w:tcPr>
            <w:tcW w:w="392" w:type="pct"/>
            <w:gridSpan w:val="2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В течение года</w:t>
            </w:r>
          </w:p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56" w:type="pct"/>
            <w:gridSpan w:val="3"/>
          </w:tcPr>
          <w:p w:rsidR="00E15995" w:rsidRPr="00195A8F" w:rsidRDefault="00E15995" w:rsidP="00C938D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C938DF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1F4F56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937" w:type="pct"/>
          </w:tcPr>
          <w:p w:rsidR="00391E16" w:rsidRPr="00391E16" w:rsidRDefault="007A5977" w:rsidP="0041755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A5977">
              <w:rPr>
                <w:b w:val="0"/>
                <w:sz w:val="22"/>
                <w:szCs w:val="22"/>
              </w:rPr>
              <w:t>Внесены изменения постановлением администрации города Нефтеюганска от 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3</w:t>
            </w:r>
            <w:r w:rsidRPr="007A5977">
              <w:rPr>
                <w:b w:val="0"/>
                <w:sz w:val="22"/>
                <w:szCs w:val="22"/>
              </w:rPr>
              <w:t>.0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  <w:r w:rsidRPr="007A5977">
              <w:rPr>
                <w:b w:val="0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="00391E16">
              <w:rPr>
                <w:b w:val="0"/>
                <w:sz w:val="22"/>
                <w:szCs w:val="22"/>
              </w:rPr>
              <w:t xml:space="preserve"> № </w:t>
            </w:r>
            <w:r w:rsidR="00391E16" w:rsidRPr="00391E16">
              <w:rPr>
                <w:rFonts w:ascii="Times New Roman" w:hAnsi="Times New Roman"/>
                <w:b w:val="0"/>
                <w:sz w:val="22"/>
                <w:szCs w:val="22"/>
              </w:rPr>
              <w:t>119</w:t>
            </w:r>
            <w:r w:rsidRPr="007A5977">
              <w:rPr>
                <w:b w:val="0"/>
                <w:sz w:val="22"/>
                <w:szCs w:val="22"/>
              </w:rPr>
              <w:t>-п</w:t>
            </w:r>
            <w:r w:rsidR="00391E16">
              <w:rPr>
                <w:rFonts w:asciiTheme="minorHAnsi" w:hAnsiTheme="minorHAnsi"/>
                <w:b w:val="0"/>
                <w:sz w:val="22"/>
                <w:szCs w:val="22"/>
              </w:rPr>
              <w:t xml:space="preserve"> «</w:t>
            </w:r>
            <w:r w:rsidR="00391E16" w:rsidRPr="00391E1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О внесении изменений в постановление администрации города Нефтеюганска от 25.10.2013 № 1202-п «О муниципальной программе </w:t>
            </w:r>
            <w:r w:rsidR="00391E16" w:rsidRPr="00391E16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«Социально-экономическое развитие города Нефтеюганска </w:t>
            </w:r>
          </w:p>
          <w:p w:rsidR="00E15995" w:rsidRDefault="00391E16" w:rsidP="0041755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391E16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на 2014-2020 годы»</w:t>
            </w:r>
            <w:r w:rsidR="00417556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.</w:t>
            </w:r>
          </w:p>
          <w:p w:rsidR="00417556" w:rsidRPr="00391E16" w:rsidRDefault="00417556" w:rsidP="00417556">
            <w:pPr>
              <w:jc w:val="both"/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417556">
              <w:rPr>
                <w:rFonts w:ascii="Times New Roman" w:hAnsi="Times New Roman" w:hint="eastAsia"/>
                <w:b w:val="0"/>
                <w:bCs/>
                <w:color w:val="000000"/>
                <w:sz w:val="22"/>
                <w:szCs w:val="22"/>
              </w:rPr>
              <w:t>Содействиеувеличениюколичествамалыхпредприятийииндивидуальныхпредпринимателей</w:t>
            </w:r>
            <w:r w:rsidR="000158EE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15995" w:rsidRPr="00E15995" w:rsidTr="006474B3">
        <w:trPr>
          <w:trHeight w:val="1062"/>
          <w:tblHeader/>
        </w:trPr>
        <w:tc>
          <w:tcPr>
            <w:tcW w:w="164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1391" w:type="pct"/>
          </w:tcPr>
          <w:p w:rsidR="00E15995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Разработка порядка предоставления в 201</w:t>
            </w:r>
            <w:r w:rsidR="0083141A" w:rsidRPr="00195A8F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году </w:t>
            </w:r>
            <w:r w:rsidR="0083141A" w:rsidRPr="00195A8F">
              <w:rPr>
                <w:rFonts w:ascii="Times New Roman" w:hAnsi="Times New Roman"/>
                <w:b w:val="0"/>
                <w:sz w:val="22"/>
                <w:szCs w:val="22"/>
              </w:rPr>
              <w:t>и плановом периоде 2018, 2019 год</w:t>
            </w:r>
            <w:r w:rsidR="00195A8F">
              <w:rPr>
                <w:rFonts w:ascii="Times New Roman" w:hAnsi="Times New Roman"/>
                <w:b w:val="0"/>
                <w:sz w:val="22"/>
                <w:szCs w:val="22"/>
              </w:rPr>
              <w:t>ов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субсидий субъектам малого и среднего предпринимательства, осуществляющим деятельность на территории города Нефтеюганска</w:t>
            </w:r>
          </w:p>
          <w:p w:rsidR="00FD76A9" w:rsidRDefault="00FD76A9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76A9" w:rsidRDefault="00FD76A9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76A9" w:rsidRDefault="00FD76A9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FD76A9" w:rsidRPr="00195A8F" w:rsidRDefault="00FD76A9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21" w:type="pct"/>
          </w:tcPr>
          <w:p w:rsidR="00E15995" w:rsidRPr="00195A8F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Проект постановления администрации города Нефтеюганска </w:t>
            </w:r>
          </w:p>
        </w:tc>
        <w:tc>
          <w:tcPr>
            <w:tcW w:w="392" w:type="pct"/>
            <w:gridSpan w:val="2"/>
          </w:tcPr>
          <w:p w:rsidR="00E15995" w:rsidRPr="00195A8F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01 июля 201</w:t>
            </w:r>
            <w:r w:rsidR="0083141A" w:rsidRPr="00195A8F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656" w:type="pct"/>
            <w:gridSpan w:val="3"/>
          </w:tcPr>
          <w:p w:rsidR="00E15995" w:rsidRPr="00195A8F" w:rsidRDefault="00E15995" w:rsidP="00C938D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C938DF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1F4F56">
              <w:rPr>
                <w:rFonts w:ascii="Times New Roman" w:hAnsi="Times New Roman"/>
                <w:b w:val="0"/>
                <w:sz w:val="22"/>
                <w:szCs w:val="22"/>
              </w:rPr>
              <w:t xml:space="preserve">администрации города </w:t>
            </w:r>
          </w:p>
        </w:tc>
        <w:tc>
          <w:tcPr>
            <w:tcW w:w="640" w:type="pct"/>
            <w:gridSpan w:val="2"/>
          </w:tcPr>
          <w:p w:rsidR="00E15995" w:rsidRPr="00195A8F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937" w:type="pct"/>
          </w:tcPr>
          <w:p w:rsidR="00DA4CFB" w:rsidRPr="00195A8F" w:rsidRDefault="00E15995" w:rsidP="0024600A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Финансирование приоритетных направлений реализации муниципальной программы, содействие увеличению количества субъектов малого и среднего предпринимательства</w:t>
            </w:r>
            <w:r w:rsidR="0024600A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FB18BE" w:rsidRPr="00E15995" w:rsidTr="006474B3">
        <w:trPr>
          <w:trHeight w:val="1062"/>
          <w:tblHeader/>
        </w:trPr>
        <w:tc>
          <w:tcPr>
            <w:tcW w:w="164" w:type="pct"/>
          </w:tcPr>
          <w:p w:rsidR="00E15995" w:rsidRPr="00E15995" w:rsidRDefault="00E15995" w:rsidP="001F1401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1391" w:type="pct"/>
          </w:tcPr>
          <w:p w:rsidR="00E15995" w:rsidRPr="00195A8F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Разработка порядка предоставления в 201</w:t>
            </w:r>
            <w:r w:rsidR="0083141A" w:rsidRPr="00195A8F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году </w:t>
            </w:r>
            <w:r w:rsidR="0083141A" w:rsidRPr="00195A8F">
              <w:rPr>
                <w:rFonts w:ascii="Times New Roman" w:hAnsi="Times New Roman" w:hint="eastAsia"/>
                <w:b w:val="0"/>
                <w:sz w:val="22"/>
                <w:szCs w:val="22"/>
              </w:rPr>
              <w:t>иплановомпериоде</w:t>
            </w:r>
            <w:r w:rsidR="0083141A"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 2018, 2019 </w:t>
            </w:r>
            <w:r w:rsidR="0083141A" w:rsidRPr="00195A8F">
              <w:rPr>
                <w:rFonts w:ascii="Times New Roman" w:hAnsi="Times New Roman" w:hint="eastAsia"/>
                <w:b w:val="0"/>
                <w:sz w:val="22"/>
                <w:szCs w:val="22"/>
              </w:rPr>
              <w:t>год</w:t>
            </w:r>
            <w:r w:rsidR="00195A8F">
              <w:rPr>
                <w:rFonts w:ascii="Times New Roman" w:hAnsi="Times New Roman" w:hint="eastAsia"/>
                <w:b w:val="0"/>
                <w:sz w:val="22"/>
                <w:szCs w:val="22"/>
              </w:rPr>
              <w:t>ов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грантов в форме субсидий субъектам малого и среднего предпринимательства, осуществляющим деятельность на территории города Нефтеюганска</w:t>
            </w:r>
          </w:p>
        </w:tc>
        <w:tc>
          <w:tcPr>
            <w:tcW w:w="821" w:type="pct"/>
          </w:tcPr>
          <w:p w:rsidR="00E15995" w:rsidRPr="00195A8F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Проект постановления администрации города Нефтеюганска </w:t>
            </w:r>
          </w:p>
          <w:p w:rsidR="00E15995" w:rsidRPr="00195A8F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2" w:type="pct"/>
            <w:gridSpan w:val="2"/>
          </w:tcPr>
          <w:p w:rsidR="00E15995" w:rsidRPr="00195A8F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01  июля 201</w:t>
            </w:r>
            <w:r w:rsidR="0083141A" w:rsidRPr="00195A8F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656" w:type="pct"/>
            <w:gridSpan w:val="3"/>
          </w:tcPr>
          <w:p w:rsidR="00E15995" w:rsidRPr="00195A8F" w:rsidRDefault="00E15995" w:rsidP="00C938D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C938DF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1F4F56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195A8F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937" w:type="pct"/>
          </w:tcPr>
          <w:p w:rsidR="00FB18BE" w:rsidRPr="00195A8F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Финансирование приоритетных направлений реализации муниципальной программы, содействие увеличению количества субъектов малого и среднего предпринимательства</w:t>
            </w:r>
            <w:r w:rsidR="008D30D8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FB18BE" w:rsidRPr="00E15995" w:rsidTr="006474B3">
        <w:trPr>
          <w:trHeight w:val="1062"/>
          <w:tblHeader/>
        </w:trPr>
        <w:tc>
          <w:tcPr>
            <w:tcW w:w="164" w:type="pct"/>
          </w:tcPr>
          <w:p w:rsidR="00E15995" w:rsidRPr="00E15995" w:rsidRDefault="00E15995" w:rsidP="001F1401">
            <w:pPr>
              <w:rPr>
                <w:b w:val="0"/>
              </w:rPr>
            </w:pPr>
            <w:bookmarkStart w:id="0" w:name="_GoBack" w:colFirst="6" w:colLast="6"/>
            <w:r w:rsidRPr="00E15995">
              <w:rPr>
                <w:b w:val="0"/>
                <w:sz w:val="22"/>
                <w:szCs w:val="22"/>
              </w:rPr>
              <w:lastRenderedPageBreak/>
              <w:t>9.</w:t>
            </w:r>
          </w:p>
        </w:tc>
        <w:tc>
          <w:tcPr>
            <w:tcW w:w="1391" w:type="pct"/>
          </w:tcPr>
          <w:p w:rsidR="00E15995" w:rsidRPr="00195A8F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Проведения образовательных мероприятий для субъектов малого и среднего предпринимательства и граждан, желающих заняться предпринимательской деятельностью</w:t>
            </w:r>
          </w:p>
        </w:tc>
        <w:tc>
          <w:tcPr>
            <w:tcW w:w="821" w:type="pct"/>
          </w:tcPr>
          <w:p w:rsidR="00E15995" w:rsidRPr="00195A8F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Муниципальная программа  «Социально-экономическое развитие города Нефтеюганска на 2014-2020 годы»</w:t>
            </w:r>
          </w:p>
        </w:tc>
        <w:tc>
          <w:tcPr>
            <w:tcW w:w="392" w:type="pct"/>
            <w:gridSpan w:val="2"/>
          </w:tcPr>
          <w:p w:rsidR="00E15995" w:rsidRPr="00195A8F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83141A" w:rsidRPr="00195A8F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656" w:type="pct"/>
            <w:gridSpan w:val="3"/>
          </w:tcPr>
          <w:p w:rsidR="00E15995" w:rsidRPr="00195A8F" w:rsidRDefault="00E15995" w:rsidP="0040149E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40149E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1F4F56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195A8F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37" w:type="pct"/>
          </w:tcPr>
          <w:p w:rsidR="008D30D8" w:rsidRPr="00195A8F" w:rsidRDefault="008D30D8" w:rsidP="000158EE">
            <w:p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D30D8">
              <w:rPr>
                <w:rFonts w:ascii="Times New Roman" w:hAnsi="Times New Roman" w:hint="eastAsia"/>
                <w:b w:val="0"/>
                <w:sz w:val="22"/>
                <w:szCs w:val="22"/>
              </w:rPr>
              <w:t>За</w:t>
            </w:r>
            <w:r w:rsidRPr="008D30D8">
              <w:rPr>
                <w:rFonts w:ascii="Times New Roman" w:hAnsi="Times New Roman"/>
                <w:b w:val="0"/>
                <w:sz w:val="22"/>
                <w:szCs w:val="22"/>
              </w:rPr>
              <w:t xml:space="preserve"> 5 </w:t>
            </w:r>
            <w:r w:rsidRPr="008D30D8">
              <w:rPr>
                <w:rFonts w:ascii="Times New Roman" w:hAnsi="Times New Roman" w:hint="eastAsia"/>
                <w:b w:val="0"/>
                <w:sz w:val="22"/>
                <w:szCs w:val="22"/>
              </w:rPr>
              <w:t>месяцевтекущегогодапроведено</w:t>
            </w:r>
            <w:r w:rsidRPr="008D30D8">
              <w:rPr>
                <w:rFonts w:ascii="Times New Roman" w:hAnsi="Times New Roman"/>
                <w:b w:val="0"/>
                <w:sz w:val="22"/>
                <w:szCs w:val="22"/>
              </w:rPr>
              <w:t xml:space="preserve"> 10 </w:t>
            </w:r>
            <w:r w:rsidRPr="008D30D8">
              <w:rPr>
                <w:rFonts w:ascii="Times New Roman" w:hAnsi="Times New Roman" w:hint="eastAsia"/>
                <w:b w:val="0"/>
                <w:sz w:val="22"/>
                <w:szCs w:val="22"/>
              </w:rPr>
              <w:t>мероприятий</w:t>
            </w:r>
            <w:r w:rsidRPr="008D30D8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r w:rsidRPr="008D30D8">
              <w:rPr>
                <w:rFonts w:ascii="Times New Roman" w:hAnsi="Times New Roman" w:hint="eastAsia"/>
                <w:b w:val="0"/>
                <w:sz w:val="22"/>
                <w:szCs w:val="22"/>
              </w:rPr>
              <w:t>вформекруглыхстолов</w:t>
            </w:r>
            <w:r w:rsidRPr="008D30D8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8D30D8">
              <w:rPr>
                <w:rFonts w:ascii="Times New Roman" w:hAnsi="Times New Roman" w:hint="eastAsia"/>
                <w:b w:val="0"/>
                <w:sz w:val="22"/>
                <w:szCs w:val="22"/>
              </w:rPr>
              <w:t>встреч</w:t>
            </w:r>
            <w:r w:rsidRPr="008D30D8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8D30D8">
              <w:rPr>
                <w:rFonts w:ascii="Times New Roman" w:hAnsi="Times New Roman" w:hint="eastAsia"/>
                <w:b w:val="0"/>
                <w:sz w:val="22"/>
                <w:szCs w:val="22"/>
              </w:rPr>
              <w:t>семинаров</w:t>
            </w:r>
            <w:r w:rsidRPr="008D30D8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8D30D8">
              <w:rPr>
                <w:rFonts w:ascii="Times New Roman" w:hAnsi="Times New Roman" w:hint="eastAsia"/>
                <w:b w:val="0"/>
                <w:sz w:val="22"/>
                <w:szCs w:val="22"/>
              </w:rPr>
              <w:t>совещаний</w:t>
            </w:r>
            <w:r w:rsidRPr="008D30D8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8D30D8">
              <w:rPr>
                <w:rFonts w:ascii="Times New Roman" w:hAnsi="Times New Roman" w:hint="eastAsia"/>
                <w:b w:val="0"/>
                <w:sz w:val="22"/>
                <w:szCs w:val="22"/>
              </w:rPr>
              <w:t>совместныхакций</w:t>
            </w:r>
            <w:r w:rsidRPr="008D30D8">
              <w:rPr>
                <w:rFonts w:ascii="Times New Roman" w:hAnsi="Times New Roman"/>
                <w:b w:val="0"/>
                <w:sz w:val="22"/>
                <w:szCs w:val="22"/>
              </w:rPr>
              <w:t xml:space="preserve">) </w:t>
            </w:r>
            <w:r w:rsidRPr="008D30D8">
              <w:rPr>
                <w:rFonts w:ascii="Times New Roman" w:hAnsi="Times New Roman" w:hint="eastAsia"/>
                <w:b w:val="0"/>
                <w:sz w:val="22"/>
                <w:szCs w:val="22"/>
              </w:rPr>
              <w:t>дляповышениязнанийсубъектовмалогоисреднегопредпринимательства</w:t>
            </w:r>
            <w:r w:rsidRPr="008D30D8">
              <w:rPr>
                <w:rFonts w:ascii="Times New Roman" w:hAnsi="Times New Roman"/>
                <w:b w:val="0"/>
                <w:sz w:val="22"/>
                <w:szCs w:val="22"/>
              </w:rPr>
              <w:t xml:space="preserve">\, </w:t>
            </w:r>
            <w:r w:rsidRPr="008D30D8">
              <w:rPr>
                <w:rFonts w:ascii="Times New Roman" w:hAnsi="Times New Roman" w:hint="eastAsia"/>
                <w:b w:val="0"/>
                <w:sz w:val="22"/>
                <w:szCs w:val="22"/>
              </w:rPr>
              <w:t>осуществляющихдеятельностьнатерриториигородаНефтеюганска</w:t>
            </w:r>
            <w:r w:rsidRPr="008D30D8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bookmarkEnd w:id="0"/>
      <w:tr w:rsidR="00E15995" w:rsidRPr="00E15995" w:rsidTr="006474B3">
        <w:trPr>
          <w:trHeight w:val="383"/>
          <w:tblHeader/>
        </w:trPr>
        <w:tc>
          <w:tcPr>
            <w:tcW w:w="5000" w:type="pct"/>
            <w:gridSpan w:val="11"/>
          </w:tcPr>
          <w:p w:rsidR="00E15995" w:rsidRPr="00E15995" w:rsidRDefault="00E15995" w:rsidP="00E15995">
            <w:pPr>
              <w:pStyle w:val="ad"/>
              <w:numPr>
                <w:ilvl w:val="0"/>
                <w:numId w:val="4"/>
              </w:numPr>
              <w:jc w:val="center"/>
              <w:rPr>
                <w:iCs/>
                <w:color w:val="000000"/>
                <w:shd w:val="clear" w:color="auto" w:fill="FFFFFF"/>
              </w:rPr>
            </w:pPr>
            <w:r w:rsidRPr="00E15995">
              <w:rPr>
                <w:rFonts w:eastAsia="Calibri"/>
                <w:sz w:val="22"/>
                <w:szCs w:val="22"/>
                <w:lang w:eastAsia="en-US"/>
              </w:rPr>
              <w:t>Структурные меры, направленные на обеспечение устойчивого социально-экономического развития</w:t>
            </w:r>
          </w:p>
        </w:tc>
      </w:tr>
      <w:tr w:rsidR="00E15995" w:rsidRPr="00E15995" w:rsidTr="006474B3">
        <w:trPr>
          <w:trHeight w:val="417"/>
          <w:tblHeader/>
        </w:trPr>
        <w:tc>
          <w:tcPr>
            <w:tcW w:w="5000" w:type="pct"/>
            <w:gridSpan w:val="11"/>
          </w:tcPr>
          <w:p w:rsidR="00E15995" w:rsidRPr="00E15995" w:rsidRDefault="00E15995" w:rsidP="00E15995">
            <w:pPr>
              <w:pStyle w:val="ad"/>
              <w:ind w:left="1080"/>
              <w:jc w:val="center"/>
              <w:rPr>
                <w:rFonts w:eastAsia="Calibri"/>
                <w:lang w:eastAsia="en-US"/>
              </w:rPr>
            </w:pPr>
            <w:r w:rsidRPr="00E15995">
              <w:rPr>
                <w:sz w:val="22"/>
                <w:szCs w:val="22"/>
              </w:rPr>
              <w:t>Формирование благоприятных условий для инвестиций</w:t>
            </w:r>
          </w:p>
        </w:tc>
      </w:tr>
      <w:tr w:rsidR="00E15995" w:rsidRPr="001F1F01" w:rsidTr="006474B3">
        <w:trPr>
          <w:trHeight w:val="1062"/>
          <w:tblHeader/>
        </w:trPr>
        <w:tc>
          <w:tcPr>
            <w:tcW w:w="164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391" w:type="pct"/>
          </w:tcPr>
          <w:p w:rsidR="00E15995" w:rsidRPr="00E15995" w:rsidRDefault="00195A8F" w:rsidP="00E15995">
            <w:pPr>
              <w:autoSpaceDE w:val="0"/>
              <w:autoSpaceDN w:val="0"/>
              <w:adjustRightInd w:val="0"/>
              <w:rPr>
                <w:b w:val="0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Проведение </w:t>
            </w:r>
            <w:r w:rsidR="00E15995"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 оценки регулирующего воздействия и экспертизы муниципальных нормативных правовых актов</w:t>
            </w:r>
          </w:p>
        </w:tc>
        <w:tc>
          <w:tcPr>
            <w:tcW w:w="821" w:type="pct"/>
          </w:tcPr>
          <w:p w:rsidR="00E15995" w:rsidRPr="00195A8F" w:rsidRDefault="00E15995" w:rsidP="00E1599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Информация в Департамент экономического развития автономного округа</w:t>
            </w:r>
            <w:r w:rsidR="00195A8F">
              <w:rPr>
                <w:rFonts w:ascii="Times New Roman" w:hAnsi="Times New Roman"/>
                <w:b w:val="0"/>
                <w:sz w:val="22"/>
                <w:szCs w:val="22"/>
              </w:rPr>
              <w:t>, размещение на сайте органов местного самоуправления города Нефтеюганска</w:t>
            </w:r>
          </w:p>
        </w:tc>
        <w:tc>
          <w:tcPr>
            <w:tcW w:w="392" w:type="pct"/>
            <w:gridSpan w:val="2"/>
          </w:tcPr>
          <w:p w:rsidR="00E15995" w:rsidRPr="00195A8F" w:rsidRDefault="00E15995" w:rsidP="00195A8F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195A8F" w:rsidRPr="00195A8F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656" w:type="pct"/>
            <w:gridSpan w:val="3"/>
          </w:tcPr>
          <w:p w:rsidR="00E15995" w:rsidRPr="00195A8F" w:rsidRDefault="00E15995" w:rsidP="0040149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40149E">
              <w:rPr>
                <w:rFonts w:ascii="Times New Roman" w:hAnsi="Times New Roman"/>
                <w:b w:val="0"/>
                <w:sz w:val="22"/>
                <w:szCs w:val="22"/>
              </w:rPr>
              <w:t>эконом</w:t>
            </w:r>
            <w:r w:rsidR="00371F73">
              <w:rPr>
                <w:rFonts w:ascii="Times New Roman" w:hAnsi="Times New Roman"/>
                <w:b w:val="0"/>
                <w:sz w:val="22"/>
                <w:szCs w:val="22"/>
              </w:rPr>
              <w:t xml:space="preserve">ического развития </w:t>
            </w:r>
            <w:r w:rsidR="009E0455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="00FF40CD"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органы и 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структурные подразделения </w:t>
            </w:r>
            <w:r w:rsidR="00FF40CD"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администрации города 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(по согласованию)</w:t>
            </w:r>
          </w:p>
        </w:tc>
        <w:tc>
          <w:tcPr>
            <w:tcW w:w="640" w:type="pct"/>
            <w:gridSpan w:val="2"/>
          </w:tcPr>
          <w:p w:rsidR="00E15995" w:rsidRPr="00195A8F" w:rsidRDefault="00E15995" w:rsidP="00E1599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37" w:type="pct"/>
          </w:tcPr>
          <w:p w:rsidR="001F1F01" w:rsidRPr="001F1F01" w:rsidRDefault="001F1F01" w:rsidP="001F1F01">
            <w:pPr>
              <w:autoSpaceDE w:val="0"/>
              <w:autoSpaceDN w:val="0"/>
              <w:adjustRightInd w:val="0"/>
              <w:jc w:val="both"/>
              <w:rPr>
                <w:b w:val="0"/>
                <w:spacing w:val="-2"/>
              </w:rPr>
            </w:pPr>
            <w:r w:rsidRPr="001F1F01">
              <w:rPr>
                <w:b w:val="0"/>
                <w:sz w:val="22"/>
                <w:szCs w:val="22"/>
              </w:rPr>
              <w:t xml:space="preserve">Постановлением администрации города от 27.07.2016 №151-нп утвержден Порядок проведения оценки регулирующего воздействия проектов муниципальных нормативных правовых актов администрации города Нефтеюганска и экспертизы муниципальных нормативных правовых актов администрации города Нефтеюганска, затрагивающих вопросы осуществления </w:t>
            </w:r>
            <w:r w:rsidRPr="001F1F01">
              <w:rPr>
                <w:b w:val="0"/>
                <w:spacing w:val="-2"/>
                <w:sz w:val="22"/>
                <w:szCs w:val="22"/>
              </w:rPr>
              <w:t xml:space="preserve">предпринимательской и инвестиционной деятельности. </w:t>
            </w:r>
          </w:p>
          <w:p w:rsidR="001F1F01" w:rsidRPr="001F1F01" w:rsidRDefault="001F1F01" w:rsidP="001F1F01">
            <w:pPr>
              <w:autoSpaceDE w:val="0"/>
              <w:autoSpaceDN w:val="0"/>
              <w:adjustRightInd w:val="0"/>
              <w:jc w:val="both"/>
              <w:rPr>
                <w:b w:val="0"/>
                <w:spacing w:val="-2"/>
              </w:rPr>
            </w:pPr>
            <w:r w:rsidRPr="001F1F01">
              <w:rPr>
                <w:b w:val="0"/>
                <w:sz w:val="22"/>
                <w:szCs w:val="22"/>
              </w:rPr>
              <w:t xml:space="preserve">Оценку регулирующего воздействия прошли </w:t>
            </w:r>
            <w:r w:rsidR="006F0FE7" w:rsidRPr="006F0FE7">
              <w:rPr>
                <w:rFonts w:ascii="Times New Roman" w:hAnsi="Times New Roman"/>
                <w:b w:val="0"/>
                <w:sz w:val="22"/>
                <w:szCs w:val="22"/>
              </w:rPr>
              <w:t>18</w:t>
            </w:r>
            <w:r w:rsidRPr="001F1F01">
              <w:rPr>
                <w:b w:val="0"/>
                <w:sz w:val="22"/>
                <w:szCs w:val="22"/>
              </w:rPr>
              <w:t>проекта муниципальных нормативных правовых актов.</w:t>
            </w:r>
          </w:p>
          <w:p w:rsidR="00E15995" w:rsidRPr="001F1F01" w:rsidRDefault="001F1F01" w:rsidP="006059FB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F1F01">
              <w:rPr>
                <w:b w:val="0"/>
                <w:spacing w:val="-2"/>
                <w:sz w:val="22"/>
                <w:szCs w:val="22"/>
              </w:rPr>
              <w:t xml:space="preserve">Экспертизу </w:t>
            </w:r>
            <w:r w:rsidRPr="006F0FE7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 xml:space="preserve">1 </w:t>
            </w:r>
            <w:r w:rsidR="006059FB">
              <w:rPr>
                <w:rFonts w:ascii="Times New Roman" w:hAnsi="Times New Roman"/>
                <w:b w:val="0"/>
                <w:spacing w:val="-2"/>
                <w:sz w:val="22"/>
                <w:szCs w:val="22"/>
              </w:rPr>
              <w:t>м</w:t>
            </w:r>
            <w:r w:rsidRPr="001F1F01">
              <w:rPr>
                <w:b w:val="0"/>
                <w:sz w:val="22"/>
                <w:szCs w:val="22"/>
              </w:rPr>
              <w:t xml:space="preserve">униципальный нормативный правовой акт.  </w:t>
            </w:r>
          </w:p>
        </w:tc>
      </w:tr>
      <w:tr w:rsidR="00E15995" w:rsidRPr="00E15995" w:rsidTr="006474B3">
        <w:trPr>
          <w:trHeight w:val="357"/>
          <w:tblHeader/>
        </w:trPr>
        <w:tc>
          <w:tcPr>
            <w:tcW w:w="5000" w:type="pct"/>
            <w:gridSpan w:val="11"/>
          </w:tcPr>
          <w:p w:rsidR="00E15995" w:rsidRDefault="00E15995" w:rsidP="00E1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Малое и среднее предпринимательство</w:t>
            </w:r>
          </w:p>
          <w:p w:rsidR="009757DC" w:rsidRDefault="009757DC" w:rsidP="00E1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757DC" w:rsidRPr="00195A8F" w:rsidRDefault="009757DC" w:rsidP="00E159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E15995" w:rsidRPr="00E15995" w:rsidTr="006474B3">
        <w:trPr>
          <w:trHeight w:val="357"/>
          <w:tblHeader/>
        </w:trPr>
        <w:tc>
          <w:tcPr>
            <w:tcW w:w="164" w:type="pct"/>
          </w:tcPr>
          <w:p w:rsidR="00E15995" w:rsidRPr="00195A8F" w:rsidRDefault="00E15995" w:rsidP="00E159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195A8F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391" w:type="pct"/>
          </w:tcPr>
          <w:p w:rsidR="00E15995" w:rsidRPr="00195A8F" w:rsidRDefault="00E15995" w:rsidP="00E15995">
            <w:pPr>
              <w:shd w:val="clear" w:color="auto" w:fill="FFFFFF"/>
              <w:ind w:right="-1"/>
              <w:rPr>
                <w:rFonts w:ascii="Times New Roman" w:hAnsi="Times New Roman"/>
                <w:b w:val="0"/>
                <w:iCs/>
                <w:color w:val="000000"/>
                <w:shd w:val="clear" w:color="auto" w:fill="FFFFFF"/>
              </w:rPr>
            </w:pPr>
            <w:r w:rsidRPr="00195A8F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Освещение в средствах массовой информации историй успеха предпринимателей города</w:t>
            </w:r>
          </w:p>
        </w:tc>
        <w:tc>
          <w:tcPr>
            <w:tcW w:w="827" w:type="pct"/>
            <w:gridSpan w:val="2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iCs/>
                <w:color w:val="000000"/>
                <w:shd w:val="clear" w:color="auto" w:fill="FFFFFF"/>
              </w:rPr>
            </w:pPr>
          </w:p>
        </w:tc>
        <w:tc>
          <w:tcPr>
            <w:tcW w:w="392" w:type="pct"/>
            <w:gridSpan w:val="2"/>
          </w:tcPr>
          <w:p w:rsidR="00E15995" w:rsidRPr="00195A8F" w:rsidRDefault="00E15995" w:rsidP="0083141A">
            <w:pPr>
              <w:rPr>
                <w:rFonts w:ascii="Times New Roman" w:hAnsi="Times New Roman"/>
                <w:b w:val="0"/>
                <w:iCs/>
                <w:color w:val="000000"/>
                <w:shd w:val="clear" w:color="auto" w:fill="FFFFFF"/>
              </w:rPr>
            </w:pPr>
            <w:r w:rsidRPr="00195A8F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201</w:t>
            </w:r>
            <w:r w:rsidR="0083141A" w:rsidRPr="00195A8F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195A8F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644" w:type="pct"/>
          </w:tcPr>
          <w:p w:rsidR="00E15995" w:rsidRPr="00195A8F" w:rsidRDefault="0083141A" w:rsidP="0040149E">
            <w:pPr>
              <w:rPr>
                <w:rFonts w:ascii="Times New Roman" w:hAnsi="Times New Roman"/>
                <w:b w:val="0"/>
                <w:iCs/>
                <w:color w:val="000000"/>
                <w:shd w:val="clear" w:color="auto" w:fill="FFFFFF"/>
              </w:rPr>
            </w:pPr>
            <w:r w:rsidRPr="00195A8F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 xml:space="preserve">Департамент </w:t>
            </w:r>
            <w:r w:rsidR="0040149E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 xml:space="preserve">экономического развития </w:t>
            </w:r>
            <w:r w:rsidR="009E0455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администрации города</w:t>
            </w:r>
          </w:p>
        </w:tc>
        <w:tc>
          <w:tcPr>
            <w:tcW w:w="646" w:type="pct"/>
            <w:gridSpan w:val="3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iCs/>
                <w:color w:val="000000"/>
                <w:shd w:val="clear" w:color="auto" w:fill="FFFFFF"/>
              </w:rPr>
            </w:pPr>
            <w:r w:rsidRPr="00195A8F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Без финансирования</w:t>
            </w:r>
          </w:p>
        </w:tc>
        <w:tc>
          <w:tcPr>
            <w:tcW w:w="937" w:type="pct"/>
          </w:tcPr>
          <w:p w:rsidR="00E15995" w:rsidRPr="00486E7E" w:rsidRDefault="00486E7E" w:rsidP="00583A6B">
            <w:pPr>
              <w:rPr>
                <w:rFonts w:ascii="Times New Roman" w:hAnsi="Times New Roman"/>
                <w:b w:val="0"/>
                <w:iCs/>
                <w:shd w:val="clear" w:color="auto" w:fill="FFFFFF"/>
              </w:rPr>
            </w:pPr>
            <w:r w:rsidRPr="00486E7E">
              <w:rPr>
                <w:rFonts w:ascii="Times New Roman" w:hAnsi="Times New Roman"/>
                <w:b w:val="0"/>
                <w:iCs/>
                <w:shd w:val="clear" w:color="auto" w:fill="FFFFFF"/>
              </w:rPr>
              <w:t>В 2017 году и</w:t>
            </w:r>
            <w:r>
              <w:rPr>
                <w:rFonts w:ascii="Times New Roman" w:hAnsi="Times New Roman"/>
                <w:b w:val="0"/>
                <w:iCs/>
                <w:shd w:val="clear" w:color="auto" w:fill="FFFFFF"/>
              </w:rPr>
              <w:t>н</w:t>
            </w:r>
            <w:r w:rsidRPr="00486E7E">
              <w:rPr>
                <w:rFonts w:ascii="Times New Roman" w:hAnsi="Times New Roman"/>
                <w:b w:val="0"/>
                <w:iCs/>
                <w:shd w:val="clear" w:color="auto" w:fill="FFFFFF"/>
              </w:rPr>
              <w:t xml:space="preserve">формация </w:t>
            </w:r>
            <w:r>
              <w:rPr>
                <w:rFonts w:ascii="Times New Roman" w:hAnsi="Times New Roman"/>
                <w:b w:val="0"/>
                <w:iCs/>
                <w:shd w:val="clear" w:color="auto" w:fill="FFFFFF"/>
              </w:rPr>
              <w:t xml:space="preserve"> о предпринимателях города в средствах массовой информации не освещалась.</w:t>
            </w:r>
          </w:p>
        </w:tc>
      </w:tr>
      <w:tr w:rsidR="00E15995" w:rsidRPr="00E15995" w:rsidTr="006474B3">
        <w:trPr>
          <w:trHeight w:val="357"/>
          <w:tblHeader/>
        </w:trPr>
        <w:tc>
          <w:tcPr>
            <w:tcW w:w="5000" w:type="pct"/>
            <w:gridSpan w:val="11"/>
          </w:tcPr>
          <w:p w:rsidR="00E15995" w:rsidRPr="00E15995" w:rsidRDefault="00E15995" w:rsidP="00E15995">
            <w:pPr>
              <w:autoSpaceDE w:val="0"/>
              <w:autoSpaceDN w:val="0"/>
              <w:adjustRightInd w:val="0"/>
              <w:jc w:val="center"/>
              <w:rPr>
                <w:b w:val="0"/>
                <w:highlight w:val="yellow"/>
              </w:rPr>
            </w:pPr>
            <w:r w:rsidRPr="00E15995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 xml:space="preserve">Социальная поддержка граждан </w:t>
            </w:r>
          </w:p>
        </w:tc>
      </w:tr>
      <w:tr w:rsidR="00E15995" w:rsidRPr="00E15995" w:rsidTr="006474B3">
        <w:trPr>
          <w:trHeight w:val="1062"/>
          <w:tblHeader/>
        </w:trPr>
        <w:tc>
          <w:tcPr>
            <w:tcW w:w="164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1391" w:type="pct"/>
          </w:tcPr>
          <w:p w:rsidR="00E15995" w:rsidRPr="00E46385" w:rsidRDefault="00E15995" w:rsidP="00E15995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E46385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Мониторинг оценки последствий принятия решений об изменении назначения объекта социальной инфраструктуры для детей, являющегося муниципальной собственностью, предусмотренной пунктом 4 статьи 13 Федерального закона от 24 июля 1998 года № 124-ФЗ</w:t>
            </w:r>
          </w:p>
        </w:tc>
        <w:tc>
          <w:tcPr>
            <w:tcW w:w="827" w:type="pct"/>
            <w:gridSpan w:val="2"/>
          </w:tcPr>
          <w:p w:rsidR="00E15995" w:rsidRPr="00E46385" w:rsidRDefault="00E15995" w:rsidP="00E15995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E46385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 xml:space="preserve">распорядительные акты органов местного самоуправления муниципального образования </w:t>
            </w:r>
          </w:p>
        </w:tc>
        <w:tc>
          <w:tcPr>
            <w:tcW w:w="392" w:type="pct"/>
            <w:gridSpan w:val="2"/>
          </w:tcPr>
          <w:p w:rsidR="00E15995" w:rsidRPr="00E46385" w:rsidRDefault="00E15995" w:rsidP="00E46385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E46385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до 31 декабря 201</w:t>
            </w:r>
            <w:r w:rsidR="00E46385" w:rsidRPr="00E46385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E46385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650" w:type="pct"/>
            <w:gridSpan w:val="2"/>
          </w:tcPr>
          <w:p w:rsidR="00E15995" w:rsidRPr="00E46385" w:rsidRDefault="00E15995" w:rsidP="00E15995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E46385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Департамент образования и молодёжной политики администрации города</w:t>
            </w:r>
          </w:p>
          <w:p w:rsidR="00E15995" w:rsidRPr="00E46385" w:rsidRDefault="00E15995" w:rsidP="0040149E">
            <w:pPr>
              <w:widowControl w:val="0"/>
              <w:autoSpaceDE w:val="0"/>
              <w:autoSpaceDN w:val="0"/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E46385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 xml:space="preserve">Департамент </w:t>
            </w:r>
            <w:r w:rsidR="0040149E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 xml:space="preserve">муниципального имущества </w:t>
            </w:r>
            <w:r w:rsidRPr="00E46385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E46385" w:rsidRDefault="00E15995" w:rsidP="00E1599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37" w:type="pct"/>
          </w:tcPr>
          <w:p w:rsidR="00E15995" w:rsidRPr="001E121C" w:rsidRDefault="001E121C" w:rsidP="00FC0BA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1E121C">
              <w:rPr>
                <w:b w:val="0"/>
                <w:sz w:val="22"/>
                <w:szCs w:val="22"/>
              </w:rPr>
              <w:t xml:space="preserve">Образовательные организации, подведомственные </w:t>
            </w:r>
            <w:proofErr w:type="spellStart"/>
            <w:r w:rsidRPr="001E121C">
              <w:rPr>
                <w:b w:val="0"/>
                <w:sz w:val="22"/>
                <w:szCs w:val="22"/>
              </w:rPr>
              <w:t>ДОиМП</w:t>
            </w:r>
            <w:proofErr w:type="spellEnd"/>
            <w:r w:rsidRPr="001E121C">
              <w:rPr>
                <w:b w:val="0"/>
                <w:sz w:val="22"/>
                <w:szCs w:val="22"/>
              </w:rPr>
              <w:t>, сдачу в аренду закрепленных за ними объектов собственности не осуществляется.</w:t>
            </w:r>
          </w:p>
        </w:tc>
      </w:tr>
      <w:tr w:rsidR="00E15995" w:rsidRPr="00E15995" w:rsidTr="006474B3">
        <w:trPr>
          <w:trHeight w:val="1062"/>
          <w:tblHeader/>
        </w:trPr>
        <w:tc>
          <w:tcPr>
            <w:tcW w:w="164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1391" w:type="pct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highlight w:val="yellow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</w:tc>
        <w:tc>
          <w:tcPr>
            <w:tcW w:w="827" w:type="pct"/>
            <w:gridSpan w:val="2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92" w:type="pct"/>
            <w:gridSpan w:val="2"/>
          </w:tcPr>
          <w:p w:rsidR="00E15995" w:rsidRPr="00195A8F" w:rsidRDefault="00E15995" w:rsidP="00E15995">
            <w:pPr>
              <w:ind w:right="-107"/>
              <w:rPr>
                <w:rFonts w:ascii="Times New Roman" w:hAnsi="Times New Roman"/>
                <w:b w:val="0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Ежеквартально</w:t>
            </w:r>
          </w:p>
        </w:tc>
        <w:tc>
          <w:tcPr>
            <w:tcW w:w="650" w:type="pct"/>
            <w:gridSpan w:val="2"/>
          </w:tcPr>
          <w:p w:rsidR="00E15995" w:rsidRPr="00195A8F" w:rsidRDefault="00E15995" w:rsidP="0040149E">
            <w:pPr>
              <w:rPr>
                <w:rFonts w:ascii="Times New Roman" w:hAnsi="Times New Roman"/>
                <w:b w:val="0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</w:t>
            </w:r>
            <w:r w:rsidR="0040149E">
              <w:rPr>
                <w:rFonts w:ascii="Times New Roman" w:hAnsi="Times New Roman"/>
                <w:b w:val="0"/>
                <w:sz w:val="22"/>
                <w:szCs w:val="22"/>
              </w:rPr>
              <w:t xml:space="preserve">экономического развития </w:t>
            </w:r>
            <w:r w:rsidR="009E0455">
              <w:rPr>
                <w:rFonts w:ascii="Times New Roman" w:hAnsi="Times New Roman"/>
                <w:b w:val="0"/>
                <w:sz w:val="22"/>
                <w:szCs w:val="22"/>
              </w:rPr>
              <w:t>администрации города</w:t>
            </w:r>
          </w:p>
        </w:tc>
        <w:tc>
          <w:tcPr>
            <w:tcW w:w="640" w:type="pct"/>
            <w:gridSpan w:val="2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</w:rPr>
            </w:pPr>
            <w:r w:rsidRPr="00195A8F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Без финансирования</w:t>
            </w:r>
          </w:p>
        </w:tc>
        <w:tc>
          <w:tcPr>
            <w:tcW w:w="937" w:type="pct"/>
          </w:tcPr>
          <w:p w:rsidR="00E15995" w:rsidRPr="00130777" w:rsidRDefault="00130777" w:rsidP="00FC0BAA">
            <w:pPr>
              <w:jc w:val="both"/>
              <w:rPr>
                <w:rFonts w:ascii="Times New Roman" w:hAnsi="Times New Roman"/>
                <w:b w:val="0"/>
                <w:iCs/>
                <w:shd w:val="clear" w:color="auto" w:fill="FFFFFF"/>
              </w:rPr>
            </w:pPr>
            <w:r w:rsidRPr="00130777">
              <w:rPr>
                <w:b w:val="0"/>
                <w:sz w:val="22"/>
                <w:szCs w:val="22"/>
              </w:rPr>
              <w:t>Информация о социально-экономическом развитии города Нефтеюганска размещена на официальном сайте органов местного самоуправления города Нефтеюганска в разделе «Экономика».</w:t>
            </w:r>
          </w:p>
        </w:tc>
      </w:tr>
      <w:tr w:rsidR="00E15995" w:rsidRPr="00E15995" w:rsidTr="006474B3">
        <w:trPr>
          <w:trHeight w:val="329"/>
          <w:tblHeader/>
        </w:trPr>
        <w:tc>
          <w:tcPr>
            <w:tcW w:w="5000" w:type="pct"/>
            <w:gridSpan w:val="11"/>
          </w:tcPr>
          <w:p w:rsidR="00E15995" w:rsidRPr="00195A8F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Сбалансированное развитие</w:t>
            </w:r>
          </w:p>
        </w:tc>
      </w:tr>
      <w:tr w:rsidR="00E15995" w:rsidRPr="00E15995" w:rsidTr="006474B3">
        <w:trPr>
          <w:trHeight w:val="1062"/>
          <w:tblHeader/>
        </w:trPr>
        <w:tc>
          <w:tcPr>
            <w:tcW w:w="164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1391" w:type="pct"/>
          </w:tcPr>
          <w:p w:rsidR="00E15995" w:rsidRDefault="00E15995" w:rsidP="00195A8F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Реализация плана мероприятий по росту доходов и оптимизации расходов бюджета и сокращению муниципального долга муниципального образования город Нефтеюганск </w:t>
            </w:r>
            <w:r w:rsidR="00195A8F" w:rsidRPr="00195A8F">
              <w:rPr>
                <w:rFonts w:ascii="Times New Roman" w:hAnsi="Times New Roman"/>
                <w:b w:val="0"/>
                <w:sz w:val="22"/>
                <w:szCs w:val="22"/>
              </w:rPr>
              <w:t>на 2017 год и плановый период 2018 и 2019 годов</w:t>
            </w:r>
          </w:p>
          <w:p w:rsidR="00E165F8" w:rsidRPr="00195A8F" w:rsidRDefault="00E165F8" w:rsidP="00195A8F">
            <w:pPr>
              <w:rPr>
                <w:rFonts w:ascii="Times New Roman" w:hAnsi="Times New Roman"/>
                <w:b w:val="0"/>
                <w:highlight w:val="red"/>
              </w:rPr>
            </w:pPr>
          </w:p>
        </w:tc>
        <w:tc>
          <w:tcPr>
            <w:tcW w:w="827" w:type="pct"/>
            <w:gridSpan w:val="2"/>
          </w:tcPr>
          <w:p w:rsidR="00E15995" w:rsidRPr="00195A8F" w:rsidRDefault="00E15995" w:rsidP="00195A8F">
            <w:pPr>
              <w:rPr>
                <w:rFonts w:ascii="Times New Roman" w:hAnsi="Times New Roman"/>
                <w:b w:val="0"/>
                <w:highlight w:val="red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администрации города Нефтеюганска от 2</w:t>
            </w:r>
            <w:r w:rsidR="00195A8F" w:rsidRPr="00195A8F">
              <w:rPr>
                <w:rFonts w:ascii="Times New Roman" w:hAnsi="Times New Roman"/>
                <w:b w:val="0"/>
                <w:sz w:val="22"/>
                <w:szCs w:val="22"/>
              </w:rPr>
              <w:t>0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.01.201</w:t>
            </w:r>
            <w:r w:rsidR="00195A8F" w:rsidRPr="00195A8F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 xml:space="preserve"> №</w:t>
            </w:r>
            <w:r w:rsidR="00195A8F" w:rsidRPr="00195A8F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195A8F" w:rsidRPr="00195A8F">
              <w:rPr>
                <w:rFonts w:ascii="Times New Roman" w:hAnsi="Times New Roman"/>
                <w:b w:val="0"/>
                <w:sz w:val="22"/>
                <w:szCs w:val="22"/>
              </w:rPr>
              <w:t>-п</w:t>
            </w:r>
          </w:p>
        </w:tc>
        <w:tc>
          <w:tcPr>
            <w:tcW w:w="386" w:type="pct"/>
          </w:tcPr>
          <w:p w:rsidR="00E15995" w:rsidRPr="00195A8F" w:rsidRDefault="00E15995" w:rsidP="00E1599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В соответствии с планом</w:t>
            </w:r>
          </w:p>
        </w:tc>
        <w:tc>
          <w:tcPr>
            <w:tcW w:w="656" w:type="pct"/>
            <w:gridSpan w:val="3"/>
          </w:tcPr>
          <w:p w:rsidR="00E15995" w:rsidRPr="00195A8F" w:rsidRDefault="00195A8F" w:rsidP="00195A8F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Департамент финансов </w:t>
            </w:r>
            <w:r w:rsidRPr="00195A8F">
              <w:rPr>
                <w:rFonts w:ascii="Times New Roman" w:hAnsi="Times New Roman" w:hint="eastAsia"/>
                <w:b w:val="0"/>
                <w:sz w:val="22"/>
                <w:szCs w:val="22"/>
              </w:rPr>
              <w:t>администрациигорода</w:t>
            </w:r>
          </w:p>
        </w:tc>
        <w:tc>
          <w:tcPr>
            <w:tcW w:w="640" w:type="pct"/>
            <w:gridSpan w:val="2"/>
          </w:tcPr>
          <w:p w:rsidR="00E15995" w:rsidRPr="00195A8F" w:rsidRDefault="00E15995" w:rsidP="00E15995">
            <w:pPr>
              <w:rPr>
                <w:rFonts w:ascii="Times New Roman" w:hAnsi="Times New Roman"/>
                <w:b w:val="0"/>
                <w:highlight w:val="red"/>
              </w:rPr>
            </w:pPr>
            <w:r w:rsidRPr="00195A8F">
              <w:rPr>
                <w:rFonts w:ascii="Times New Roman" w:hAnsi="Times New Roman"/>
                <w:b w:val="0"/>
                <w:sz w:val="22"/>
                <w:szCs w:val="22"/>
              </w:rPr>
              <w:t>Без финансирования</w:t>
            </w:r>
          </w:p>
        </w:tc>
        <w:tc>
          <w:tcPr>
            <w:tcW w:w="937" w:type="pct"/>
          </w:tcPr>
          <w:p w:rsidR="00E15995" w:rsidRPr="00195A8F" w:rsidRDefault="00130777" w:rsidP="00E15995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В 1 квартале 2017 года исполнение плана мероприятий по доходам составило 5 048,5 тыс. рублей или 16.4%. по расходам 118 304 тыс. рублей или 94,5%. Привлеченные кредита не планируется.</w:t>
            </w:r>
          </w:p>
        </w:tc>
      </w:tr>
      <w:tr w:rsidR="00E15995" w:rsidRPr="00E15995" w:rsidTr="006474B3">
        <w:trPr>
          <w:trHeight w:val="1843"/>
          <w:tblHeader/>
        </w:trPr>
        <w:tc>
          <w:tcPr>
            <w:tcW w:w="164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391" w:type="pct"/>
          </w:tcPr>
          <w:p w:rsidR="00E15995" w:rsidRPr="00E165F8" w:rsidRDefault="00E15995" w:rsidP="00E1599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Пересмотр приоритетности мероприятий муниципальных программ в целях повышения эффективности использования бюджетных ресурсов</w:t>
            </w:r>
          </w:p>
        </w:tc>
        <w:tc>
          <w:tcPr>
            <w:tcW w:w="827" w:type="pct"/>
            <w:gridSpan w:val="2"/>
          </w:tcPr>
          <w:p w:rsidR="00E15995" w:rsidRPr="00E165F8" w:rsidRDefault="00E15995" w:rsidP="00E1599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администрации города о внесении изменений в муниципальные программы</w:t>
            </w:r>
          </w:p>
        </w:tc>
        <w:tc>
          <w:tcPr>
            <w:tcW w:w="386" w:type="pct"/>
          </w:tcPr>
          <w:p w:rsidR="00E15995" w:rsidRPr="00E165F8" w:rsidRDefault="00E15995" w:rsidP="00E1599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656" w:type="pct"/>
            <w:gridSpan w:val="3"/>
          </w:tcPr>
          <w:p w:rsidR="00E15995" w:rsidRPr="00E165F8" w:rsidRDefault="00E15995" w:rsidP="00E1599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 xml:space="preserve">Разработчики </w:t>
            </w:r>
            <w:r w:rsidR="00FF40CD" w:rsidRPr="00E165F8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муниципальных </w:t>
            </w: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программ</w:t>
            </w:r>
          </w:p>
        </w:tc>
        <w:tc>
          <w:tcPr>
            <w:tcW w:w="640" w:type="pct"/>
            <w:gridSpan w:val="2"/>
          </w:tcPr>
          <w:p w:rsidR="00E15995" w:rsidRPr="00E165F8" w:rsidRDefault="00E15995" w:rsidP="00E15995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Местный бюджет, окружной бюджет</w:t>
            </w:r>
          </w:p>
        </w:tc>
        <w:tc>
          <w:tcPr>
            <w:tcW w:w="937" w:type="pct"/>
          </w:tcPr>
          <w:p w:rsidR="008C0C4E" w:rsidRDefault="00A47349" w:rsidP="00A05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В связи с уточнением целевых показателей, лимитов бюджетных ассигнований на </w:t>
            </w:r>
            <w:r w:rsidR="00A05D30">
              <w:rPr>
                <w:rFonts w:ascii="Times New Roman" w:hAnsi="Times New Roman"/>
                <w:b w:val="0"/>
                <w:sz w:val="22"/>
                <w:szCs w:val="22"/>
              </w:rPr>
              <w:t>2017 год, внесены изменения в муниципальную программу города Нефтеюганска «Обеспечение доступным и комфортным жильем жителей Нефтеюганска в 2014 – 2020 годах».</w:t>
            </w:r>
            <w:r w:rsidR="008C0C4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A05D30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администрации города от 31.05.2017 № 332-п.</w:t>
            </w:r>
          </w:p>
          <w:p w:rsidR="008C0C4E" w:rsidRPr="00D51C40" w:rsidRDefault="008C0C4E" w:rsidP="008C0C4E">
            <w:pPr>
              <w:tabs>
                <w:tab w:val="left" w:pos="374"/>
                <w:tab w:val="left" w:pos="748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</w:pPr>
            <w:r w:rsidRPr="00FB6B1E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В связи с увеличением объемов финансирования с        </w:t>
            </w:r>
            <w:r w:rsidRPr="00FB6B1E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2 341,590 </w:t>
            </w:r>
            <w:r w:rsidRPr="00FB6B1E">
              <w:rPr>
                <w:rFonts w:ascii="Times New Roman" w:hAnsi="Times New Roman" w:hint="eastAsia"/>
                <w:b w:val="0"/>
                <w:sz w:val="22"/>
                <w:szCs w:val="22"/>
                <w:lang w:eastAsia="ar-SA"/>
              </w:rPr>
              <w:t>тыс</w:t>
            </w:r>
            <w:r w:rsidRPr="00FB6B1E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. </w:t>
            </w:r>
            <w:r w:rsidRPr="00FB6B1E">
              <w:rPr>
                <w:rFonts w:ascii="Times New Roman" w:hAnsi="Times New Roman" w:hint="eastAsia"/>
                <w:b w:val="0"/>
                <w:sz w:val="22"/>
                <w:szCs w:val="22"/>
                <w:lang w:eastAsia="ar-SA"/>
              </w:rPr>
              <w:t>руб</w:t>
            </w:r>
            <w:r w:rsidRPr="00FB6B1E">
              <w:rPr>
                <w:rFonts w:ascii="Times New Roman" w:hAnsi="Times New Roman" w:hint="cs"/>
                <w:b w:val="0"/>
                <w:sz w:val="22"/>
                <w:szCs w:val="22"/>
                <w:rtl/>
                <w:lang w:eastAsia="ar-SA"/>
              </w:rPr>
              <w:t>лей</w:t>
            </w:r>
            <w:r w:rsidRPr="00FB6B1E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в 2016 году до </w:t>
            </w:r>
            <w:r w:rsidRPr="00FB6B1E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  <w:r w:rsidRPr="00FB6B1E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4 333,200 тыс</w:t>
            </w:r>
            <w:proofErr w:type="gramStart"/>
            <w:r w:rsidRPr="00FB6B1E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.р</w:t>
            </w:r>
            <w:proofErr w:type="gramEnd"/>
            <w:r w:rsidRPr="00FB6B1E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ублей в 2017 году </w:t>
            </w:r>
            <w:r w:rsidRPr="00FB6B1E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внесены изменения в муниципальную программу города Нефтеюганска </w:t>
            </w:r>
            <w:r w:rsidRPr="00FB6B1E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«Поддержка социально ориентированных некоммерческих организаций, осуществляющих деятельность в городе Нефтеюганске, на 2014-2020 годы». Постановление администрации города от </w:t>
            </w:r>
            <w:r w:rsidRPr="00D51C40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01.03.2017 № 108-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  <w:lang w:eastAsia="ar-SA"/>
              </w:rPr>
              <w:t>п</w:t>
            </w:r>
            <w:r w:rsidRPr="00D51C40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 до рублей (2016 году - 2 341,590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  <w:lang w:eastAsia="ar-SA"/>
              </w:rPr>
              <w:t>тыс</w:t>
            </w:r>
            <w:r w:rsidRPr="00D51C40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 xml:space="preserve">.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  <w:lang w:eastAsia="ar-SA"/>
              </w:rPr>
              <w:t>руб</w:t>
            </w:r>
            <w:r w:rsidRPr="00D51C40">
              <w:rPr>
                <w:rFonts w:ascii="Times New Roman" w:hAnsi="Times New Roman" w:hint="cs"/>
                <w:b w:val="0"/>
                <w:sz w:val="22"/>
                <w:szCs w:val="22"/>
                <w:rtl/>
                <w:lang w:eastAsia="ar-SA"/>
              </w:rPr>
              <w:t>лей</w:t>
            </w:r>
            <w:r w:rsidRPr="00D51C40">
              <w:rPr>
                <w:rFonts w:ascii="Times New Roman" w:hAnsi="Times New Roman"/>
                <w:b w:val="0"/>
                <w:sz w:val="22"/>
                <w:szCs w:val="22"/>
                <w:lang w:eastAsia="ar-SA"/>
              </w:rPr>
              <w:t>).</w:t>
            </w:r>
          </w:p>
          <w:p w:rsidR="00E165F8" w:rsidRPr="00FC0BAA" w:rsidRDefault="00A05D30" w:rsidP="00A05D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A4734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E15995" w:rsidRPr="00E15995" w:rsidTr="006474B3">
        <w:trPr>
          <w:trHeight w:val="20"/>
          <w:tblHeader/>
        </w:trPr>
        <w:tc>
          <w:tcPr>
            <w:tcW w:w="5000" w:type="pct"/>
            <w:gridSpan w:val="11"/>
          </w:tcPr>
          <w:p w:rsidR="00E15995" w:rsidRPr="00E165F8" w:rsidRDefault="00E15995" w:rsidP="00E15995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E165F8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Поддержка отраслей экономики</w:t>
            </w:r>
          </w:p>
          <w:p w:rsidR="00C57B1D" w:rsidRPr="00C57B1D" w:rsidRDefault="00C57B1D" w:rsidP="00E15995">
            <w:pPr>
              <w:jc w:val="center"/>
              <w:rPr>
                <w:rFonts w:ascii="Calibri" w:hAnsi="Calibri"/>
                <w:b w:val="0"/>
              </w:rPr>
            </w:pPr>
          </w:p>
        </w:tc>
      </w:tr>
      <w:tr w:rsidR="005616FB" w:rsidRPr="00D51C40" w:rsidTr="006474B3">
        <w:trPr>
          <w:trHeight w:val="20"/>
          <w:tblHeader/>
        </w:trPr>
        <w:tc>
          <w:tcPr>
            <w:tcW w:w="164" w:type="pct"/>
          </w:tcPr>
          <w:p w:rsidR="005616FB" w:rsidRPr="00E165F8" w:rsidRDefault="005616FB" w:rsidP="00E15995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391" w:type="pct"/>
          </w:tcPr>
          <w:p w:rsidR="005616FB" w:rsidRPr="00E165F8" w:rsidRDefault="005616FB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Создание и развитие туристско-информационного центра</w:t>
            </w:r>
          </w:p>
        </w:tc>
        <w:tc>
          <w:tcPr>
            <w:tcW w:w="827" w:type="pct"/>
            <w:gridSpan w:val="2"/>
          </w:tcPr>
          <w:p w:rsidR="005616FB" w:rsidRPr="00E165F8" w:rsidRDefault="00881750" w:rsidP="00881750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Распорядительные акты органов местного самоуправления муниципального образования</w:t>
            </w:r>
          </w:p>
        </w:tc>
        <w:tc>
          <w:tcPr>
            <w:tcW w:w="386" w:type="pct"/>
          </w:tcPr>
          <w:p w:rsidR="005616FB" w:rsidRPr="00E165F8" w:rsidRDefault="00881750" w:rsidP="00881750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2017-2018 годы</w:t>
            </w:r>
          </w:p>
        </w:tc>
        <w:tc>
          <w:tcPr>
            <w:tcW w:w="658" w:type="pct"/>
            <w:gridSpan w:val="4"/>
          </w:tcPr>
          <w:p w:rsidR="005616FB" w:rsidRPr="00E165F8" w:rsidRDefault="00881750" w:rsidP="00E15995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Комитет культуры</w:t>
            </w:r>
            <w:r w:rsidR="00371F73">
              <w:rPr>
                <w:rFonts w:ascii="Times New Roman" w:hAnsi="Times New Roman"/>
                <w:b w:val="0"/>
                <w:sz w:val="22"/>
                <w:szCs w:val="22"/>
              </w:rPr>
              <w:t xml:space="preserve"> и туризма</w:t>
            </w: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 xml:space="preserve">  администрации города</w:t>
            </w:r>
          </w:p>
        </w:tc>
        <w:tc>
          <w:tcPr>
            <w:tcW w:w="638" w:type="pct"/>
          </w:tcPr>
          <w:p w:rsidR="005616FB" w:rsidRPr="00E165F8" w:rsidRDefault="00881750" w:rsidP="00194F2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937" w:type="pct"/>
          </w:tcPr>
          <w:p w:rsidR="00896D9C" w:rsidRPr="00D51C40" w:rsidRDefault="00D51C40" w:rsidP="00896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нгачала</w:t>
            </w:r>
            <w:proofErr w:type="spellEnd"/>
            <w:r w:rsidR="00896D9C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2017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года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т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уристско</w:t>
            </w:r>
            <w:r w:rsidR="00896D9C" w:rsidRPr="00D51C40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информационным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центром</w:t>
            </w:r>
            <w:r w:rsidR="00896D9C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далее</w:t>
            </w:r>
            <w:r w:rsidR="00896D9C" w:rsidRPr="00D51C40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ТИЦ</w:t>
            </w:r>
            <w:proofErr w:type="spellEnd"/>
            <w:r w:rsidR="00896D9C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) 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ведется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работа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по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сбору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информац</w:t>
            </w:r>
            <w:proofErr w:type="gramStart"/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ии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о</w:t>
            </w:r>
            <w:proofErr w:type="gramEnd"/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рганизаций</w:t>
            </w:r>
            <w:r w:rsidR="00896D9C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оказывающих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услуги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в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сфере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туризма</w:t>
            </w:r>
            <w:r w:rsidR="00896D9C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для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дальнейшего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размещения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на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официальном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сайте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ТИЦ</w:t>
            </w:r>
            <w:r w:rsidR="00896D9C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Ведется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работа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по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наполняемости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и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разработке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нового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путеводителя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по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городу</w:t>
            </w:r>
            <w:r w:rsidR="00896D9C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совместно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с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Музейным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896D9C"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комплексом</w:t>
            </w:r>
            <w:r w:rsidR="00896D9C" w:rsidRPr="00D51C40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  <w:p w:rsidR="00E165F8" w:rsidRPr="00D51C40" w:rsidRDefault="00896D9C" w:rsidP="00FC0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С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целью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продвижения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туристских</w:t>
            </w:r>
            <w:proofErr w:type="gramEnd"/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возможностей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города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Нефтеюганска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осуществлялось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наполнение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единого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окружного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туристского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портала</w:t>
            </w:r>
            <w:r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UGRA.TRAVEL,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направленного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на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развитие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внутреннего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/>
                <w:b w:val="0"/>
                <w:sz w:val="22"/>
                <w:szCs w:val="22"/>
              </w:rPr>
              <w:t>и въездного</w:t>
            </w:r>
            <w:r w:rsidR="00071095" w:rsidRPr="00D51C4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51C40">
              <w:rPr>
                <w:rFonts w:ascii="Times New Roman" w:hAnsi="Times New Roman" w:hint="eastAsia"/>
                <w:b w:val="0"/>
                <w:sz w:val="22"/>
                <w:szCs w:val="22"/>
              </w:rPr>
              <w:t>туризма</w:t>
            </w:r>
            <w:r w:rsidRPr="00D51C40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C57B1D" w:rsidRPr="00E15995" w:rsidTr="006474B3">
        <w:trPr>
          <w:trHeight w:val="20"/>
          <w:tblHeader/>
        </w:trPr>
        <w:tc>
          <w:tcPr>
            <w:tcW w:w="164" w:type="pct"/>
          </w:tcPr>
          <w:p w:rsidR="00C57B1D" w:rsidRPr="00E165F8" w:rsidRDefault="00C57B1D" w:rsidP="00881750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="00881750" w:rsidRPr="00E165F8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391" w:type="pct"/>
          </w:tcPr>
          <w:p w:rsidR="00C57B1D" w:rsidRPr="00E165F8" w:rsidRDefault="00881750" w:rsidP="00881750">
            <w:pPr>
              <w:rPr>
                <w:rFonts w:ascii="Times New Roman" w:hAnsi="Times New Roman"/>
                <w:b w:val="0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 xml:space="preserve">Развитие единой системы </w:t>
            </w:r>
            <w:r w:rsidR="00C57B1D" w:rsidRPr="00E165F8">
              <w:rPr>
                <w:rFonts w:ascii="Times New Roman" w:hAnsi="Times New Roman"/>
                <w:b w:val="0"/>
                <w:sz w:val="22"/>
                <w:szCs w:val="22"/>
              </w:rPr>
              <w:t xml:space="preserve">туристской </w:t>
            </w: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="00C57B1D" w:rsidRPr="00E165F8">
              <w:rPr>
                <w:rFonts w:ascii="Times New Roman" w:hAnsi="Times New Roman"/>
                <w:b w:val="0"/>
                <w:sz w:val="22"/>
                <w:szCs w:val="22"/>
              </w:rPr>
              <w:t>авигации</w:t>
            </w: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, установка унифицированных указателей туристской навигации к объектам туристского показа</w:t>
            </w:r>
          </w:p>
        </w:tc>
        <w:tc>
          <w:tcPr>
            <w:tcW w:w="827" w:type="pct"/>
            <w:gridSpan w:val="2"/>
          </w:tcPr>
          <w:p w:rsidR="00C57B1D" w:rsidRPr="00E165F8" w:rsidRDefault="00881750" w:rsidP="00881750">
            <w:pPr>
              <w:rPr>
                <w:rFonts w:ascii="Times New Roman" w:hAnsi="Times New Roman"/>
                <w:b w:val="0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Проект постановления администрации города Нефтеюганска</w:t>
            </w:r>
          </w:p>
        </w:tc>
        <w:tc>
          <w:tcPr>
            <w:tcW w:w="386" w:type="pct"/>
          </w:tcPr>
          <w:p w:rsidR="00C57B1D" w:rsidRPr="00E165F8" w:rsidRDefault="00C57B1D" w:rsidP="00881750">
            <w:pPr>
              <w:jc w:val="center"/>
              <w:rPr>
                <w:rFonts w:ascii="Times New Roman" w:hAnsi="Times New Roman"/>
                <w:b w:val="0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881750" w:rsidRPr="00E165F8">
              <w:rPr>
                <w:rFonts w:ascii="Times New Roman" w:hAnsi="Times New Roman"/>
                <w:b w:val="0"/>
                <w:sz w:val="22"/>
                <w:szCs w:val="22"/>
              </w:rPr>
              <w:t>7 - 2018</w:t>
            </w: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</w:t>
            </w:r>
            <w:r w:rsidR="00881750" w:rsidRPr="00E165F8">
              <w:rPr>
                <w:rFonts w:ascii="Times New Roman" w:hAnsi="Times New Roman"/>
                <w:b w:val="0"/>
                <w:sz w:val="22"/>
                <w:szCs w:val="22"/>
              </w:rPr>
              <w:t>ы</w:t>
            </w:r>
          </w:p>
        </w:tc>
        <w:tc>
          <w:tcPr>
            <w:tcW w:w="658" w:type="pct"/>
            <w:gridSpan w:val="4"/>
          </w:tcPr>
          <w:p w:rsidR="00C57B1D" w:rsidRPr="00E165F8" w:rsidRDefault="00C57B1D" w:rsidP="00E15995">
            <w:pPr>
              <w:rPr>
                <w:rFonts w:ascii="Times New Roman" w:hAnsi="Times New Roman"/>
                <w:b w:val="0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Комитет культуры</w:t>
            </w:r>
            <w:r w:rsidR="00510BAC">
              <w:rPr>
                <w:rFonts w:ascii="Times New Roman" w:hAnsi="Times New Roman"/>
                <w:b w:val="0"/>
                <w:sz w:val="22"/>
                <w:szCs w:val="22"/>
              </w:rPr>
              <w:t xml:space="preserve"> и туризма</w:t>
            </w: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 xml:space="preserve">  администрации города</w:t>
            </w:r>
          </w:p>
        </w:tc>
        <w:tc>
          <w:tcPr>
            <w:tcW w:w="638" w:type="pct"/>
          </w:tcPr>
          <w:p w:rsidR="00C57B1D" w:rsidRPr="00E165F8" w:rsidRDefault="00C57B1D" w:rsidP="00194F20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165F8">
              <w:rPr>
                <w:rFonts w:ascii="Times New Roman" w:hAnsi="Times New Roman"/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937" w:type="pct"/>
          </w:tcPr>
          <w:p w:rsidR="009757DC" w:rsidRPr="00E165F8" w:rsidRDefault="00452A30" w:rsidP="00D51C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52A30">
              <w:rPr>
                <w:rFonts w:ascii="Times New Roman" w:hAnsi="Times New Roman" w:hint="eastAsia"/>
                <w:b w:val="0"/>
                <w:sz w:val="22"/>
                <w:szCs w:val="22"/>
              </w:rPr>
              <w:t>В</w:t>
            </w:r>
            <w:r w:rsidR="00526EB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52A30">
              <w:rPr>
                <w:rFonts w:ascii="Times New Roman" w:hAnsi="Times New Roman"/>
                <w:b w:val="0"/>
                <w:sz w:val="22"/>
                <w:szCs w:val="22"/>
              </w:rPr>
              <w:t xml:space="preserve"> 2017 </w:t>
            </w:r>
            <w:r w:rsidRPr="00452A30">
              <w:rPr>
                <w:rFonts w:ascii="Times New Roman" w:hAnsi="Times New Roman" w:hint="eastAsia"/>
                <w:b w:val="0"/>
                <w:sz w:val="22"/>
                <w:szCs w:val="22"/>
              </w:rPr>
              <w:t>год</w:t>
            </w:r>
            <w:r w:rsidR="00D51C40">
              <w:rPr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="00526EB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52A30">
              <w:rPr>
                <w:rFonts w:ascii="Times New Roman" w:hAnsi="Times New Roman" w:hint="eastAsia"/>
                <w:b w:val="0"/>
                <w:sz w:val="22"/>
                <w:szCs w:val="22"/>
              </w:rPr>
              <w:t>установка</w:t>
            </w:r>
            <w:r w:rsidR="00526EB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52A30">
              <w:rPr>
                <w:rFonts w:ascii="Times New Roman" w:hAnsi="Times New Roman" w:hint="eastAsia"/>
                <w:b w:val="0"/>
                <w:sz w:val="22"/>
                <w:szCs w:val="22"/>
              </w:rPr>
              <w:t>средст</w:t>
            </w:r>
            <w:r w:rsidR="00526EBA">
              <w:rPr>
                <w:rFonts w:ascii="Times New Roman" w:hAnsi="Times New Roman"/>
                <w:b w:val="0"/>
                <w:sz w:val="22"/>
                <w:szCs w:val="22"/>
              </w:rPr>
              <w:t xml:space="preserve">в </w:t>
            </w:r>
            <w:r w:rsidRPr="00452A30">
              <w:rPr>
                <w:rFonts w:ascii="Times New Roman" w:hAnsi="Times New Roman" w:hint="eastAsia"/>
                <w:b w:val="0"/>
                <w:sz w:val="22"/>
                <w:szCs w:val="22"/>
              </w:rPr>
              <w:t>навигации</w:t>
            </w:r>
            <w:r w:rsidR="00526EB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52A30">
              <w:rPr>
                <w:rFonts w:ascii="Times New Roman" w:hAnsi="Times New Roman" w:hint="eastAsia"/>
                <w:b w:val="0"/>
                <w:sz w:val="22"/>
                <w:szCs w:val="22"/>
              </w:rPr>
              <w:t>не</w:t>
            </w:r>
            <w:r w:rsidR="00526EB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52A30">
              <w:rPr>
                <w:rFonts w:ascii="Times New Roman" w:hAnsi="Times New Roman" w:hint="eastAsia"/>
                <w:b w:val="0"/>
                <w:sz w:val="22"/>
                <w:szCs w:val="22"/>
              </w:rPr>
              <w:t>проводилась</w:t>
            </w:r>
            <w:r w:rsidRPr="00452A30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E15995" w:rsidRPr="00E15995" w:rsidTr="006474B3">
        <w:trPr>
          <w:trHeight w:val="20"/>
          <w:tblHeader/>
        </w:trPr>
        <w:tc>
          <w:tcPr>
            <w:tcW w:w="5000" w:type="pct"/>
            <w:gridSpan w:val="11"/>
          </w:tcPr>
          <w:p w:rsidR="00E15995" w:rsidRPr="00E15995" w:rsidRDefault="00E15995" w:rsidP="00E15995">
            <w:pPr>
              <w:jc w:val="center"/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t>Транспорт</w:t>
            </w:r>
          </w:p>
        </w:tc>
      </w:tr>
      <w:tr w:rsidR="00E15995" w:rsidRPr="00E15995" w:rsidTr="006474B3">
        <w:trPr>
          <w:trHeight w:val="20"/>
          <w:tblHeader/>
        </w:trPr>
        <w:tc>
          <w:tcPr>
            <w:tcW w:w="164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391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t xml:space="preserve">Субсидирование на возмещение недополученных  доходов, связанных с оказанием услуг по организации транспортного обслуживания населения автомобильным транспортом общего пользования </w:t>
            </w:r>
          </w:p>
        </w:tc>
        <w:tc>
          <w:tcPr>
            <w:tcW w:w="827" w:type="pct"/>
            <w:gridSpan w:val="2"/>
          </w:tcPr>
          <w:p w:rsidR="00E15995" w:rsidRPr="00B13C1D" w:rsidRDefault="00E15995" w:rsidP="00E15995">
            <w:pPr>
              <w:rPr>
                <w:rFonts w:ascii="Times New Roman" w:hAnsi="Times New Roman"/>
                <w:b w:val="0"/>
              </w:rPr>
            </w:pPr>
            <w:r w:rsidRPr="00B13C1D">
              <w:rPr>
                <w:rFonts w:ascii="Times New Roman" w:hAnsi="Times New Roman"/>
                <w:b w:val="0"/>
                <w:sz w:val="22"/>
                <w:szCs w:val="22"/>
              </w:rPr>
              <w:t>Постановление администрации города Нефтеюганска от 29.10.2013 № 1214-п «Об утверждении муниципальной программы «Развитие транспортной системы в городе Нефтеюганске в 2014-2020 годах»</w:t>
            </w:r>
          </w:p>
        </w:tc>
        <w:tc>
          <w:tcPr>
            <w:tcW w:w="386" w:type="pct"/>
          </w:tcPr>
          <w:p w:rsidR="00E15995" w:rsidRPr="00B13C1D" w:rsidRDefault="00E15995" w:rsidP="005616FB">
            <w:pPr>
              <w:rPr>
                <w:rFonts w:ascii="Times New Roman" w:hAnsi="Times New Roman"/>
                <w:b w:val="0"/>
              </w:rPr>
            </w:pPr>
            <w:r w:rsidRPr="00B13C1D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5616FB" w:rsidRPr="00B13C1D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B13C1D">
              <w:rPr>
                <w:rFonts w:ascii="Times New Roman" w:hAnsi="Times New Roman"/>
                <w:b w:val="0"/>
                <w:sz w:val="22"/>
                <w:szCs w:val="22"/>
              </w:rPr>
              <w:t xml:space="preserve"> год</w:t>
            </w:r>
          </w:p>
        </w:tc>
        <w:tc>
          <w:tcPr>
            <w:tcW w:w="656" w:type="pct"/>
            <w:gridSpan w:val="3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640" w:type="pct"/>
            <w:gridSpan w:val="2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937" w:type="pct"/>
          </w:tcPr>
          <w:p w:rsidR="00786B9E" w:rsidRPr="00786B9E" w:rsidRDefault="00786B9E" w:rsidP="00B0709A">
            <w:pPr>
              <w:jc w:val="both"/>
              <w:rPr>
                <w:rFonts w:asciiTheme="minorHAnsi" w:hAnsiTheme="minorHAnsi"/>
                <w:b w:val="0"/>
              </w:rPr>
            </w:pPr>
            <w:r w:rsidRPr="00583A6B">
              <w:rPr>
                <w:b w:val="0"/>
                <w:sz w:val="22"/>
                <w:szCs w:val="22"/>
              </w:rPr>
              <w:t xml:space="preserve">Кассовое исполнение по состоянию на </w:t>
            </w:r>
            <w:r w:rsidRPr="00583A6B">
              <w:rPr>
                <w:rFonts w:ascii="Times New Roman" w:hAnsi="Times New Roman"/>
                <w:b w:val="0"/>
                <w:sz w:val="22"/>
                <w:szCs w:val="22"/>
              </w:rPr>
              <w:t>01.06.2017</w:t>
            </w:r>
            <w:r w:rsidRPr="00583A6B">
              <w:rPr>
                <w:b w:val="0"/>
                <w:sz w:val="22"/>
                <w:szCs w:val="22"/>
              </w:rPr>
              <w:t xml:space="preserve"> составило </w:t>
            </w:r>
            <w:r w:rsidRPr="00583A6B">
              <w:rPr>
                <w:rFonts w:ascii="Times New Roman" w:hAnsi="Times New Roman"/>
                <w:b w:val="0"/>
                <w:sz w:val="22"/>
                <w:szCs w:val="22"/>
              </w:rPr>
              <w:t xml:space="preserve">77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  <w:r w:rsidRPr="00583A6B">
              <w:rPr>
                <w:rFonts w:ascii="Times New Roman" w:hAnsi="Times New Roman"/>
                <w:b w:val="0"/>
                <w:sz w:val="22"/>
                <w:szCs w:val="22"/>
              </w:rPr>
              <w:t>14,63</w:t>
            </w:r>
            <w:r w:rsidRPr="00583A6B">
              <w:rPr>
                <w:b w:val="0"/>
                <w:sz w:val="22"/>
                <w:szCs w:val="22"/>
              </w:rPr>
              <w:t xml:space="preserve"> тыс. рублей (</w:t>
            </w:r>
            <w:r w:rsidRPr="00583A6B">
              <w:rPr>
                <w:rFonts w:ascii="Times New Roman" w:hAnsi="Times New Roman"/>
                <w:b w:val="0"/>
                <w:sz w:val="22"/>
                <w:szCs w:val="22"/>
              </w:rPr>
              <w:t>40,64%</w:t>
            </w:r>
            <w:r w:rsidRPr="00583A6B">
              <w:rPr>
                <w:b w:val="0"/>
                <w:sz w:val="22"/>
                <w:szCs w:val="22"/>
              </w:rPr>
              <w:t xml:space="preserve"> от годового плана).</w:t>
            </w:r>
          </w:p>
        </w:tc>
      </w:tr>
      <w:tr w:rsidR="00E15995" w:rsidRPr="00E15995" w:rsidTr="006474B3">
        <w:trPr>
          <w:trHeight w:val="377"/>
          <w:tblHeader/>
        </w:trPr>
        <w:tc>
          <w:tcPr>
            <w:tcW w:w="5000" w:type="pct"/>
            <w:gridSpan w:val="11"/>
          </w:tcPr>
          <w:p w:rsidR="00E15995" w:rsidRPr="00B13C1D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B13C1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III</w:t>
            </w:r>
            <w:r w:rsidRPr="00B13C1D">
              <w:rPr>
                <w:rFonts w:ascii="Times New Roman" w:hAnsi="Times New Roman"/>
                <w:b w:val="0"/>
                <w:sz w:val="22"/>
                <w:szCs w:val="22"/>
              </w:rPr>
              <w:t>. Обеспечение социальной стабильности</w:t>
            </w:r>
          </w:p>
        </w:tc>
      </w:tr>
      <w:tr w:rsidR="00E15995" w:rsidRPr="00E15995" w:rsidTr="006474B3">
        <w:trPr>
          <w:trHeight w:val="20"/>
          <w:tblHeader/>
        </w:trPr>
        <w:tc>
          <w:tcPr>
            <w:tcW w:w="5000" w:type="pct"/>
            <w:gridSpan w:val="11"/>
          </w:tcPr>
          <w:p w:rsidR="00E15995" w:rsidRPr="00B13C1D" w:rsidRDefault="00E15995" w:rsidP="00E15995">
            <w:pPr>
              <w:jc w:val="center"/>
              <w:rPr>
                <w:rFonts w:ascii="Times New Roman" w:hAnsi="Times New Roman"/>
                <w:b w:val="0"/>
              </w:rPr>
            </w:pPr>
            <w:r w:rsidRPr="00B13C1D">
              <w:rPr>
                <w:rFonts w:ascii="Times New Roman" w:hAnsi="Times New Roman"/>
                <w:b w:val="0"/>
                <w:sz w:val="22"/>
                <w:szCs w:val="22"/>
              </w:rPr>
              <w:t>Содействие изменению структуры занятости</w:t>
            </w:r>
          </w:p>
        </w:tc>
      </w:tr>
      <w:tr w:rsidR="00E15995" w:rsidRPr="00E15995" w:rsidTr="006474B3">
        <w:trPr>
          <w:trHeight w:val="20"/>
          <w:tblHeader/>
        </w:trPr>
        <w:tc>
          <w:tcPr>
            <w:tcW w:w="5000" w:type="pct"/>
            <w:gridSpan w:val="11"/>
          </w:tcPr>
          <w:p w:rsidR="00E15995" w:rsidRPr="00B13C1D" w:rsidRDefault="00E15995" w:rsidP="00E15995">
            <w:pPr>
              <w:jc w:val="center"/>
              <w:rPr>
                <w:rFonts w:ascii="Times New Roman" w:hAnsi="Times New Roman"/>
                <w:b w:val="0"/>
                <w:highlight w:val="red"/>
              </w:rPr>
            </w:pPr>
            <w:r w:rsidRPr="00B13C1D">
              <w:rPr>
                <w:rFonts w:ascii="Times New Roman" w:hAnsi="Times New Roman"/>
                <w:b w:val="0"/>
                <w:sz w:val="22"/>
                <w:szCs w:val="22"/>
              </w:rPr>
              <w:t>Социальная поддержка граждан</w:t>
            </w:r>
          </w:p>
        </w:tc>
      </w:tr>
      <w:tr w:rsidR="00E15995" w:rsidRPr="00E15995" w:rsidTr="006474B3">
        <w:trPr>
          <w:trHeight w:val="20"/>
          <w:tblHeader/>
        </w:trPr>
        <w:tc>
          <w:tcPr>
            <w:tcW w:w="164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391" w:type="pct"/>
          </w:tcPr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t>Обеспечение дополнительных мер социальной поддержки в виде бесплатного проезда в автомобильном транспорте общего пользования, кроме легког</w:t>
            </w:r>
            <w:r w:rsidR="00EE7C21">
              <w:rPr>
                <w:b w:val="0"/>
                <w:sz w:val="22"/>
                <w:szCs w:val="22"/>
              </w:rPr>
              <w:t>о такси, для отдельных категори</w:t>
            </w:r>
            <w:r w:rsidR="00EE7C21">
              <w:rPr>
                <w:rFonts w:ascii="Calibri" w:hAnsi="Calibri"/>
                <w:b w:val="0"/>
                <w:sz w:val="22"/>
                <w:szCs w:val="22"/>
              </w:rPr>
              <w:t>й</w:t>
            </w:r>
            <w:r w:rsidRPr="00E15995">
              <w:rPr>
                <w:b w:val="0"/>
                <w:sz w:val="22"/>
                <w:szCs w:val="22"/>
              </w:rPr>
              <w:t xml:space="preserve"> граждан</w:t>
            </w:r>
          </w:p>
        </w:tc>
        <w:tc>
          <w:tcPr>
            <w:tcW w:w="821" w:type="pct"/>
          </w:tcPr>
          <w:p w:rsidR="0091101C" w:rsidRPr="00470D21" w:rsidRDefault="00E15995" w:rsidP="00E15995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E15995">
              <w:rPr>
                <w:b w:val="0"/>
                <w:sz w:val="22"/>
                <w:szCs w:val="22"/>
              </w:rPr>
              <w:t>Решение Думы города от 15.02.2012 №216-</w:t>
            </w:r>
            <w:r w:rsidRPr="00E15995">
              <w:rPr>
                <w:b w:val="0"/>
                <w:sz w:val="22"/>
                <w:szCs w:val="22"/>
                <w:lang w:val="en-US"/>
              </w:rPr>
              <w:t>V</w:t>
            </w:r>
            <w:r w:rsidRPr="00E15995">
              <w:rPr>
                <w:b w:val="0"/>
                <w:sz w:val="22"/>
                <w:szCs w:val="22"/>
              </w:rPr>
              <w:t xml:space="preserve"> «О дополнительных мерах социальной поддержки отдельным категориям граждан в городе Нефтеюганске» (с изменениями на 26.11.2014 № 920-V, </w:t>
            </w:r>
          </w:p>
          <w:p w:rsidR="00E15995" w:rsidRPr="00E15995" w:rsidRDefault="00E15995" w:rsidP="00E15995">
            <w:pPr>
              <w:rPr>
                <w:b w:val="0"/>
              </w:rPr>
            </w:pPr>
            <w:r w:rsidRPr="00E15995">
              <w:rPr>
                <w:b w:val="0"/>
                <w:sz w:val="22"/>
                <w:szCs w:val="22"/>
              </w:rPr>
              <w:t>на 30.04.2015 № 1036-V, №1167 -</w:t>
            </w:r>
            <w:r w:rsidRPr="00E15995">
              <w:rPr>
                <w:b w:val="0"/>
                <w:sz w:val="22"/>
                <w:szCs w:val="22"/>
                <w:lang w:val="en-US"/>
              </w:rPr>
              <w:t>V</w:t>
            </w:r>
            <w:r w:rsidRPr="00E15995">
              <w:rPr>
                <w:b w:val="0"/>
                <w:sz w:val="22"/>
                <w:szCs w:val="22"/>
              </w:rPr>
              <w:t xml:space="preserve"> от 23.12.2015)</w:t>
            </w:r>
          </w:p>
        </w:tc>
        <w:tc>
          <w:tcPr>
            <w:tcW w:w="392" w:type="pct"/>
            <w:gridSpan w:val="2"/>
          </w:tcPr>
          <w:p w:rsidR="00E15995" w:rsidRPr="00B13C1D" w:rsidRDefault="00E15995" w:rsidP="00E15995">
            <w:pPr>
              <w:rPr>
                <w:rFonts w:ascii="Times New Roman" w:hAnsi="Times New Roman"/>
                <w:b w:val="0"/>
                <w:iCs/>
                <w:shd w:val="clear" w:color="auto" w:fill="FFFFFF"/>
              </w:rPr>
            </w:pPr>
            <w:r w:rsidRPr="00B13C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В течение </w:t>
            </w:r>
          </w:p>
          <w:p w:rsidR="00E15995" w:rsidRPr="00B13C1D" w:rsidRDefault="00E15995" w:rsidP="005616FB">
            <w:pPr>
              <w:rPr>
                <w:rFonts w:ascii="Times New Roman" w:hAnsi="Times New Roman"/>
                <w:b w:val="0"/>
              </w:rPr>
            </w:pPr>
            <w:r w:rsidRPr="00B13C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201</w:t>
            </w:r>
            <w:r w:rsidR="005616FB" w:rsidRPr="00B13C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>7</w:t>
            </w:r>
            <w:r w:rsidRPr="00B13C1D">
              <w:rPr>
                <w:rFonts w:ascii="Times New Roman" w:hAnsi="Times New Roman"/>
                <w:b w:val="0"/>
                <w:iCs/>
                <w:sz w:val="22"/>
                <w:szCs w:val="22"/>
                <w:shd w:val="clear" w:color="auto" w:fill="FFFFFF"/>
              </w:rPr>
              <w:t xml:space="preserve"> года</w:t>
            </w:r>
          </w:p>
        </w:tc>
        <w:tc>
          <w:tcPr>
            <w:tcW w:w="656" w:type="pct"/>
            <w:gridSpan w:val="3"/>
          </w:tcPr>
          <w:p w:rsidR="00E15995" w:rsidRPr="00E15995" w:rsidRDefault="00E15995" w:rsidP="00E15995">
            <w:pPr>
              <w:rPr>
                <w:b w:val="0"/>
                <w:iCs/>
                <w:shd w:val="clear" w:color="auto" w:fill="FFFFFF"/>
              </w:rPr>
            </w:pPr>
            <w:r w:rsidRPr="00E15995">
              <w:rPr>
                <w:b w:val="0"/>
                <w:iCs/>
                <w:sz w:val="22"/>
                <w:szCs w:val="22"/>
                <w:shd w:val="clear" w:color="auto" w:fill="FFFFFF"/>
              </w:rPr>
              <w:t>Администрация города Нефтеюганска</w:t>
            </w:r>
          </w:p>
        </w:tc>
        <w:tc>
          <w:tcPr>
            <w:tcW w:w="640" w:type="pct"/>
            <w:gridSpan w:val="2"/>
          </w:tcPr>
          <w:p w:rsidR="00E15995" w:rsidRPr="00E15995" w:rsidRDefault="00E15995" w:rsidP="00E15995">
            <w:pPr>
              <w:rPr>
                <w:b w:val="0"/>
                <w:iCs/>
                <w:shd w:val="clear" w:color="auto" w:fill="FFFFFF"/>
              </w:rPr>
            </w:pPr>
            <w:r w:rsidRPr="00E15995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937" w:type="pct"/>
          </w:tcPr>
          <w:p w:rsidR="00E15995" w:rsidRPr="00F170A1" w:rsidRDefault="00F170A1" w:rsidP="00716D35">
            <w:pPr>
              <w:jc w:val="both"/>
              <w:rPr>
                <w:b w:val="0"/>
              </w:rPr>
            </w:pPr>
            <w:r w:rsidRPr="00F170A1">
              <w:rPr>
                <w:b w:val="0"/>
                <w:iCs/>
                <w:sz w:val="22"/>
                <w:szCs w:val="22"/>
                <w:shd w:val="clear" w:color="auto" w:fill="FFFFFF"/>
              </w:rPr>
              <w:t>Решением Думы города от 23.12.2015 № 1167-V «О внесении изменения в решение Думы города «О дополнительных мерах социальной поддержки отдельным категориям граждан в городе Нефтеюганске» (с изменениями на 26.11.2014 № 920-V, на 30.04.2015 № 1036-V) установлены меры социальной поддержки и социальной помощи неработающим пенсионерам и Почетным гражданам города Нефтеюганска из расчета двадцати четырёх поездок в месяц и семидесяти двух поездок в квартал (без суммирования количества поездок за несколько кварталов в случае не использования их в одном квартале).</w:t>
            </w:r>
          </w:p>
        </w:tc>
      </w:tr>
    </w:tbl>
    <w:p w:rsidR="00532FCC" w:rsidRPr="00C24E32" w:rsidRDefault="00532FCC" w:rsidP="00FD76A9">
      <w:pPr>
        <w:rPr>
          <w:rFonts w:ascii="Times New Roman" w:hAnsi="Times New Roman"/>
          <w:b w:val="0"/>
          <w:sz w:val="28"/>
        </w:rPr>
      </w:pPr>
      <w:bookmarkStart w:id="1" w:name="Par28"/>
      <w:bookmarkEnd w:id="1"/>
    </w:p>
    <w:sectPr w:rsidR="00532FCC" w:rsidRPr="00C24E32" w:rsidSect="00FD76A9">
      <w:headerReference w:type="first" r:id="rId8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B3" w:rsidRDefault="006474B3">
      <w:r>
        <w:separator/>
      </w:r>
    </w:p>
  </w:endnote>
  <w:endnote w:type="continuationSeparator" w:id="1">
    <w:p w:rsidR="006474B3" w:rsidRDefault="0064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B3" w:rsidRDefault="006474B3">
      <w:r>
        <w:separator/>
      </w:r>
    </w:p>
  </w:footnote>
  <w:footnote w:type="continuationSeparator" w:id="1">
    <w:p w:rsidR="006474B3" w:rsidRDefault="00647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B3" w:rsidRDefault="006474B3">
    <w:pPr>
      <w:pStyle w:val="a3"/>
      <w:jc w:val="center"/>
    </w:pPr>
    <w:fldSimple w:instr="PAGE   \* MERGEFORMAT">
      <w:r>
        <w:rPr>
          <w:noProof/>
        </w:rPr>
        <w:t>1</w:t>
      </w:r>
    </w:fldSimple>
  </w:p>
  <w:p w:rsidR="006474B3" w:rsidRDefault="006474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566"/>
    <w:multiLevelType w:val="hybridMultilevel"/>
    <w:tmpl w:val="287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6606C"/>
    <w:multiLevelType w:val="hybridMultilevel"/>
    <w:tmpl w:val="EA905852"/>
    <w:lvl w:ilvl="0" w:tplc="BC28D1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65A27"/>
    <w:multiLevelType w:val="hybridMultilevel"/>
    <w:tmpl w:val="24A89E92"/>
    <w:lvl w:ilvl="0" w:tplc="90EA01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122171"/>
    <w:multiLevelType w:val="hybridMultilevel"/>
    <w:tmpl w:val="E9E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20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A4C"/>
    <w:rsid w:val="00001A1C"/>
    <w:rsid w:val="00004836"/>
    <w:rsid w:val="000057B9"/>
    <w:rsid w:val="00015232"/>
    <w:rsid w:val="000158EE"/>
    <w:rsid w:val="00016BEB"/>
    <w:rsid w:val="00016D97"/>
    <w:rsid w:val="00016E6E"/>
    <w:rsid w:val="00017848"/>
    <w:rsid w:val="00022ABA"/>
    <w:rsid w:val="0002743E"/>
    <w:rsid w:val="00033B7E"/>
    <w:rsid w:val="00040C74"/>
    <w:rsid w:val="00042238"/>
    <w:rsid w:val="00042706"/>
    <w:rsid w:val="000432C9"/>
    <w:rsid w:val="00043DAB"/>
    <w:rsid w:val="00045211"/>
    <w:rsid w:val="00046A8C"/>
    <w:rsid w:val="00047CBA"/>
    <w:rsid w:val="000511B8"/>
    <w:rsid w:val="0005552F"/>
    <w:rsid w:val="000562C0"/>
    <w:rsid w:val="00063675"/>
    <w:rsid w:val="00067BA3"/>
    <w:rsid w:val="00071095"/>
    <w:rsid w:val="000713DE"/>
    <w:rsid w:val="000723D5"/>
    <w:rsid w:val="00072715"/>
    <w:rsid w:val="00072EB5"/>
    <w:rsid w:val="000742B0"/>
    <w:rsid w:val="00076A16"/>
    <w:rsid w:val="00080002"/>
    <w:rsid w:val="0008156F"/>
    <w:rsid w:val="00081949"/>
    <w:rsid w:val="00082C61"/>
    <w:rsid w:val="000927C7"/>
    <w:rsid w:val="000942C8"/>
    <w:rsid w:val="00095F97"/>
    <w:rsid w:val="000A3DC8"/>
    <w:rsid w:val="000A3F87"/>
    <w:rsid w:val="000A4110"/>
    <w:rsid w:val="000B0F84"/>
    <w:rsid w:val="000B18C1"/>
    <w:rsid w:val="000B29E5"/>
    <w:rsid w:val="000B4F17"/>
    <w:rsid w:val="000C1EE2"/>
    <w:rsid w:val="000C3547"/>
    <w:rsid w:val="000C4B63"/>
    <w:rsid w:val="000C53D1"/>
    <w:rsid w:val="000C5C82"/>
    <w:rsid w:val="000C614E"/>
    <w:rsid w:val="000C6361"/>
    <w:rsid w:val="000D2090"/>
    <w:rsid w:val="000E0D06"/>
    <w:rsid w:val="000E0DF8"/>
    <w:rsid w:val="000E5F03"/>
    <w:rsid w:val="000E643E"/>
    <w:rsid w:val="000E6545"/>
    <w:rsid w:val="000F0E59"/>
    <w:rsid w:val="000F11D0"/>
    <w:rsid w:val="000F161E"/>
    <w:rsid w:val="000F4C53"/>
    <w:rsid w:val="00111BF2"/>
    <w:rsid w:val="0011672E"/>
    <w:rsid w:val="00117620"/>
    <w:rsid w:val="0012118F"/>
    <w:rsid w:val="0012293E"/>
    <w:rsid w:val="00125606"/>
    <w:rsid w:val="00125D58"/>
    <w:rsid w:val="001267FC"/>
    <w:rsid w:val="0013042A"/>
    <w:rsid w:val="00130777"/>
    <w:rsid w:val="00137C69"/>
    <w:rsid w:val="0014099C"/>
    <w:rsid w:val="00143FFB"/>
    <w:rsid w:val="00144A24"/>
    <w:rsid w:val="00144A75"/>
    <w:rsid w:val="00145148"/>
    <w:rsid w:val="001453BC"/>
    <w:rsid w:val="0014568B"/>
    <w:rsid w:val="0015116C"/>
    <w:rsid w:val="00156DEE"/>
    <w:rsid w:val="0015709D"/>
    <w:rsid w:val="001634F0"/>
    <w:rsid w:val="001679B2"/>
    <w:rsid w:val="00172824"/>
    <w:rsid w:val="001815F7"/>
    <w:rsid w:val="00181CB5"/>
    <w:rsid w:val="0019215D"/>
    <w:rsid w:val="00194F20"/>
    <w:rsid w:val="00195A26"/>
    <w:rsid w:val="00195A8F"/>
    <w:rsid w:val="001B2EB6"/>
    <w:rsid w:val="001B7314"/>
    <w:rsid w:val="001C52D1"/>
    <w:rsid w:val="001D2787"/>
    <w:rsid w:val="001D48B6"/>
    <w:rsid w:val="001D6F6F"/>
    <w:rsid w:val="001E121C"/>
    <w:rsid w:val="001E2D39"/>
    <w:rsid w:val="001E6040"/>
    <w:rsid w:val="001F116D"/>
    <w:rsid w:val="001F1401"/>
    <w:rsid w:val="001F1F01"/>
    <w:rsid w:val="001F3495"/>
    <w:rsid w:val="001F4F56"/>
    <w:rsid w:val="001F7742"/>
    <w:rsid w:val="00205C8F"/>
    <w:rsid w:val="002065F8"/>
    <w:rsid w:val="00207415"/>
    <w:rsid w:val="002104BD"/>
    <w:rsid w:val="00211885"/>
    <w:rsid w:val="00215649"/>
    <w:rsid w:val="00221F13"/>
    <w:rsid w:val="00225CA2"/>
    <w:rsid w:val="00225E9D"/>
    <w:rsid w:val="00227337"/>
    <w:rsid w:val="0023300B"/>
    <w:rsid w:val="00234376"/>
    <w:rsid w:val="00234A8A"/>
    <w:rsid w:val="002418C0"/>
    <w:rsid w:val="00245271"/>
    <w:rsid w:val="0024600A"/>
    <w:rsid w:val="00252217"/>
    <w:rsid w:val="00253623"/>
    <w:rsid w:val="002607CA"/>
    <w:rsid w:val="00261DAA"/>
    <w:rsid w:val="00264615"/>
    <w:rsid w:val="0027162F"/>
    <w:rsid w:val="002771FC"/>
    <w:rsid w:val="00293463"/>
    <w:rsid w:val="002966B9"/>
    <w:rsid w:val="002A01FD"/>
    <w:rsid w:val="002A2D2F"/>
    <w:rsid w:val="002A4019"/>
    <w:rsid w:val="002A58FF"/>
    <w:rsid w:val="002A6A0A"/>
    <w:rsid w:val="002A7622"/>
    <w:rsid w:val="002B1EC1"/>
    <w:rsid w:val="002C1BE1"/>
    <w:rsid w:val="002C2FD6"/>
    <w:rsid w:val="002E192F"/>
    <w:rsid w:val="002E63BC"/>
    <w:rsid w:val="002F037B"/>
    <w:rsid w:val="002F1333"/>
    <w:rsid w:val="002F5804"/>
    <w:rsid w:val="0030037A"/>
    <w:rsid w:val="003020AF"/>
    <w:rsid w:val="00307CF2"/>
    <w:rsid w:val="00310B71"/>
    <w:rsid w:val="00314A89"/>
    <w:rsid w:val="00320F68"/>
    <w:rsid w:val="0032146F"/>
    <w:rsid w:val="003236D9"/>
    <w:rsid w:val="00327139"/>
    <w:rsid w:val="00331425"/>
    <w:rsid w:val="003329B0"/>
    <w:rsid w:val="00340DA9"/>
    <w:rsid w:val="003420B6"/>
    <w:rsid w:val="00344832"/>
    <w:rsid w:val="003454DF"/>
    <w:rsid w:val="00346E29"/>
    <w:rsid w:val="003471C5"/>
    <w:rsid w:val="00347450"/>
    <w:rsid w:val="00351A4C"/>
    <w:rsid w:val="003528A5"/>
    <w:rsid w:val="00353036"/>
    <w:rsid w:val="00361B08"/>
    <w:rsid w:val="00365202"/>
    <w:rsid w:val="003663AB"/>
    <w:rsid w:val="0037038B"/>
    <w:rsid w:val="00370765"/>
    <w:rsid w:val="00371F73"/>
    <w:rsid w:val="00373152"/>
    <w:rsid w:val="003731EC"/>
    <w:rsid w:val="00373B8B"/>
    <w:rsid w:val="00374587"/>
    <w:rsid w:val="00374B0E"/>
    <w:rsid w:val="00386BA3"/>
    <w:rsid w:val="00391E16"/>
    <w:rsid w:val="00392424"/>
    <w:rsid w:val="003950E0"/>
    <w:rsid w:val="00395A75"/>
    <w:rsid w:val="003977A0"/>
    <w:rsid w:val="003A367F"/>
    <w:rsid w:val="003A4662"/>
    <w:rsid w:val="003B266E"/>
    <w:rsid w:val="003B45A9"/>
    <w:rsid w:val="003B57AB"/>
    <w:rsid w:val="003B5B80"/>
    <w:rsid w:val="003D016E"/>
    <w:rsid w:val="003D1AE2"/>
    <w:rsid w:val="003D4FC4"/>
    <w:rsid w:val="003E2CF7"/>
    <w:rsid w:val="003E7152"/>
    <w:rsid w:val="003F0587"/>
    <w:rsid w:val="003F540F"/>
    <w:rsid w:val="003F605E"/>
    <w:rsid w:val="003F61B2"/>
    <w:rsid w:val="003F7144"/>
    <w:rsid w:val="0040149E"/>
    <w:rsid w:val="0041065F"/>
    <w:rsid w:val="004139AD"/>
    <w:rsid w:val="00413CFC"/>
    <w:rsid w:val="004162B8"/>
    <w:rsid w:val="00417555"/>
    <w:rsid w:val="00417556"/>
    <w:rsid w:val="00417D18"/>
    <w:rsid w:val="004231B3"/>
    <w:rsid w:val="00426D4D"/>
    <w:rsid w:val="004328FE"/>
    <w:rsid w:val="004336E0"/>
    <w:rsid w:val="00433D97"/>
    <w:rsid w:val="00435D0C"/>
    <w:rsid w:val="00445B63"/>
    <w:rsid w:val="00445F95"/>
    <w:rsid w:val="00452A30"/>
    <w:rsid w:val="0045409B"/>
    <w:rsid w:val="00463C79"/>
    <w:rsid w:val="0047012C"/>
    <w:rsid w:val="00470D21"/>
    <w:rsid w:val="00471A07"/>
    <w:rsid w:val="00472BBA"/>
    <w:rsid w:val="00473EC6"/>
    <w:rsid w:val="00476B83"/>
    <w:rsid w:val="00477083"/>
    <w:rsid w:val="00477682"/>
    <w:rsid w:val="00486718"/>
    <w:rsid w:val="00486E7E"/>
    <w:rsid w:val="00487E51"/>
    <w:rsid w:val="00491D9B"/>
    <w:rsid w:val="004964E7"/>
    <w:rsid w:val="004976A5"/>
    <w:rsid w:val="004A1B60"/>
    <w:rsid w:val="004A26E5"/>
    <w:rsid w:val="004A30F6"/>
    <w:rsid w:val="004A716F"/>
    <w:rsid w:val="004B14C4"/>
    <w:rsid w:val="004B487E"/>
    <w:rsid w:val="004C1620"/>
    <w:rsid w:val="004C3654"/>
    <w:rsid w:val="004C37E6"/>
    <w:rsid w:val="004C3CF8"/>
    <w:rsid w:val="004C710F"/>
    <w:rsid w:val="004D1E65"/>
    <w:rsid w:val="004D3EC9"/>
    <w:rsid w:val="004D6F44"/>
    <w:rsid w:val="004D742F"/>
    <w:rsid w:val="004E4DC4"/>
    <w:rsid w:val="004E59F4"/>
    <w:rsid w:val="004F6259"/>
    <w:rsid w:val="004F68E1"/>
    <w:rsid w:val="00500427"/>
    <w:rsid w:val="00502464"/>
    <w:rsid w:val="00502734"/>
    <w:rsid w:val="0050302C"/>
    <w:rsid w:val="0050620D"/>
    <w:rsid w:val="00507CB6"/>
    <w:rsid w:val="00510BAC"/>
    <w:rsid w:val="00510F8B"/>
    <w:rsid w:val="005179F9"/>
    <w:rsid w:val="005204E2"/>
    <w:rsid w:val="00520B41"/>
    <w:rsid w:val="00526064"/>
    <w:rsid w:val="00526EBA"/>
    <w:rsid w:val="00532FCC"/>
    <w:rsid w:val="00540595"/>
    <w:rsid w:val="00541498"/>
    <w:rsid w:val="00544AED"/>
    <w:rsid w:val="00545CC1"/>
    <w:rsid w:val="00551FDB"/>
    <w:rsid w:val="0055341E"/>
    <w:rsid w:val="00557EDE"/>
    <w:rsid w:val="005616FB"/>
    <w:rsid w:val="00563B71"/>
    <w:rsid w:val="0056404E"/>
    <w:rsid w:val="0057021F"/>
    <w:rsid w:val="0057242F"/>
    <w:rsid w:val="0057409A"/>
    <w:rsid w:val="00576D82"/>
    <w:rsid w:val="005779D3"/>
    <w:rsid w:val="00577A58"/>
    <w:rsid w:val="00577F2E"/>
    <w:rsid w:val="00580C84"/>
    <w:rsid w:val="00583A6B"/>
    <w:rsid w:val="0059118C"/>
    <w:rsid w:val="00594F3C"/>
    <w:rsid w:val="00596100"/>
    <w:rsid w:val="0059696C"/>
    <w:rsid w:val="00597E4E"/>
    <w:rsid w:val="005A0089"/>
    <w:rsid w:val="005A1FAE"/>
    <w:rsid w:val="005B0B0E"/>
    <w:rsid w:val="005B14C7"/>
    <w:rsid w:val="005B220A"/>
    <w:rsid w:val="005B2C81"/>
    <w:rsid w:val="005B3241"/>
    <w:rsid w:val="005B406F"/>
    <w:rsid w:val="005B4E57"/>
    <w:rsid w:val="005B4F07"/>
    <w:rsid w:val="005B5154"/>
    <w:rsid w:val="005B7488"/>
    <w:rsid w:val="005C2646"/>
    <w:rsid w:val="005C6163"/>
    <w:rsid w:val="005D0F83"/>
    <w:rsid w:val="005D2088"/>
    <w:rsid w:val="005D2702"/>
    <w:rsid w:val="005D2C79"/>
    <w:rsid w:val="005D3AAA"/>
    <w:rsid w:val="005D6A2E"/>
    <w:rsid w:val="005D707B"/>
    <w:rsid w:val="005E3BB3"/>
    <w:rsid w:val="005E51D1"/>
    <w:rsid w:val="005F6D95"/>
    <w:rsid w:val="005F7910"/>
    <w:rsid w:val="00600214"/>
    <w:rsid w:val="0060035D"/>
    <w:rsid w:val="00601B9A"/>
    <w:rsid w:val="006059FB"/>
    <w:rsid w:val="006075C5"/>
    <w:rsid w:val="00607F88"/>
    <w:rsid w:val="00611224"/>
    <w:rsid w:val="00612C8F"/>
    <w:rsid w:val="00612DE4"/>
    <w:rsid w:val="00614996"/>
    <w:rsid w:val="00614FC2"/>
    <w:rsid w:val="0061574D"/>
    <w:rsid w:val="0062142A"/>
    <w:rsid w:val="006230B5"/>
    <w:rsid w:val="00623682"/>
    <w:rsid w:val="00623E57"/>
    <w:rsid w:val="0062414D"/>
    <w:rsid w:val="00630CBB"/>
    <w:rsid w:val="0063410E"/>
    <w:rsid w:val="00634322"/>
    <w:rsid w:val="00635295"/>
    <w:rsid w:val="00637771"/>
    <w:rsid w:val="00642D96"/>
    <w:rsid w:val="006474B3"/>
    <w:rsid w:val="00647C3A"/>
    <w:rsid w:val="00650ED7"/>
    <w:rsid w:val="00656B83"/>
    <w:rsid w:val="00660685"/>
    <w:rsid w:val="006622E4"/>
    <w:rsid w:val="00663BC9"/>
    <w:rsid w:val="00664C8E"/>
    <w:rsid w:val="00671FDB"/>
    <w:rsid w:val="006741CB"/>
    <w:rsid w:val="00674791"/>
    <w:rsid w:val="00674CFF"/>
    <w:rsid w:val="00682B6B"/>
    <w:rsid w:val="006830FC"/>
    <w:rsid w:val="006832DB"/>
    <w:rsid w:val="0068388B"/>
    <w:rsid w:val="00694E68"/>
    <w:rsid w:val="00697929"/>
    <w:rsid w:val="00697DE3"/>
    <w:rsid w:val="006A034E"/>
    <w:rsid w:val="006A1CB7"/>
    <w:rsid w:val="006A33B8"/>
    <w:rsid w:val="006B0038"/>
    <w:rsid w:val="006B04FA"/>
    <w:rsid w:val="006B540C"/>
    <w:rsid w:val="006C3625"/>
    <w:rsid w:val="006D2505"/>
    <w:rsid w:val="006D46FE"/>
    <w:rsid w:val="006D5D15"/>
    <w:rsid w:val="006D6BC2"/>
    <w:rsid w:val="006D7663"/>
    <w:rsid w:val="006E2990"/>
    <w:rsid w:val="006E3B80"/>
    <w:rsid w:val="006E4868"/>
    <w:rsid w:val="006F0FE7"/>
    <w:rsid w:val="006F1E34"/>
    <w:rsid w:val="006F3177"/>
    <w:rsid w:val="006F4DD7"/>
    <w:rsid w:val="006F5999"/>
    <w:rsid w:val="006F5C85"/>
    <w:rsid w:val="00700902"/>
    <w:rsid w:val="007036F1"/>
    <w:rsid w:val="00713D27"/>
    <w:rsid w:val="00716D35"/>
    <w:rsid w:val="00717B13"/>
    <w:rsid w:val="00720966"/>
    <w:rsid w:val="00722277"/>
    <w:rsid w:val="00727158"/>
    <w:rsid w:val="007275F7"/>
    <w:rsid w:val="00733E6D"/>
    <w:rsid w:val="00734AC2"/>
    <w:rsid w:val="00736810"/>
    <w:rsid w:val="00737905"/>
    <w:rsid w:val="00742A7A"/>
    <w:rsid w:val="007431FC"/>
    <w:rsid w:val="00746822"/>
    <w:rsid w:val="00751009"/>
    <w:rsid w:val="00751FC5"/>
    <w:rsid w:val="007618A1"/>
    <w:rsid w:val="00761C89"/>
    <w:rsid w:val="00761F96"/>
    <w:rsid w:val="00763B26"/>
    <w:rsid w:val="00766F7B"/>
    <w:rsid w:val="00767838"/>
    <w:rsid w:val="0077347C"/>
    <w:rsid w:val="00774F8D"/>
    <w:rsid w:val="00776982"/>
    <w:rsid w:val="00776F59"/>
    <w:rsid w:val="0078134F"/>
    <w:rsid w:val="00786292"/>
    <w:rsid w:val="00786B9E"/>
    <w:rsid w:val="0078769A"/>
    <w:rsid w:val="00792AEC"/>
    <w:rsid w:val="007A05BA"/>
    <w:rsid w:val="007A29DD"/>
    <w:rsid w:val="007A4B04"/>
    <w:rsid w:val="007A5977"/>
    <w:rsid w:val="007B19F5"/>
    <w:rsid w:val="007B39C6"/>
    <w:rsid w:val="007B5C83"/>
    <w:rsid w:val="007B75D2"/>
    <w:rsid w:val="007C12EA"/>
    <w:rsid w:val="007C14B1"/>
    <w:rsid w:val="007C2A86"/>
    <w:rsid w:val="007C328D"/>
    <w:rsid w:val="007C3335"/>
    <w:rsid w:val="007C42D5"/>
    <w:rsid w:val="007C7778"/>
    <w:rsid w:val="007C7FA0"/>
    <w:rsid w:val="007D0E9C"/>
    <w:rsid w:val="007D11F2"/>
    <w:rsid w:val="007D211B"/>
    <w:rsid w:val="007D2439"/>
    <w:rsid w:val="007D409D"/>
    <w:rsid w:val="007D483C"/>
    <w:rsid w:val="007D713E"/>
    <w:rsid w:val="007E441A"/>
    <w:rsid w:val="007F1AC7"/>
    <w:rsid w:val="007F1C75"/>
    <w:rsid w:val="007F609C"/>
    <w:rsid w:val="007F6CAD"/>
    <w:rsid w:val="00800EB4"/>
    <w:rsid w:val="008023F7"/>
    <w:rsid w:val="00802474"/>
    <w:rsid w:val="0081210B"/>
    <w:rsid w:val="008122D8"/>
    <w:rsid w:val="00827118"/>
    <w:rsid w:val="0083141A"/>
    <w:rsid w:val="008325D4"/>
    <w:rsid w:val="008420FF"/>
    <w:rsid w:val="0085334E"/>
    <w:rsid w:val="00855FD5"/>
    <w:rsid w:val="0086239A"/>
    <w:rsid w:val="00862EDB"/>
    <w:rsid w:val="00863822"/>
    <w:rsid w:val="00865229"/>
    <w:rsid w:val="00867732"/>
    <w:rsid w:val="0087036A"/>
    <w:rsid w:val="0087242B"/>
    <w:rsid w:val="008735F5"/>
    <w:rsid w:val="00873FC3"/>
    <w:rsid w:val="00874EBE"/>
    <w:rsid w:val="008750EC"/>
    <w:rsid w:val="008762A4"/>
    <w:rsid w:val="008770FF"/>
    <w:rsid w:val="00880277"/>
    <w:rsid w:val="00881750"/>
    <w:rsid w:val="0088244F"/>
    <w:rsid w:val="0088617B"/>
    <w:rsid w:val="00890767"/>
    <w:rsid w:val="00893388"/>
    <w:rsid w:val="00893A0E"/>
    <w:rsid w:val="00896D9C"/>
    <w:rsid w:val="008A06BF"/>
    <w:rsid w:val="008A0CC2"/>
    <w:rsid w:val="008A295A"/>
    <w:rsid w:val="008A644E"/>
    <w:rsid w:val="008A70FF"/>
    <w:rsid w:val="008B0158"/>
    <w:rsid w:val="008B1521"/>
    <w:rsid w:val="008B2A95"/>
    <w:rsid w:val="008B2BA4"/>
    <w:rsid w:val="008B3324"/>
    <w:rsid w:val="008B5441"/>
    <w:rsid w:val="008C0C4E"/>
    <w:rsid w:val="008C0F84"/>
    <w:rsid w:val="008C48B7"/>
    <w:rsid w:val="008C49BC"/>
    <w:rsid w:val="008C7343"/>
    <w:rsid w:val="008C74F5"/>
    <w:rsid w:val="008D30D8"/>
    <w:rsid w:val="008D6173"/>
    <w:rsid w:val="008E4BAE"/>
    <w:rsid w:val="008E5A4B"/>
    <w:rsid w:val="008E7732"/>
    <w:rsid w:val="008F24E4"/>
    <w:rsid w:val="008F441A"/>
    <w:rsid w:val="008F6ABE"/>
    <w:rsid w:val="008F7936"/>
    <w:rsid w:val="00907AB8"/>
    <w:rsid w:val="0091101C"/>
    <w:rsid w:val="009142E3"/>
    <w:rsid w:val="00915023"/>
    <w:rsid w:val="00921836"/>
    <w:rsid w:val="0093088C"/>
    <w:rsid w:val="00930E32"/>
    <w:rsid w:val="0093436C"/>
    <w:rsid w:val="0093515A"/>
    <w:rsid w:val="009374E7"/>
    <w:rsid w:val="00940F77"/>
    <w:rsid w:val="00941028"/>
    <w:rsid w:val="00941BB1"/>
    <w:rsid w:val="00942544"/>
    <w:rsid w:val="00943EBA"/>
    <w:rsid w:val="00944ECC"/>
    <w:rsid w:val="009455D6"/>
    <w:rsid w:val="00950FB2"/>
    <w:rsid w:val="009540EF"/>
    <w:rsid w:val="00954414"/>
    <w:rsid w:val="0097128D"/>
    <w:rsid w:val="00971EA1"/>
    <w:rsid w:val="00974806"/>
    <w:rsid w:val="00975458"/>
    <w:rsid w:val="009757DC"/>
    <w:rsid w:val="00980BF7"/>
    <w:rsid w:val="00980CBD"/>
    <w:rsid w:val="00984D30"/>
    <w:rsid w:val="009857CB"/>
    <w:rsid w:val="00987A24"/>
    <w:rsid w:val="0099195C"/>
    <w:rsid w:val="00994B95"/>
    <w:rsid w:val="00997833"/>
    <w:rsid w:val="009A2D84"/>
    <w:rsid w:val="009A2FB0"/>
    <w:rsid w:val="009A727D"/>
    <w:rsid w:val="009B1087"/>
    <w:rsid w:val="009B6342"/>
    <w:rsid w:val="009B69B8"/>
    <w:rsid w:val="009B7B49"/>
    <w:rsid w:val="009B7CF1"/>
    <w:rsid w:val="009C74BF"/>
    <w:rsid w:val="009D0F04"/>
    <w:rsid w:val="009D1A23"/>
    <w:rsid w:val="009D7419"/>
    <w:rsid w:val="009E0455"/>
    <w:rsid w:val="009E0A37"/>
    <w:rsid w:val="009E7EA3"/>
    <w:rsid w:val="009F0D38"/>
    <w:rsid w:val="009F648F"/>
    <w:rsid w:val="009F73D0"/>
    <w:rsid w:val="00A019A2"/>
    <w:rsid w:val="00A0243D"/>
    <w:rsid w:val="00A05D30"/>
    <w:rsid w:val="00A20E60"/>
    <w:rsid w:val="00A20F33"/>
    <w:rsid w:val="00A232E7"/>
    <w:rsid w:val="00A2458C"/>
    <w:rsid w:val="00A2696D"/>
    <w:rsid w:val="00A26F03"/>
    <w:rsid w:val="00A33486"/>
    <w:rsid w:val="00A34E1A"/>
    <w:rsid w:val="00A35297"/>
    <w:rsid w:val="00A365AC"/>
    <w:rsid w:val="00A36758"/>
    <w:rsid w:val="00A37B06"/>
    <w:rsid w:val="00A37D89"/>
    <w:rsid w:val="00A42589"/>
    <w:rsid w:val="00A4289E"/>
    <w:rsid w:val="00A4466E"/>
    <w:rsid w:val="00A44CDD"/>
    <w:rsid w:val="00A47349"/>
    <w:rsid w:val="00A60E83"/>
    <w:rsid w:val="00A63EEF"/>
    <w:rsid w:val="00A6571E"/>
    <w:rsid w:val="00A717FB"/>
    <w:rsid w:val="00A71F73"/>
    <w:rsid w:val="00A76001"/>
    <w:rsid w:val="00A80378"/>
    <w:rsid w:val="00A873AE"/>
    <w:rsid w:val="00A90A51"/>
    <w:rsid w:val="00A96F81"/>
    <w:rsid w:val="00AA2E90"/>
    <w:rsid w:val="00AA4375"/>
    <w:rsid w:val="00AA476E"/>
    <w:rsid w:val="00AA6073"/>
    <w:rsid w:val="00AA7EDB"/>
    <w:rsid w:val="00AB431F"/>
    <w:rsid w:val="00AB44C5"/>
    <w:rsid w:val="00AB5F35"/>
    <w:rsid w:val="00AC1646"/>
    <w:rsid w:val="00AC5663"/>
    <w:rsid w:val="00AC656D"/>
    <w:rsid w:val="00AC6B97"/>
    <w:rsid w:val="00AD0DC1"/>
    <w:rsid w:val="00AD1DFB"/>
    <w:rsid w:val="00AE0591"/>
    <w:rsid w:val="00AE0EB6"/>
    <w:rsid w:val="00AE6025"/>
    <w:rsid w:val="00AF6893"/>
    <w:rsid w:val="00AF6A4D"/>
    <w:rsid w:val="00B04E69"/>
    <w:rsid w:val="00B0709A"/>
    <w:rsid w:val="00B11C90"/>
    <w:rsid w:val="00B13574"/>
    <w:rsid w:val="00B13C1D"/>
    <w:rsid w:val="00B16EA6"/>
    <w:rsid w:val="00B1756B"/>
    <w:rsid w:val="00B229F9"/>
    <w:rsid w:val="00B2667B"/>
    <w:rsid w:val="00B31D04"/>
    <w:rsid w:val="00B33599"/>
    <w:rsid w:val="00B43AAF"/>
    <w:rsid w:val="00B45320"/>
    <w:rsid w:val="00B51A7B"/>
    <w:rsid w:val="00B566F6"/>
    <w:rsid w:val="00B613BD"/>
    <w:rsid w:val="00B641E1"/>
    <w:rsid w:val="00B76052"/>
    <w:rsid w:val="00B76172"/>
    <w:rsid w:val="00B76859"/>
    <w:rsid w:val="00B8540E"/>
    <w:rsid w:val="00B872E6"/>
    <w:rsid w:val="00B920EC"/>
    <w:rsid w:val="00BA1DD6"/>
    <w:rsid w:val="00BB15C5"/>
    <w:rsid w:val="00BB161A"/>
    <w:rsid w:val="00BB38AB"/>
    <w:rsid w:val="00BC0DD7"/>
    <w:rsid w:val="00BC3098"/>
    <w:rsid w:val="00BD3353"/>
    <w:rsid w:val="00BD3F5C"/>
    <w:rsid w:val="00BD45D0"/>
    <w:rsid w:val="00BD57CA"/>
    <w:rsid w:val="00BD64DC"/>
    <w:rsid w:val="00BE1416"/>
    <w:rsid w:val="00BE3C08"/>
    <w:rsid w:val="00BE3E46"/>
    <w:rsid w:val="00BE482E"/>
    <w:rsid w:val="00BE4D2E"/>
    <w:rsid w:val="00BE56CD"/>
    <w:rsid w:val="00BE5C88"/>
    <w:rsid w:val="00BE75D1"/>
    <w:rsid w:val="00BF45AB"/>
    <w:rsid w:val="00C02168"/>
    <w:rsid w:val="00C03293"/>
    <w:rsid w:val="00C04264"/>
    <w:rsid w:val="00C044E6"/>
    <w:rsid w:val="00C11374"/>
    <w:rsid w:val="00C12219"/>
    <w:rsid w:val="00C150F4"/>
    <w:rsid w:val="00C204B6"/>
    <w:rsid w:val="00C24DB6"/>
    <w:rsid w:val="00C24E32"/>
    <w:rsid w:val="00C24EF2"/>
    <w:rsid w:val="00C25421"/>
    <w:rsid w:val="00C316A7"/>
    <w:rsid w:val="00C34823"/>
    <w:rsid w:val="00C35E40"/>
    <w:rsid w:val="00C42095"/>
    <w:rsid w:val="00C5018D"/>
    <w:rsid w:val="00C53780"/>
    <w:rsid w:val="00C55278"/>
    <w:rsid w:val="00C57B1D"/>
    <w:rsid w:val="00C647C3"/>
    <w:rsid w:val="00C65A54"/>
    <w:rsid w:val="00C67AE5"/>
    <w:rsid w:val="00C73DA8"/>
    <w:rsid w:val="00C745A7"/>
    <w:rsid w:val="00C83350"/>
    <w:rsid w:val="00C841BD"/>
    <w:rsid w:val="00C841FD"/>
    <w:rsid w:val="00C8668B"/>
    <w:rsid w:val="00C9118F"/>
    <w:rsid w:val="00C92C40"/>
    <w:rsid w:val="00C938DF"/>
    <w:rsid w:val="00C97729"/>
    <w:rsid w:val="00CA0AC5"/>
    <w:rsid w:val="00CA115C"/>
    <w:rsid w:val="00CA5FD8"/>
    <w:rsid w:val="00CB0407"/>
    <w:rsid w:val="00CB7976"/>
    <w:rsid w:val="00CC0C5C"/>
    <w:rsid w:val="00CC2090"/>
    <w:rsid w:val="00CC28B0"/>
    <w:rsid w:val="00CC3CE0"/>
    <w:rsid w:val="00CC5454"/>
    <w:rsid w:val="00CC55EE"/>
    <w:rsid w:val="00CC74FA"/>
    <w:rsid w:val="00CD0C18"/>
    <w:rsid w:val="00CD3381"/>
    <w:rsid w:val="00CD45E1"/>
    <w:rsid w:val="00CD54EB"/>
    <w:rsid w:val="00CD5DC1"/>
    <w:rsid w:val="00CD5E00"/>
    <w:rsid w:val="00CE488B"/>
    <w:rsid w:val="00CE4EFD"/>
    <w:rsid w:val="00CE646D"/>
    <w:rsid w:val="00CE64C7"/>
    <w:rsid w:val="00CE70D8"/>
    <w:rsid w:val="00CE75A3"/>
    <w:rsid w:val="00CF02C6"/>
    <w:rsid w:val="00CF2818"/>
    <w:rsid w:val="00CF4C38"/>
    <w:rsid w:val="00CF6105"/>
    <w:rsid w:val="00CF7A54"/>
    <w:rsid w:val="00D0055B"/>
    <w:rsid w:val="00D00754"/>
    <w:rsid w:val="00D00A44"/>
    <w:rsid w:val="00D0315A"/>
    <w:rsid w:val="00D11BB0"/>
    <w:rsid w:val="00D140B4"/>
    <w:rsid w:val="00D14D62"/>
    <w:rsid w:val="00D23659"/>
    <w:rsid w:val="00D30099"/>
    <w:rsid w:val="00D306D9"/>
    <w:rsid w:val="00D31D97"/>
    <w:rsid w:val="00D349D6"/>
    <w:rsid w:val="00D36121"/>
    <w:rsid w:val="00D4062B"/>
    <w:rsid w:val="00D42067"/>
    <w:rsid w:val="00D45F18"/>
    <w:rsid w:val="00D51C40"/>
    <w:rsid w:val="00D55EC8"/>
    <w:rsid w:val="00D5716A"/>
    <w:rsid w:val="00D57AB2"/>
    <w:rsid w:val="00D613BA"/>
    <w:rsid w:val="00D61BF7"/>
    <w:rsid w:val="00D63673"/>
    <w:rsid w:val="00D63ADF"/>
    <w:rsid w:val="00D64240"/>
    <w:rsid w:val="00D65048"/>
    <w:rsid w:val="00D6720F"/>
    <w:rsid w:val="00D74099"/>
    <w:rsid w:val="00D76DEA"/>
    <w:rsid w:val="00D7703F"/>
    <w:rsid w:val="00D80A21"/>
    <w:rsid w:val="00D83BF1"/>
    <w:rsid w:val="00D86CD7"/>
    <w:rsid w:val="00D87926"/>
    <w:rsid w:val="00D94EF9"/>
    <w:rsid w:val="00D95303"/>
    <w:rsid w:val="00D96294"/>
    <w:rsid w:val="00D96EC6"/>
    <w:rsid w:val="00D97700"/>
    <w:rsid w:val="00DA2AF2"/>
    <w:rsid w:val="00DA3D79"/>
    <w:rsid w:val="00DA4CFB"/>
    <w:rsid w:val="00DA5446"/>
    <w:rsid w:val="00DC1C3F"/>
    <w:rsid w:val="00DC21BF"/>
    <w:rsid w:val="00DC3A07"/>
    <w:rsid w:val="00DC6282"/>
    <w:rsid w:val="00DC6801"/>
    <w:rsid w:val="00DD5555"/>
    <w:rsid w:val="00DD7C0D"/>
    <w:rsid w:val="00DD7D16"/>
    <w:rsid w:val="00DE0081"/>
    <w:rsid w:val="00DE26EF"/>
    <w:rsid w:val="00DE595F"/>
    <w:rsid w:val="00DF4778"/>
    <w:rsid w:val="00E00FDA"/>
    <w:rsid w:val="00E019D5"/>
    <w:rsid w:val="00E10293"/>
    <w:rsid w:val="00E12E82"/>
    <w:rsid w:val="00E143DC"/>
    <w:rsid w:val="00E15995"/>
    <w:rsid w:val="00E165F8"/>
    <w:rsid w:val="00E16D6A"/>
    <w:rsid w:val="00E21CFD"/>
    <w:rsid w:val="00E238F3"/>
    <w:rsid w:val="00E34DDB"/>
    <w:rsid w:val="00E35F9B"/>
    <w:rsid w:val="00E36486"/>
    <w:rsid w:val="00E36DD1"/>
    <w:rsid w:val="00E36DD2"/>
    <w:rsid w:val="00E41175"/>
    <w:rsid w:val="00E41E29"/>
    <w:rsid w:val="00E42337"/>
    <w:rsid w:val="00E433A0"/>
    <w:rsid w:val="00E46385"/>
    <w:rsid w:val="00E506EA"/>
    <w:rsid w:val="00E540DC"/>
    <w:rsid w:val="00E701AA"/>
    <w:rsid w:val="00E72096"/>
    <w:rsid w:val="00E74B88"/>
    <w:rsid w:val="00E803BF"/>
    <w:rsid w:val="00E815A2"/>
    <w:rsid w:val="00E820FD"/>
    <w:rsid w:val="00E84693"/>
    <w:rsid w:val="00E9358E"/>
    <w:rsid w:val="00E94697"/>
    <w:rsid w:val="00E976B1"/>
    <w:rsid w:val="00EA3E5C"/>
    <w:rsid w:val="00EA5A6D"/>
    <w:rsid w:val="00EA6593"/>
    <w:rsid w:val="00EB04F9"/>
    <w:rsid w:val="00EB1286"/>
    <w:rsid w:val="00EB1531"/>
    <w:rsid w:val="00EB17F4"/>
    <w:rsid w:val="00EB25E3"/>
    <w:rsid w:val="00EB2DAF"/>
    <w:rsid w:val="00EB43BA"/>
    <w:rsid w:val="00EB645E"/>
    <w:rsid w:val="00EC6352"/>
    <w:rsid w:val="00EC6F0F"/>
    <w:rsid w:val="00ED0C1F"/>
    <w:rsid w:val="00ED2902"/>
    <w:rsid w:val="00ED5B16"/>
    <w:rsid w:val="00EE0AB7"/>
    <w:rsid w:val="00EE39C0"/>
    <w:rsid w:val="00EE40D7"/>
    <w:rsid w:val="00EE64F9"/>
    <w:rsid w:val="00EE6DF2"/>
    <w:rsid w:val="00EE7C21"/>
    <w:rsid w:val="00EF3CEE"/>
    <w:rsid w:val="00EF670F"/>
    <w:rsid w:val="00F0135F"/>
    <w:rsid w:val="00F02D5F"/>
    <w:rsid w:val="00F03D34"/>
    <w:rsid w:val="00F0569A"/>
    <w:rsid w:val="00F063BB"/>
    <w:rsid w:val="00F0659E"/>
    <w:rsid w:val="00F07452"/>
    <w:rsid w:val="00F10B1B"/>
    <w:rsid w:val="00F126E2"/>
    <w:rsid w:val="00F170A1"/>
    <w:rsid w:val="00F23C43"/>
    <w:rsid w:val="00F27404"/>
    <w:rsid w:val="00F30590"/>
    <w:rsid w:val="00F31091"/>
    <w:rsid w:val="00F345E9"/>
    <w:rsid w:val="00F36286"/>
    <w:rsid w:val="00F405F6"/>
    <w:rsid w:val="00F4444E"/>
    <w:rsid w:val="00F50497"/>
    <w:rsid w:val="00F51DEC"/>
    <w:rsid w:val="00F55BB8"/>
    <w:rsid w:val="00F55D5A"/>
    <w:rsid w:val="00F57716"/>
    <w:rsid w:val="00F647F4"/>
    <w:rsid w:val="00F650B4"/>
    <w:rsid w:val="00F65AFF"/>
    <w:rsid w:val="00F67827"/>
    <w:rsid w:val="00F80947"/>
    <w:rsid w:val="00F86D62"/>
    <w:rsid w:val="00F919AD"/>
    <w:rsid w:val="00F91CCF"/>
    <w:rsid w:val="00F92C2E"/>
    <w:rsid w:val="00F95BBD"/>
    <w:rsid w:val="00FA5AFF"/>
    <w:rsid w:val="00FA6557"/>
    <w:rsid w:val="00FB18BE"/>
    <w:rsid w:val="00FB47F2"/>
    <w:rsid w:val="00FB5CF3"/>
    <w:rsid w:val="00FB6B1E"/>
    <w:rsid w:val="00FC0250"/>
    <w:rsid w:val="00FC02DD"/>
    <w:rsid w:val="00FC0BAA"/>
    <w:rsid w:val="00FC2ED5"/>
    <w:rsid w:val="00FC42BF"/>
    <w:rsid w:val="00FC6DBE"/>
    <w:rsid w:val="00FC7CCA"/>
    <w:rsid w:val="00FD0783"/>
    <w:rsid w:val="00FD12C4"/>
    <w:rsid w:val="00FD163E"/>
    <w:rsid w:val="00FD2698"/>
    <w:rsid w:val="00FD7076"/>
    <w:rsid w:val="00FD76A9"/>
    <w:rsid w:val="00FE2CBA"/>
    <w:rsid w:val="00FE6104"/>
    <w:rsid w:val="00FE7C6C"/>
    <w:rsid w:val="00FF3B50"/>
    <w:rsid w:val="00FF40CD"/>
    <w:rsid w:val="00F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14"/>
    <w:rPr>
      <w:rFonts w:ascii="Pragmatica" w:eastAsia="Times New Roman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E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C24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24E32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5">
    <w:name w:val="page number"/>
    <w:basedOn w:val="a0"/>
    <w:rsid w:val="00C24E32"/>
  </w:style>
  <w:style w:type="paragraph" w:styleId="a6">
    <w:name w:val="Subtitle"/>
    <w:basedOn w:val="a"/>
    <w:link w:val="a7"/>
    <w:qFormat/>
    <w:rsid w:val="006075C5"/>
    <w:pPr>
      <w:spacing w:after="60"/>
      <w:jc w:val="center"/>
      <w:outlineLvl w:val="1"/>
    </w:pPr>
    <w:rPr>
      <w:rFonts w:ascii="Arial" w:hAnsi="Arial"/>
      <w:b w:val="0"/>
      <w:sz w:val="24"/>
      <w:szCs w:val="24"/>
    </w:rPr>
  </w:style>
  <w:style w:type="character" w:customStyle="1" w:styleId="a7">
    <w:name w:val="Подзаголовок Знак"/>
    <w:link w:val="a6"/>
    <w:rsid w:val="006075C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1B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11BB0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38A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B38AB"/>
    <w:rPr>
      <w:rFonts w:ascii="Tahoma" w:eastAsia="Times New Roman" w:hAnsi="Tahoma" w:cs="Tahoma"/>
      <w:b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C42D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803BF"/>
    <w:rPr>
      <w:rFonts w:ascii="Arial" w:hAnsi="Arial" w:cs="Arial"/>
      <w:lang w:val="ru-RU" w:eastAsia="ru-RU" w:bidi="ar-SA"/>
    </w:rPr>
  </w:style>
  <w:style w:type="table" w:styleId="ac">
    <w:name w:val="Table Grid"/>
    <w:basedOn w:val="a1"/>
    <w:rsid w:val="00E803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02168"/>
    <w:pPr>
      <w:spacing w:after="120" w:line="480" w:lineRule="auto"/>
    </w:pPr>
    <w:rPr>
      <w:rFonts w:ascii="Times New Roman" w:hAnsi="Times New Roman"/>
      <w:b w:val="0"/>
      <w:sz w:val="24"/>
      <w:szCs w:val="24"/>
    </w:rPr>
  </w:style>
  <w:style w:type="character" w:customStyle="1" w:styleId="20">
    <w:name w:val="Основной текст 2 Знак"/>
    <w:link w:val="2"/>
    <w:rsid w:val="00C02168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BE482E"/>
    <w:rPr>
      <w:rFonts w:ascii="Times New Roman" w:hAnsi="Times New Roman"/>
      <w:b w:val="0"/>
      <w:sz w:val="28"/>
    </w:rPr>
  </w:style>
  <w:style w:type="paragraph" w:styleId="ad">
    <w:name w:val="List Paragraph"/>
    <w:basedOn w:val="a"/>
    <w:uiPriority w:val="34"/>
    <w:qFormat/>
    <w:rsid w:val="00E15995"/>
    <w:pPr>
      <w:ind w:left="720"/>
      <w:contextualSpacing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A149-22B3-4FE6-AF9B-096216C5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11914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4849665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consultantplus://offline/ref=140C4CAADA9E1D5D59BD7D1F3525F8612FD71B2BA42D3004D811D749477E720201HE3CL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Отдел соц экон прогнозов</cp:lastModifiedBy>
  <cp:revision>30</cp:revision>
  <cp:lastPrinted>2017-06-05T07:40:00Z</cp:lastPrinted>
  <dcterms:created xsi:type="dcterms:W3CDTF">2017-05-17T07:20:00Z</dcterms:created>
  <dcterms:modified xsi:type="dcterms:W3CDTF">2017-06-05T07:47:00Z</dcterms:modified>
</cp:coreProperties>
</file>