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A4E" w:rsidRDefault="00362A4E">
      <w:pPr>
        <w:pStyle w:val="ConsPlusTitlePage"/>
      </w:pPr>
      <w:r>
        <w:t xml:space="preserve">Документ предоставлен </w:t>
      </w:r>
      <w:hyperlink r:id="rId4" w:history="1">
        <w:r>
          <w:rPr>
            <w:color w:val="0000FF"/>
          </w:rPr>
          <w:t>КонсультантПлюс</w:t>
        </w:r>
      </w:hyperlink>
      <w:r>
        <w:br/>
      </w:r>
    </w:p>
    <w:p w:rsidR="00362A4E" w:rsidRDefault="00362A4E">
      <w:pPr>
        <w:pStyle w:val="ConsPlusNormal"/>
        <w:jc w:val="both"/>
        <w:outlineLvl w:val="0"/>
      </w:pPr>
    </w:p>
    <w:p w:rsidR="00362A4E" w:rsidRDefault="00362A4E">
      <w:pPr>
        <w:pStyle w:val="ConsPlusTitle"/>
        <w:jc w:val="center"/>
      </w:pPr>
      <w:r>
        <w:t>ПРАВИТЕЛЬСТВО ХАНТЫ-МАНСИЙСКОГО АВТОНОМНОГО ОКРУГА - ЮГРЫ</w:t>
      </w:r>
    </w:p>
    <w:p w:rsidR="00362A4E" w:rsidRDefault="00362A4E">
      <w:pPr>
        <w:pStyle w:val="ConsPlusTitle"/>
        <w:jc w:val="center"/>
      </w:pPr>
    </w:p>
    <w:p w:rsidR="00362A4E" w:rsidRDefault="00362A4E">
      <w:pPr>
        <w:pStyle w:val="ConsPlusTitle"/>
        <w:jc w:val="center"/>
      </w:pPr>
      <w:r>
        <w:t>ПОСТАНОВЛЕНИЕ</w:t>
      </w:r>
    </w:p>
    <w:p w:rsidR="00362A4E" w:rsidRDefault="00362A4E">
      <w:pPr>
        <w:pStyle w:val="ConsPlusTitle"/>
        <w:jc w:val="center"/>
      </w:pPr>
      <w:r>
        <w:t>от 27 мая 2016 г. N 171-п</w:t>
      </w:r>
    </w:p>
    <w:p w:rsidR="00362A4E" w:rsidRDefault="00362A4E">
      <w:pPr>
        <w:pStyle w:val="ConsPlusTitle"/>
        <w:jc w:val="center"/>
      </w:pPr>
    </w:p>
    <w:p w:rsidR="00362A4E" w:rsidRDefault="00362A4E">
      <w:pPr>
        <w:pStyle w:val="ConsPlusTitle"/>
        <w:jc w:val="center"/>
      </w:pPr>
      <w:r>
        <w:t>О ВНЕСЕНИИ ИЗМЕНЕНИЙ В ПОСТАНОВЛЕНИЕ ПРАВИТЕЛЬСТВА</w:t>
      </w:r>
    </w:p>
    <w:p w:rsidR="00362A4E" w:rsidRDefault="00362A4E">
      <w:pPr>
        <w:pStyle w:val="ConsPlusTitle"/>
        <w:jc w:val="center"/>
      </w:pPr>
      <w:r>
        <w:t>ХАНТЫ-МАНСИЙСКОГО АВТОНОМНОГО ОКРУГА - ЮГРЫ</w:t>
      </w:r>
    </w:p>
    <w:p w:rsidR="00362A4E" w:rsidRDefault="00362A4E">
      <w:pPr>
        <w:pStyle w:val="ConsPlusTitle"/>
        <w:jc w:val="center"/>
      </w:pPr>
      <w:r>
        <w:t>ОТ 30 АВГУСТА 2013 ГОДА N 328-П "О ПОРЯДКЕ ПРОВЕДЕНИЯ ОЦЕНКИ</w:t>
      </w:r>
    </w:p>
    <w:p w:rsidR="00362A4E" w:rsidRDefault="00362A4E">
      <w:pPr>
        <w:pStyle w:val="ConsPlusTitle"/>
        <w:jc w:val="center"/>
      </w:pPr>
      <w:r>
        <w:t>РЕГУЛИРУЮЩЕГО ВОЗДЕЙСТВИЯ ПРОЕКТОВ НОРМАТИВНЫХ ПРАВОВЫХ</w:t>
      </w:r>
    </w:p>
    <w:p w:rsidR="00362A4E" w:rsidRDefault="00362A4E">
      <w:pPr>
        <w:pStyle w:val="ConsPlusTitle"/>
        <w:jc w:val="center"/>
      </w:pPr>
      <w:r>
        <w:t>АКТОВ, ПОДГОТАВЛИВАЕМЫХ ИСПОЛНИТЕЛЬНЫМИ ОРГАНАМИ</w:t>
      </w:r>
    </w:p>
    <w:p w:rsidR="00362A4E" w:rsidRDefault="00362A4E">
      <w:pPr>
        <w:pStyle w:val="ConsPlusTitle"/>
        <w:jc w:val="center"/>
      </w:pPr>
      <w:r>
        <w:t>ГОСУДАРСТВЕННОЙ ВЛАСТИ ХАНТЫ-МАНСИЙСКОГО АВТОНОМНОГО</w:t>
      </w:r>
    </w:p>
    <w:p w:rsidR="00362A4E" w:rsidRDefault="00362A4E">
      <w:pPr>
        <w:pStyle w:val="ConsPlusTitle"/>
        <w:jc w:val="center"/>
      </w:pPr>
      <w:r>
        <w:t>ОКРУГА - ЮГРЫ, ГОСУДАРСТВЕННЫМИ ОРГАНАМИ ХАНТЫ-МАНСИЙСКОГО</w:t>
      </w:r>
    </w:p>
    <w:p w:rsidR="00362A4E" w:rsidRDefault="00362A4E">
      <w:pPr>
        <w:pStyle w:val="ConsPlusTitle"/>
        <w:jc w:val="center"/>
      </w:pPr>
      <w:r>
        <w:t>АВТОНОМНОГО ОКРУГА - ЮГРЫ, СФОРМИРОВАННЫМИ ГУБЕРНАТОРОМ</w:t>
      </w:r>
    </w:p>
    <w:p w:rsidR="00362A4E" w:rsidRDefault="00362A4E">
      <w:pPr>
        <w:pStyle w:val="ConsPlusTitle"/>
        <w:jc w:val="center"/>
      </w:pPr>
      <w:r>
        <w:t>ХАНТЫ-МАНСИЙСКОГО АВТОНОМНОГО ОКРУГА - ЮГРЫ, ЭКСПЕРТИЗЫ</w:t>
      </w:r>
    </w:p>
    <w:p w:rsidR="00362A4E" w:rsidRDefault="00362A4E">
      <w:pPr>
        <w:pStyle w:val="ConsPlusTitle"/>
        <w:jc w:val="center"/>
      </w:pPr>
      <w:r>
        <w:t>И ОЦЕНКИ ФАКТИЧЕСКОГО ВОЗДЕЙСТВИЯ ПРИНЯТЫХ ИСПОЛНИТЕЛЬНЫМИ</w:t>
      </w:r>
    </w:p>
    <w:p w:rsidR="00362A4E" w:rsidRDefault="00362A4E">
      <w:pPr>
        <w:pStyle w:val="ConsPlusTitle"/>
        <w:jc w:val="center"/>
      </w:pPr>
      <w:r>
        <w:t>ОРГАНАМИ ГОСУДАРСТВЕННОЙ ВЛАСТИ ХАНТЫ-МАНСИЙСКОГО</w:t>
      </w:r>
    </w:p>
    <w:p w:rsidR="00362A4E" w:rsidRDefault="00362A4E">
      <w:pPr>
        <w:pStyle w:val="ConsPlusTitle"/>
        <w:jc w:val="center"/>
      </w:pPr>
      <w:r>
        <w:t>АВТОНОМНОГО ОКРУГА - ЮГРЫ НОРМАТИВНЫХ ПРАВОВЫХ АКТОВ,</w:t>
      </w:r>
    </w:p>
    <w:p w:rsidR="00362A4E" w:rsidRDefault="00362A4E">
      <w:pPr>
        <w:pStyle w:val="ConsPlusTitle"/>
        <w:jc w:val="center"/>
      </w:pPr>
      <w:r>
        <w:t>ЗАТРАГИВАЮЩИХ ВОПРОСЫ ОСУЩЕСТВЛЕНИЯ ПРЕДПРИНИМАТЕЛЬСКОЙ</w:t>
      </w:r>
    </w:p>
    <w:p w:rsidR="00362A4E" w:rsidRDefault="00362A4E">
      <w:pPr>
        <w:pStyle w:val="ConsPlusTitle"/>
        <w:jc w:val="center"/>
      </w:pPr>
      <w:r>
        <w:t>И ИНВЕСТИЦИОННОЙ ДЕЯТЕЛЬНОСТИ"</w:t>
      </w:r>
    </w:p>
    <w:p w:rsidR="00362A4E" w:rsidRDefault="00362A4E">
      <w:pPr>
        <w:pStyle w:val="ConsPlusNormal"/>
        <w:jc w:val="both"/>
      </w:pPr>
    </w:p>
    <w:p w:rsidR="00362A4E" w:rsidRDefault="00362A4E">
      <w:pPr>
        <w:pStyle w:val="ConsPlusNormal"/>
        <w:ind w:firstLine="540"/>
        <w:jc w:val="both"/>
      </w:pPr>
      <w:r>
        <w:t xml:space="preserve">В соответствии с Федеральным </w:t>
      </w:r>
      <w:hyperlink r:id="rId5" w:history="1">
        <w:r>
          <w:rPr>
            <w:color w:val="0000FF"/>
          </w:rPr>
          <w:t>законом</w:t>
        </w:r>
      </w:hyperlink>
      <w:r>
        <w:t xml:space="preserve">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Законами Ханты-Мансийского автономного округа - Югры от 25 февраля 2003 года </w:t>
      </w:r>
      <w:hyperlink r:id="rId6" w:history="1">
        <w:r>
          <w:rPr>
            <w:color w:val="0000FF"/>
          </w:rPr>
          <w:t>N 14-оз</w:t>
        </w:r>
      </w:hyperlink>
      <w:r>
        <w:t xml:space="preserve"> "О нормативных правовых актах Ханты-Мансийского автономного округа - Югры", от 29 мая 2014 года </w:t>
      </w:r>
      <w:hyperlink r:id="rId7" w:history="1">
        <w:r>
          <w:rPr>
            <w:color w:val="0000FF"/>
          </w:rPr>
          <w:t>N 42-оз</w:t>
        </w:r>
      </w:hyperlink>
      <w:r>
        <w:t xml:space="preserve">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Правительство Ханты-Мансийского автономного округа - Югры постановляет:</w:t>
      </w:r>
    </w:p>
    <w:p w:rsidR="00362A4E" w:rsidRDefault="00362A4E">
      <w:pPr>
        <w:pStyle w:val="ConsPlusNormal"/>
        <w:ind w:firstLine="540"/>
        <w:jc w:val="both"/>
      </w:pPr>
      <w:r>
        <w:t xml:space="preserve">Внести в </w:t>
      </w:r>
      <w:hyperlink r:id="rId8" w:history="1">
        <w:r>
          <w:rPr>
            <w:color w:val="0000FF"/>
          </w:rPr>
          <w:t>постановление</w:t>
        </w:r>
      </w:hyperlink>
      <w:r>
        <w:t xml:space="preserve"> Правительства Ханты-Мансийского автономного округа - Югры от 30 августа 2013 года N 328-п "О Порядке проведения оценки регулирующего воздействия проектов нормативных правовых актов, подготавливаемых исполнительными органами государственной власти Ханты-Мансийского автономного округа - Югры, государственными органами Ханты-Мансийского автономного округа - Югры, сформированными Губернатором Ханты-Мансийского автономного округа - Югры, экспертизы и оценки фактического воздействия принятых исполнительными органами государственной власти Ханты-Мансийского автономного округа - Югры нормативных правовых актов, затрагивающих вопросы осуществления предпринимательской и инвестиционной деятельности" следующие изменения:</w:t>
      </w:r>
    </w:p>
    <w:p w:rsidR="00362A4E" w:rsidRDefault="00362A4E">
      <w:pPr>
        <w:pStyle w:val="ConsPlusNormal"/>
        <w:ind w:firstLine="540"/>
        <w:jc w:val="both"/>
      </w:pPr>
      <w:r>
        <w:t xml:space="preserve">1. В </w:t>
      </w:r>
      <w:hyperlink r:id="rId9" w:history="1">
        <w:r>
          <w:rPr>
            <w:color w:val="0000FF"/>
          </w:rPr>
          <w:t>заголовке</w:t>
        </w:r>
      </w:hyperlink>
      <w:r>
        <w:t xml:space="preserve"> слова "государственными органами Ханты-Мансийского автономного округа - Югры, сформированными Губернатором Ханты-Мансийского автономного округа - Югры," исключить.</w:t>
      </w:r>
    </w:p>
    <w:p w:rsidR="00362A4E" w:rsidRDefault="00362A4E">
      <w:pPr>
        <w:pStyle w:val="ConsPlusNormal"/>
        <w:ind w:firstLine="540"/>
        <w:jc w:val="both"/>
      </w:pPr>
      <w:r>
        <w:t xml:space="preserve">2. В </w:t>
      </w:r>
      <w:hyperlink r:id="rId10" w:history="1">
        <w:r>
          <w:rPr>
            <w:color w:val="0000FF"/>
          </w:rPr>
          <w:t>преамбуле</w:t>
        </w:r>
      </w:hyperlink>
      <w:r>
        <w:t xml:space="preserve"> слова "и экспертизы" заменить словами "экспертизы и оценки фактического воздействия".</w:t>
      </w:r>
    </w:p>
    <w:p w:rsidR="00362A4E" w:rsidRDefault="00362A4E">
      <w:pPr>
        <w:pStyle w:val="ConsPlusNormal"/>
        <w:ind w:firstLine="540"/>
        <w:jc w:val="both"/>
      </w:pPr>
      <w:r>
        <w:t xml:space="preserve">3. В </w:t>
      </w:r>
      <w:hyperlink r:id="rId11" w:history="1">
        <w:r>
          <w:rPr>
            <w:color w:val="0000FF"/>
          </w:rPr>
          <w:t>пункте 1</w:t>
        </w:r>
      </w:hyperlink>
      <w:r>
        <w:t xml:space="preserve"> слова "государственными органами Ханты-Мансийского автономного округа - Югры, сформированными Губернатором Ханты-Мансийского автономного округа - Югры," исключить.</w:t>
      </w:r>
    </w:p>
    <w:p w:rsidR="00362A4E" w:rsidRDefault="00362A4E">
      <w:pPr>
        <w:pStyle w:val="ConsPlusNormal"/>
        <w:ind w:firstLine="540"/>
        <w:jc w:val="both"/>
      </w:pPr>
      <w:r>
        <w:t xml:space="preserve">4. В </w:t>
      </w:r>
      <w:hyperlink r:id="rId12" w:history="1">
        <w:r>
          <w:rPr>
            <w:color w:val="0000FF"/>
          </w:rPr>
          <w:t>пункте 3</w:t>
        </w:r>
      </w:hyperlink>
      <w:r>
        <w:t>:</w:t>
      </w:r>
    </w:p>
    <w:p w:rsidR="00362A4E" w:rsidRDefault="00362A4E">
      <w:pPr>
        <w:pStyle w:val="ConsPlusNormal"/>
        <w:ind w:firstLine="540"/>
        <w:jc w:val="both"/>
      </w:pPr>
      <w:r>
        <w:t xml:space="preserve">4.1. В </w:t>
      </w:r>
      <w:hyperlink r:id="rId13" w:history="1">
        <w:r>
          <w:rPr>
            <w:color w:val="0000FF"/>
          </w:rPr>
          <w:t>абзаце третьем</w:t>
        </w:r>
      </w:hyperlink>
      <w:r>
        <w:t xml:space="preserve"> слова "и экспертизы" заменить словами ", экспертизы и оценки фактического воздействия".</w:t>
      </w:r>
    </w:p>
    <w:p w:rsidR="00362A4E" w:rsidRDefault="00362A4E">
      <w:pPr>
        <w:pStyle w:val="ConsPlusNormal"/>
        <w:ind w:firstLine="540"/>
        <w:jc w:val="both"/>
      </w:pPr>
      <w:r>
        <w:lastRenderedPageBreak/>
        <w:t xml:space="preserve">4.2. </w:t>
      </w:r>
      <w:hyperlink r:id="rId14" w:history="1">
        <w:r>
          <w:rPr>
            <w:color w:val="0000FF"/>
          </w:rPr>
          <w:t>Абзацы четвертый</w:t>
        </w:r>
      </w:hyperlink>
      <w:r>
        <w:t xml:space="preserve"> - </w:t>
      </w:r>
      <w:hyperlink r:id="rId15" w:history="1">
        <w:r>
          <w:rPr>
            <w:color w:val="0000FF"/>
          </w:rPr>
          <w:t>шестой</w:t>
        </w:r>
      </w:hyperlink>
      <w:r>
        <w:t xml:space="preserve"> изложить в следующей редакции:</w:t>
      </w:r>
    </w:p>
    <w:p w:rsidR="00362A4E" w:rsidRDefault="00362A4E">
      <w:pPr>
        <w:pStyle w:val="ConsPlusNormal"/>
        <w:ind w:firstLine="540"/>
        <w:jc w:val="both"/>
      </w:pPr>
      <w:r>
        <w:t>"форму соглашения о взаимодействии между исполнительным органом государственной власти автономного округа и организацией, представляющей интересы предпринимательского и инвестиционного сообщества, при оценке регулирующего воздействия проектов нормативных правовых актов, экспертизе и оценке фактического воздействия нормативных правовых актов;</w:t>
      </w:r>
    </w:p>
    <w:p w:rsidR="00362A4E" w:rsidRDefault="00362A4E">
      <w:pPr>
        <w:pStyle w:val="ConsPlusNormal"/>
        <w:ind w:firstLine="540"/>
        <w:jc w:val="both"/>
      </w:pPr>
      <w:r>
        <w:t>форму сводного отчета о результатах проведения оценки регулирующего воздействия проекта нормативного правового акта;</w:t>
      </w:r>
    </w:p>
    <w:p w:rsidR="00362A4E" w:rsidRDefault="00362A4E">
      <w:pPr>
        <w:pStyle w:val="ConsPlusNormal"/>
        <w:ind w:firstLine="540"/>
        <w:jc w:val="both"/>
      </w:pPr>
      <w:r>
        <w:t>форму сводного отчета о результатах проведения экспертизы нормативного правового акта;".</w:t>
      </w:r>
    </w:p>
    <w:p w:rsidR="00362A4E" w:rsidRDefault="00362A4E">
      <w:pPr>
        <w:pStyle w:val="ConsPlusNormal"/>
        <w:ind w:firstLine="540"/>
        <w:jc w:val="both"/>
      </w:pPr>
      <w:r>
        <w:t xml:space="preserve">4.3. После абзаца шестого </w:t>
      </w:r>
      <w:hyperlink r:id="rId16" w:history="1">
        <w:r>
          <w:rPr>
            <w:color w:val="0000FF"/>
          </w:rPr>
          <w:t>дополнить</w:t>
        </w:r>
      </w:hyperlink>
      <w:r>
        <w:t xml:space="preserve"> абзацем седьмым следующего содержания:</w:t>
      </w:r>
    </w:p>
    <w:p w:rsidR="00362A4E" w:rsidRDefault="00362A4E">
      <w:pPr>
        <w:pStyle w:val="ConsPlusNormal"/>
        <w:ind w:firstLine="540"/>
        <w:jc w:val="both"/>
      </w:pPr>
      <w:r>
        <w:t>"форму заключения об оценке регулирующего воздействия проекта нормативного правового акта и заключения об экспертизе нормативного правового акта.".</w:t>
      </w:r>
    </w:p>
    <w:p w:rsidR="00362A4E" w:rsidRDefault="00362A4E">
      <w:pPr>
        <w:pStyle w:val="ConsPlusNormal"/>
        <w:ind w:firstLine="540"/>
        <w:jc w:val="both"/>
      </w:pPr>
      <w:r>
        <w:t xml:space="preserve">5. В </w:t>
      </w:r>
      <w:hyperlink r:id="rId17" w:history="1">
        <w:r>
          <w:rPr>
            <w:color w:val="0000FF"/>
          </w:rPr>
          <w:t>пункте 3.1</w:t>
        </w:r>
      </w:hyperlink>
      <w:r>
        <w:t xml:space="preserve"> слова ", государственным органам автономного округа, сформированным Губернатором автономного округа," исключить.</w:t>
      </w:r>
    </w:p>
    <w:p w:rsidR="00362A4E" w:rsidRDefault="00362A4E">
      <w:pPr>
        <w:pStyle w:val="ConsPlusNormal"/>
        <w:ind w:firstLine="540"/>
        <w:jc w:val="both"/>
      </w:pPr>
      <w:r>
        <w:t xml:space="preserve">6. В </w:t>
      </w:r>
      <w:hyperlink r:id="rId18" w:history="1">
        <w:r>
          <w:rPr>
            <w:color w:val="0000FF"/>
          </w:rPr>
          <w:t>приложении</w:t>
        </w:r>
      </w:hyperlink>
      <w:r>
        <w:t>:</w:t>
      </w:r>
    </w:p>
    <w:p w:rsidR="00362A4E" w:rsidRDefault="00362A4E">
      <w:pPr>
        <w:pStyle w:val="ConsPlusNormal"/>
        <w:ind w:firstLine="540"/>
        <w:jc w:val="both"/>
      </w:pPr>
      <w:r>
        <w:t xml:space="preserve">6.1. В </w:t>
      </w:r>
      <w:hyperlink r:id="rId19" w:history="1">
        <w:r>
          <w:rPr>
            <w:color w:val="0000FF"/>
          </w:rPr>
          <w:t>заголовке</w:t>
        </w:r>
      </w:hyperlink>
      <w:r>
        <w:t xml:space="preserve"> слова "государственными органами Ханты-Мансийского автономного округа - Югры, сформированными Губернатором Ханты-Мансийского автономного округа - Югры," исключить.</w:t>
      </w:r>
    </w:p>
    <w:p w:rsidR="00362A4E" w:rsidRDefault="00362A4E">
      <w:pPr>
        <w:pStyle w:val="ConsPlusNormal"/>
        <w:ind w:firstLine="540"/>
        <w:jc w:val="both"/>
      </w:pPr>
      <w:r>
        <w:t xml:space="preserve">6.2. В </w:t>
      </w:r>
      <w:hyperlink r:id="rId20" w:history="1">
        <w:r>
          <w:rPr>
            <w:color w:val="0000FF"/>
          </w:rPr>
          <w:t>пункте 1</w:t>
        </w:r>
      </w:hyperlink>
      <w:r>
        <w:t xml:space="preserve"> после слов "(далее также - экспертиза, оценка фактического воздействия)," дополнить словами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w:t>
      </w:r>
    </w:p>
    <w:p w:rsidR="00362A4E" w:rsidRDefault="00362A4E">
      <w:pPr>
        <w:pStyle w:val="ConsPlusNormal"/>
        <w:ind w:firstLine="540"/>
        <w:jc w:val="both"/>
      </w:pPr>
      <w:r>
        <w:t xml:space="preserve">6.3. В </w:t>
      </w:r>
      <w:hyperlink r:id="rId21" w:history="1">
        <w:r>
          <w:rPr>
            <w:color w:val="0000FF"/>
          </w:rPr>
          <w:t>абзаце втором пункта 2</w:t>
        </w:r>
      </w:hyperlink>
      <w:r>
        <w:t>:</w:t>
      </w:r>
    </w:p>
    <w:p w:rsidR="00362A4E" w:rsidRDefault="00362A4E">
      <w:pPr>
        <w:pStyle w:val="ConsPlusNormal"/>
        <w:ind w:firstLine="540"/>
        <w:jc w:val="both"/>
      </w:pPr>
      <w:r>
        <w:t>6.3.1. Слова "государственный орган автономного округа, сформированный Губернатором автономного округа," исключить.</w:t>
      </w:r>
    </w:p>
    <w:p w:rsidR="00362A4E" w:rsidRDefault="00362A4E">
      <w:pPr>
        <w:pStyle w:val="ConsPlusNormal"/>
        <w:ind w:firstLine="540"/>
        <w:jc w:val="both"/>
      </w:pPr>
      <w:r>
        <w:t>6.3.2. После слов "являющийся разработчиком проекта нормативного правового акта," дополнить словами "устанавливающего новые или изменяющего ранее предусмотренные нормативным правовым актом обязанности для субъектов предпринимательской и инвестиционной деятельности, а также устанавливающего, изменяющего или отменяющего ранее установленную ответственность за нарушение нормативного правового акта,".</w:t>
      </w:r>
    </w:p>
    <w:p w:rsidR="00362A4E" w:rsidRDefault="00362A4E">
      <w:pPr>
        <w:pStyle w:val="ConsPlusNormal"/>
        <w:ind w:firstLine="540"/>
        <w:jc w:val="both"/>
      </w:pPr>
      <w:r>
        <w:t xml:space="preserve">6.4. В </w:t>
      </w:r>
      <w:hyperlink r:id="rId22" w:history="1">
        <w:r>
          <w:rPr>
            <w:color w:val="0000FF"/>
          </w:rPr>
          <w:t>разделе II</w:t>
        </w:r>
      </w:hyperlink>
      <w:r>
        <w:t xml:space="preserve"> "Функции участников проведения ОРВ проектов нормативных правовых актов, экспертизы нормативных правовых актов":</w:t>
      </w:r>
    </w:p>
    <w:p w:rsidR="00362A4E" w:rsidRDefault="00362A4E">
      <w:pPr>
        <w:pStyle w:val="ConsPlusNormal"/>
        <w:ind w:firstLine="540"/>
        <w:jc w:val="both"/>
      </w:pPr>
      <w:r>
        <w:t xml:space="preserve">6.4.1. В </w:t>
      </w:r>
      <w:hyperlink r:id="rId23" w:history="1">
        <w:r>
          <w:rPr>
            <w:color w:val="0000FF"/>
          </w:rPr>
          <w:t>заголовке</w:t>
        </w:r>
      </w:hyperlink>
      <w:r>
        <w:t xml:space="preserve"> после слов "экспертизы" дополнить словами "и оценки фактического воздействия".</w:t>
      </w:r>
    </w:p>
    <w:p w:rsidR="00362A4E" w:rsidRDefault="00362A4E">
      <w:pPr>
        <w:pStyle w:val="ConsPlusNormal"/>
        <w:ind w:firstLine="540"/>
        <w:jc w:val="both"/>
      </w:pPr>
      <w:r>
        <w:t xml:space="preserve">6.4.2. В </w:t>
      </w:r>
      <w:hyperlink r:id="rId24" w:history="1">
        <w:r>
          <w:rPr>
            <w:color w:val="0000FF"/>
          </w:rPr>
          <w:t>абзаце третьем пункта 5</w:t>
        </w:r>
      </w:hyperlink>
      <w:r>
        <w:t xml:space="preserve"> слово "свод" заменить словами "составление свода".</w:t>
      </w:r>
    </w:p>
    <w:p w:rsidR="00362A4E" w:rsidRDefault="00362A4E">
      <w:pPr>
        <w:pStyle w:val="ConsPlusNormal"/>
        <w:ind w:firstLine="540"/>
        <w:jc w:val="both"/>
      </w:pPr>
      <w:r>
        <w:t xml:space="preserve">6.4.3. В </w:t>
      </w:r>
      <w:hyperlink r:id="rId25" w:history="1">
        <w:r>
          <w:rPr>
            <w:color w:val="0000FF"/>
          </w:rPr>
          <w:t>абзаце третьем пункта 6</w:t>
        </w:r>
      </w:hyperlink>
      <w:r>
        <w:t xml:space="preserve"> слова "и государственными органами автономного округа, сформированными Губернатором автономного округа," исключить.</w:t>
      </w:r>
    </w:p>
    <w:p w:rsidR="00362A4E" w:rsidRDefault="00362A4E">
      <w:pPr>
        <w:pStyle w:val="ConsPlusNormal"/>
        <w:ind w:firstLine="540"/>
        <w:jc w:val="both"/>
      </w:pPr>
      <w:r>
        <w:t xml:space="preserve">6.5. </w:t>
      </w:r>
      <w:hyperlink r:id="rId26" w:history="1">
        <w:r>
          <w:rPr>
            <w:color w:val="0000FF"/>
          </w:rPr>
          <w:t>Пункт 9</w:t>
        </w:r>
      </w:hyperlink>
      <w:r>
        <w:t xml:space="preserve"> изложить в следующей редакции:</w:t>
      </w:r>
    </w:p>
    <w:p w:rsidR="00362A4E" w:rsidRDefault="00362A4E">
      <w:pPr>
        <w:pStyle w:val="ConsPlusNormal"/>
        <w:ind w:firstLine="540"/>
        <w:jc w:val="both"/>
      </w:pPr>
      <w:r>
        <w:t>"9. Предварительная ОРВ проводится в целях выявления в проекте нормативного правового акта положений:</w:t>
      </w:r>
    </w:p>
    <w:p w:rsidR="00362A4E" w:rsidRDefault="00362A4E">
      <w:pPr>
        <w:pStyle w:val="ConsPlusNormal"/>
        <w:ind w:firstLine="540"/>
        <w:jc w:val="both"/>
      </w:pPr>
      <w:r>
        <w:t>а)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362A4E" w:rsidRDefault="00362A4E">
      <w:pPr>
        <w:pStyle w:val="ConsPlusNormal"/>
        <w:ind w:firstLine="540"/>
        <w:jc w:val="both"/>
      </w:pPr>
      <w:r>
        <w:t>б) способствующих возникновению необоснованных расходов субъектов предпринимательской и инвестиционной деятельности и бюджета автономного округа.".</w:t>
      </w:r>
    </w:p>
    <w:p w:rsidR="00362A4E" w:rsidRDefault="00362A4E">
      <w:pPr>
        <w:pStyle w:val="ConsPlusNormal"/>
        <w:ind w:firstLine="540"/>
        <w:jc w:val="both"/>
      </w:pPr>
      <w:r>
        <w:t xml:space="preserve">6.6. В </w:t>
      </w:r>
      <w:hyperlink r:id="rId27" w:history="1">
        <w:r>
          <w:rPr>
            <w:color w:val="0000FF"/>
          </w:rPr>
          <w:t>пункте 13</w:t>
        </w:r>
      </w:hyperlink>
      <w:r>
        <w:t>:</w:t>
      </w:r>
    </w:p>
    <w:p w:rsidR="00362A4E" w:rsidRDefault="00362A4E">
      <w:pPr>
        <w:pStyle w:val="ConsPlusNormal"/>
        <w:ind w:firstLine="540"/>
        <w:jc w:val="both"/>
      </w:pPr>
      <w:r>
        <w:t xml:space="preserve">6.6.1. В </w:t>
      </w:r>
      <w:hyperlink r:id="rId28" w:history="1">
        <w:r>
          <w:rPr>
            <w:color w:val="0000FF"/>
          </w:rPr>
          <w:t>абзаце восьмом подпункта 13.1</w:t>
        </w:r>
      </w:hyperlink>
      <w:r>
        <w:t xml:space="preserve"> слова "в других субъектах Российской Федерации" заменить словами "в автономном округе, других субъектах Российской Федерации".</w:t>
      </w:r>
    </w:p>
    <w:p w:rsidR="00362A4E" w:rsidRDefault="00362A4E">
      <w:pPr>
        <w:pStyle w:val="ConsPlusNormal"/>
        <w:ind w:firstLine="540"/>
        <w:jc w:val="both"/>
      </w:pPr>
      <w:r>
        <w:t xml:space="preserve">6.6.2. В </w:t>
      </w:r>
      <w:hyperlink r:id="rId29" w:history="1">
        <w:r>
          <w:rPr>
            <w:color w:val="0000FF"/>
          </w:rPr>
          <w:t>подпункте 13.4</w:t>
        </w:r>
      </w:hyperlink>
      <w:r>
        <w:t xml:space="preserve"> слова "государственного органа автономного округа, сформированного Губернатором автономного округа" заменить словами "органов местного самоуправления муниципальных образований автономного округа (в случае передачи им государственных полномочий или наделения их полномочиями по осуществлению функций)".</w:t>
      </w:r>
    </w:p>
    <w:p w:rsidR="00362A4E" w:rsidRDefault="00362A4E">
      <w:pPr>
        <w:pStyle w:val="ConsPlusNormal"/>
        <w:ind w:firstLine="540"/>
        <w:jc w:val="both"/>
      </w:pPr>
      <w:r>
        <w:t xml:space="preserve">6.6.3. В </w:t>
      </w:r>
      <w:hyperlink r:id="rId30" w:history="1">
        <w:r>
          <w:rPr>
            <w:color w:val="0000FF"/>
          </w:rPr>
          <w:t>подпункте 13.6</w:t>
        </w:r>
      </w:hyperlink>
      <w:r>
        <w:t>:</w:t>
      </w:r>
    </w:p>
    <w:p w:rsidR="00362A4E" w:rsidRDefault="00362A4E">
      <w:pPr>
        <w:pStyle w:val="ConsPlusNormal"/>
        <w:ind w:firstLine="540"/>
        <w:jc w:val="both"/>
      </w:pPr>
      <w:r>
        <w:t xml:space="preserve">6.6.3.1. </w:t>
      </w:r>
      <w:hyperlink r:id="rId31" w:history="1">
        <w:r>
          <w:rPr>
            <w:color w:val="0000FF"/>
          </w:rPr>
          <w:t>Абзац четвертый</w:t>
        </w:r>
      </w:hyperlink>
      <w:r>
        <w:t xml:space="preserve"> изложить в следующей редакции:</w:t>
      </w:r>
    </w:p>
    <w:p w:rsidR="00362A4E" w:rsidRDefault="00362A4E">
      <w:pPr>
        <w:pStyle w:val="ConsPlusNormal"/>
        <w:ind w:firstLine="540"/>
        <w:jc w:val="both"/>
      </w:pPr>
      <w:r>
        <w:t>"в) описание упущенной выгоды, ее количественная оценка;".</w:t>
      </w:r>
    </w:p>
    <w:p w:rsidR="00362A4E" w:rsidRDefault="00362A4E">
      <w:pPr>
        <w:pStyle w:val="ConsPlusNormal"/>
        <w:ind w:firstLine="540"/>
        <w:jc w:val="both"/>
      </w:pPr>
      <w:r>
        <w:lastRenderedPageBreak/>
        <w:t xml:space="preserve">6.6.3.2. После абзаца четвертого </w:t>
      </w:r>
      <w:hyperlink r:id="rId32" w:history="1">
        <w:r>
          <w:rPr>
            <w:color w:val="0000FF"/>
          </w:rPr>
          <w:t>дополнить</w:t>
        </w:r>
      </w:hyperlink>
      <w:r>
        <w:t xml:space="preserve"> абзацем пятым следующего содержания:</w:t>
      </w:r>
    </w:p>
    <w:p w:rsidR="00362A4E" w:rsidRDefault="00362A4E">
      <w:pPr>
        <w:pStyle w:val="ConsPlusNormal"/>
        <w:ind w:firstLine="540"/>
        <w:jc w:val="both"/>
      </w:pPr>
      <w:r>
        <w:t>"г) описание издержек и выгод адресатов предлагаемого проектом нормативного правового акта правового регулирования, не поддающихся количественной оценке.".</w:t>
      </w:r>
    </w:p>
    <w:p w:rsidR="00362A4E" w:rsidRDefault="00362A4E">
      <w:pPr>
        <w:pStyle w:val="ConsPlusNormal"/>
        <w:ind w:firstLine="540"/>
        <w:jc w:val="both"/>
      </w:pPr>
      <w:r>
        <w:t xml:space="preserve">6.7. В </w:t>
      </w:r>
      <w:hyperlink r:id="rId33" w:history="1">
        <w:r>
          <w:rPr>
            <w:color w:val="0000FF"/>
          </w:rPr>
          <w:t>пункте 23</w:t>
        </w:r>
      </w:hyperlink>
      <w:r>
        <w:t>:</w:t>
      </w:r>
    </w:p>
    <w:p w:rsidR="00362A4E" w:rsidRDefault="00362A4E">
      <w:pPr>
        <w:pStyle w:val="ConsPlusNormal"/>
        <w:ind w:firstLine="540"/>
        <w:jc w:val="both"/>
      </w:pPr>
      <w:r>
        <w:t xml:space="preserve">6.7.1. В </w:t>
      </w:r>
      <w:hyperlink r:id="rId34" w:history="1">
        <w:r>
          <w:rPr>
            <w:color w:val="0000FF"/>
          </w:rPr>
          <w:t>абзаце первом</w:t>
        </w:r>
      </w:hyperlink>
      <w:r>
        <w:t xml:space="preserve"> после слов "в специализированном разделе единого сайта" дополнить словами "одновременно с их направлением в уполномоченный орган для подготовки заключения, но".</w:t>
      </w:r>
    </w:p>
    <w:p w:rsidR="00362A4E" w:rsidRDefault="00362A4E">
      <w:pPr>
        <w:pStyle w:val="ConsPlusNormal"/>
        <w:ind w:firstLine="540"/>
        <w:jc w:val="both"/>
      </w:pPr>
      <w:r>
        <w:t xml:space="preserve">6.7.2. </w:t>
      </w:r>
      <w:hyperlink r:id="rId35" w:history="1">
        <w:r>
          <w:rPr>
            <w:color w:val="0000FF"/>
          </w:rPr>
          <w:t>Абзац второй</w:t>
        </w:r>
      </w:hyperlink>
      <w:r>
        <w:t xml:space="preserve"> признать утратившим силу.</w:t>
      </w:r>
    </w:p>
    <w:p w:rsidR="00362A4E" w:rsidRDefault="00362A4E">
      <w:pPr>
        <w:pStyle w:val="ConsPlusNormal"/>
        <w:ind w:firstLine="540"/>
        <w:jc w:val="both"/>
      </w:pPr>
      <w:r>
        <w:t xml:space="preserve">6.8. </w:t>
      </w:r>
      <w:hyperlink r:id="rId36" w:history="1">
        <w:r>
          <w:rPr>
            <w:color w:val="0000FF"/>
          </w:rPr>
          <w:t>Дополнить</w:t>
        </w:r>
      </w:hyperlink>
      <w:r>
        <w:t xml:space="preserve"> пунктом 23.1 следующего содержания:</w:t>
      </w:r>
    </w:p>
    <w:p w:rsidR="00362A4E" w:rsidRDefault="00362A4E">
      <w:pPr>
        <w:pStyle w:val="ConsPlusNormal"/>
        <w:ind w:firstLine="540"/>
        <w:jc w:val="both"/>
      </w:pPr>
      <w:r>
        <w:t>"23.1. В случае несогласия с поступившим от участника публичных консультаций предложением или замечанием на проект нормативного правового акта регулирующий орган обязан до направления документов, указанных в пункте 24 настоящего Порядка, в уполномоченный орган, обеспечить урегулирование разногласий с указанным участником публичных консультаций в порядке, установленном уполномоченным органом.</w:t>
      </w:r>
    </w:p>
    <w:p w:rsidR="00362A4E" w:rsidRDefault="00362A4E">
      <w:pPr>
        <w:pStyle w:val="ConsPlusNormal"/>
        <w:ind w:firstLine="540"/>
        <w:jc w:val="both"/>
      </w:pPr>
      <w:r>
        <w:t>Решение, принятое по результатам урегулирования разногласий, является обязательным приложением к документам, указанным в пункте 24 настоящего Порядка, и подлежит исполнению.".</w:t>
      </w:r>
    </w:p>
    <w:p w:rsidR="00362A4E" w:rsidRDefault="00362A4E">
      <w:pPr>
        <w:pStyle w:val="ConsPlusNormal"/>
        <w:ind w:firstLine="540"/>
        <w:jc w:val="both"/>
      </w:pPr>
      <w:r>
        <w:t xml:space="preserve">6.9. В </w:t>
      </w:r>
      <w:hyperlink r:id="rId37" w:history="1">
        <w:r>
          <w:rPr>
            <w:color w:val="0000FF"/>
          </w:rPr>
          <w:t>абзаце первом пункта 24</w:t>
        </w:r>
      </w:hyperlink>
      <w:r>
        <w:t xml:space="preserve"> слова "с приложением проекта нормативного правового акта" заменить словами "с приложением копий писем, направленных в адрес участников публичных консультаций о результатах рассмотрения их предложений или замечаний, проекта нормативного правового акта".</w:t>
      </w:r>
    </w:p>
    <w:p w:rsidR="00362A4E" w:rsidRDefault="00362A4E">
      <w:pPr>
        <w:pStyle w:val="ConsPlusNormal"/>
        <w:ind w:firstLine="540"/>
        <w:jc w:val="both"/>
      </w:pPr>
      <w:r>
        <w:t xml:space="preserve">6.10. В </w:t>
      </w:r>
      <w:hyperlink r:id="rId38" w:history="1">
        <w:r>
          <w:rPr>
            <w:color w:val="0000FF"/>
          </w:rPr>
          <w:t>пункте 25</w:t>
        </w:r>
      </w:hyperlink>
      <w:r>
        <w:t xml:space="preserve"> слово "календарных" заменить словом "рабочих".</w:t>
      </w:r>
    </w:p>
    <w:p w:rsidR="00362A4E" w:rsidRDefault="00362A4E">
      <w:pPr>
        <w:pStyle w:val="ConsPlusNormal"/>
        <w:ind w:firstLine="540"/>
        <w:jc w:val="both"/>
      </w:pPr>
      <w:r>
        <w:t xml:space="preserve">6.11. </w:t>
      </w:r>
      <w:hyperlink r:id="rId39" w:history="1">
        <w:r>
          <w:rPr>
            <w:color w:val="0000FF"/>
          </w:rPr>
          <w:t>Абзац второй пункта 28</w:t>
        </w:r>
      </w:hyperlink>
      <w:r>
        <w:t xml:space="preserve"> изложить в следующей редакции:</w:t>
      </w:r>
    </w:p>
    <w:p w:rsidR="00362A4E" w:rsidRDefault="00362A4E">
      <w:pPr>
        <w:pStyle w:val="ConsPlusNormal"/>
        <w:ind w:firstLine="540"/>
        <w:jc w:val="both"/>
      </w:pPr>
      <w:r>
        <w:t>"Кроме того, в заключении об ОРВ проекта нормативного правового акта указываются: мнение уполномоченного органа относительно обоснований выбора предлагаемого регулирующим органом варианта правового регулирования, поступившие предложения или замечания от участников публичных консультаций, а также выявленные в проекте нормативного правового акта положения, вводящие избыточные обязанности, запреты и ограничения для субъектов предпринимательской и инвестиционной деятельности, способствующие возникновению необоснованных расходов указанных субъектов и бюджета автономного округа.".</w:t>
      </w:r>
    </w:p>
    <w:p w:rsidR="00362A4E" w:rsidRDefault="00362A4E">
      <w:pPr>
        <w:pStyle w:val="ConsPlusNormal"/>
        <w:ind w:firstLine="540"/>
        <w:jc w:val="both"/>
      </w:pPr>
      <w:r>
        <w:t xml:space="preserve">6.12. </w:t>
      </w:r>
      <w:hyperlink r:id="rId40" w:history="1">
        <w:r>
          <w:rPr>
            <w:color w:val="0000FF"/>
          </w:rPr>
          <w:t>Пункт 29</w:t>
        </w:r>
      </w:hyperlink>
      <w:r>
        <w:t xml:space="preserve"> изложить в следующей редакции:</w:t>
      </w:r>
    </w:p>
    <w:p w:rsidR="00362A4E" w:rsidRDefault="00362A4E">
      <w:pPr>
        <w:pStyle w:val="ConsPlusNormal"/>
        <w:ind w:firstLine="540"/>
        <w:jc w:val="both"/>
      </w:pPr>
      <w:r>
        <w:t>"29. В случае если замечания, представленные уполномоченным органом в заключении об ОРВ, регулирующий орган считает необоснованными, то инициирует проведение дополнительных согласительных процедур в порядке, установленном уполномоченным органом.</w:t>
      </w:r>
    </w:p>
    <w:p w:rsidR="00362A4E" w:rsidRDefault="00362A4E">
      <w:pPr>
        <w:pStyle w:val="ConsPlusNormal"/>
        <w:ind w:firstLine="540"/>
        <w:jc w:val="both"/>
      </w:pPr>
      <w:r>
        <w:t>Решение, принятое по результатам урегулирования разногласий, является обязательным для исполнения.".</w:t>
      </w:r>
    </w:p>
    <w:p w:rsidR="00362A4E" w:rsidRDefault="00362A4E">
      <w:pPr>
        <w:pStyle w:val="ConsPlusNormal"/>
        <w:ind w:firstLine="540"/>
        <w:jc w:val="both"/>
      </w:pPr>
      <w:r>
        <w:t xml:space="preserve">6.13. В </w:t>
      </w:r>
      <w:hyperlink r:id="rId41" w:history="1">
        <w:r>
          <w:rPr>
            <w:color w:val="0000FF"/>
          </w:rPr>
          <w:t>пункте 30</w:t>
        </w:r>
      </w:hyperlink>
      <w:r>
        <w:t xml:space="preserve"> слово "календарных" заменить словом "рабочих".</w:t>
      </w:r>
    </w:p>
    <w:p w:rsidR="00362A4E" w:rsidRDefault="00362A4E">
      <w:pPr>
        <w:pStyle w:val="ConsPlusNormal"/>
        <w:ind w:firstLine="540"/>
        <w:jc w:val="both"/>
      </w:pPr>
      <w:r>
        <w:t xml:space="preserve">6.14. В </w:t>
      </w:r>
      <w:hyperlink r:id="rId42" w:history="1">
        <w:r>
          <w:rPr>
            <w:color w:val="0000FF"/>
          </w:rPr>
          <w:t>пункте 33</w:t>
        </w:r>
      </w:hyperlink>
      <w:r>
        <w:t xml:space="preserve"> слова "регулирующим органом" исключить.</w:t>
      </w:r>
    </w:p>
    <w:p w:rsidR="00362A4E" w:rsidRDefault="00362A4E">
      <w:pPr>
        <w:pStyle w:val="ConsPlusNormal"/>
        <w:ind w:firstLine="540"/>
        <w:jc w:val="both"/>
      </w:pPr>
      <w:r>
        <w:t xml:space="preserve">6.15. В </w:t>
      </w:r>
      <w:hyperlink r:id="rId43" w:history="1">
        <w:r>
          <w:rPr>
            <w:color w:val="0000FF"/>
          </w:rPr>
          <w:t>абзаце четвертом пункта 46</w:t>
        </w:r>
      </w:hyperlink>
      <w:r>
        <w:t xml:space="preserve"> слова "публичного обсуждения" заменить словами "публичных консультаций".</w:t>
      </w:r>
    </w:p>
    <w:p w:rsidR="00362A4E" w:rsidRDefault="00362A4E">
      <w:pPr>
        <w:pStyle w:val="ConsPlusNormal"/>
        <w:jc w:val="both"/>
      </w:pPr>
    </w:p>
    <w:p w:rsidR="00362A4E" w:rsidRDefault="00362A4E">
      <w:pPr>
        <w:pStyle w:val="ConsPlusNormal"/>
        <w:jc w:val="right"/>
      </w:pPr>
      <w:r>
        <w:t>Губернатор</w:t>
      </w:r>
    </w:p>
    <w:p w:rsidR="00362A4E" w:rsidRDefault="00362A4E">
      <w:pPr>
        <w:pStyle w:val="ConsPlusNormal"/>
        <w:jc w:val="right"/>
      </w:pPr>
      <w:r>
        <w:t>Ханты-Мансийского</w:t>
      </w:r>
    </w:p>
    <w:p w:rsidR="00362A4E" w:rsidRDefault="00362A4E">
      <w:pPr>
        <w:pStyle w:val="ConsPlusNormal"/>
        <w:jc w:val="right"/>
      </w:pPr>
      <w:r>
        <w:t>автономного округа - Югры</w:t>
      </w:r>
    </w:p>
    <w:p w:rsidR="00362A4E" w:rsidRDefault="00362A4E">
      <w:pPr>
        <w:pStyle w:val="ConsPlusNormal"/>
        <w:jc w:val="right"/>
      </w:pPr>
      <w:r>
        <w:t>Н.В.КОМАРОВА</w:t>
      </w:r>
    </w:p>
    <w:p w:rsidR="00362A4E" w:rsidRDefault="00362A4E">
      <w:pPr>
        <w:pStyle w:val="ConsPlusNormal"/>
        <w:jc w:val="both"/>
      </w:pPr>
    </w:p>
    <w:p w:rsidR="00362A4E" w:rsidRDefault="00362A4E">
      <w:pPr>
        <w:pStyle w:val="ConsPlusNormal"/>
        <w:jc w:val="both"/>
      </w:pPr>
    </w:p>
    <w:p w:rsidR="00362A4E" w:rsidRDefault="00362A4E">
      <w:pPr>
        <w:pStyle w:val="ConsPlusNormal"/>
        <w:pBdr>
          <w:top w:val="single" w:sz="6" w:space="0" w:color="auto"/>
        </w:pBdr>
        <w:spacing w:before="100" w:after="100"/>
        <w:jc w:val="both"/>
        <w:rPr>
          <w:sz w:val="2"/>
          <w:szCs w:val="2"/>
        </w:rPr>
      </w:pPr>
    </w:p>
    <w:p w:rsidR="006A364D" w:rsidRDefault="006A364D">
      <w:bookmarkStart w:id="0" w:name="_GoBack"/>
      <w:bookmarkEnd w:id="0"/>
    </w:p>
    <w:sectPr w:rsidR="006A364D" w:rsidSect="004F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A4E"/>
    <w:rsid w:val="00362A4E"/>
    <w:rsid w:val="006A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7107-E273-4940-89AF-BD19EE11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A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2A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2A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0A2D10CF26B367D750E7F075A8A4B961F22B201C08C51586D8BDDD198249EC7ZCH7E" TargetMode="External"/><Relationship Id="rId13" Type="http://schemas.openxmlformats.org/officeDocument/2006/relationships/hyperlink" Target="consultantplus://offline/ref=E2C0A2D10CF26B367D750E7F075A8A4B961F22B201C08C51586D8BDDD198249EC7C7664A9D82BE961832B705Z7HFE" TargetMode="External"/><Relationship Id="rId18" Type="http://schemas.openxmlformats.org/officeDocument/2006/relationships/hyperlink" Target="consultantplus://offline/ref=E2C0A2D10CF26B367D750E7F075A8A4B961F22B201C08C51586D8BDDD198249EC7C7664A9D82BE961832B606Z7H1E" TargetMode="External"/><Relationship Id="rId26" Type="http://schemas.openxmlformats.org/officeDocument/2006/relationships/hyperlink" Target="consultantplus://offline/ref=E2C0A2D10CF26B367D750E7F075A8A4B961F22B201C08C51586D8BDDD198249EC7C7664A9D82BE961832B603Z7H0E" TargetMode="External"/><Relationship Id="rId39" Type="http://schemas.openxmlformats.org/officeDocument/2006/relationships/hyperlink" Target="consultantplus://offline/ref=E2C0A2D10CF26B367D750E7F075A8A4B961F22B201C08C51586D8BDDD198249EC7C7664A9D82BE961832B500Z7H6E" TargetMode="External"/><Relationship Id="rId3" Type="http://schemas.openxmlformats.org/officeDocument/2006/relationships/webSettings" Target="webSettings.xml"/><Relationship Id="rId21" Type="http://schemas.openxmlformats.org/officeDocument/2006/relationships/hyperlink" Target="consultantplus://offline/ref=E2C0A2D10CF26B367D750E7F075A8A4B961F22B201C08C51586D8BDDD198249EC7C7664A9D82BE961832B601Z7H7E" TargetMode="External"/><Relationship Id="rId34" Type="http://schemas.openxmlformats.org/officeDocument/2006/relationships/hyperlink" Target="consultantplus://offline/ref=E2C0A2D10CF26B367D750E7F075A8A4B961F22B201C08C51586D8BDDD198249EC7C7664A9D82BE961832B506Z7H3E" TargetMode="External"/><Relationship Id="rId42" Type="http://schemas.openxmlformats.org/officeDocument/2006/relationships/hyperlink" Target="consultantplus://offline/ref=E2C0A2D10CF26B367D750E7F075A8A4B961F22B201C08C51586D8BDDD198249EC7C7664A9D82BE961832B500Z7HEE" TargetMode="External"/><Relationship Id="rId7" Type="http://schemas.openxmlformats.org/officeDocument/2006/relationships/hyperlink" Target="consultantplus://offline/ref=E2C0A2D10CF26B367D750E7F075A8A4B961F22B201C382555F638BDDD198249EC7ZCH7E" TargetMode="External"/><Relationship Id="rId12" Type="http://schemas.openxmlformats.org/officeDocument/2006/relationships/hyperlink" Target="consultantplus://offline/ref=E2C0A2D10CF26B367D750E7F075A8A4B961F22B201C08C51586D8BDDD198249EC7C7664A9D82BE961832B604Z7HEE" TargetMode="External"/><Relationship Id="rId17" Type="http://schemas.openxmlformats.org/officeDocument/2006/relationships/hyperlink" Target="consultantplus://offline/ref=E2C0A2D10CF26B367D750E7F075A8A4B961F22B201C08C51586D8BDDD198249EC7C7664A9D82BE961832B606Z7H5E" TargetMode="External"/><Relationship Id="rId25" Type="http://schemas.openxmlformats.org/officeDocument/2006/relationships/hyperlink" Target="consultantplus://offline/ref=E2C0A2D10CF26B367D750E7F075A8A4B961F22B201C08C51586D8BDDD198249EC7C7664A9D82BE961832B600Z7H1E" TargetMode="External"/><Relationship Id="rId33" Type="http://schemas.openxmlformats.org/officeDocument/2006/relationships/hyperlink" Target="consultantplus://offline/ref=E2C0A2D10CF26B367D750E7F075A8A4B961F22B201C08C51586D8BDDD198249EC7C7664A9D82BE961832B506Z7H3E" TargetMode="External"/><Relationship Id="rId38" Type="http://schemas.openxmlformats.org/officeDocument/2006/relationships/hyperlink" Target="consultantplus://offline/ref=E2C0A2D10CF26B367D750E7F075A8A4B961F22B201C08C51586D8BDDD198249EC7C7664A9D82BE961832B501Z7H4E" TargetMode="External"/><Relationship Id="rId2" Type="http://schemas.openxmlformats.org/officeDocument/2006/relationships/settings" Target="settings.xml"/><Relationship Id="rId16" Type="http://schemas.openxmlformats.org/officeDocument/2006/relationships/hyperlink" Target="consultantplus://offline/ref=E2C0A2D10CF26B367D750E7F075A8A4B961F22B201C08C51586D8BDDD198249EC7C7664A9D82BE961832B604Z7HEE" TargetMode="External"/><Relationship Id="rId20" Type="http://schemas.openxmlformats.org/officeDocument/2006/relationships/hyperlink" Target="consultantplus://offline/ref=E2C0A2D10CF26B367D750E7F075A8A4B961F22B201C08C51586D8BDDD198249EC7C7664A9D82BE961832B606Z7HFE" TargetMode="External"/><Relationship Id="rId29" Type="http://schemas.openxmlformats.org/officeDocument/2006/relationships/hyperlink" Target="consultantplus://offline/ref=E2C0A2D10CF26B367D750E7F075A8A4B961F22B201C08C51586D8BDDD198249EC7C7664A9D82BE961832B60CZ7H2E" TargetMode="External"/><Relationship Id="rId41" Type="http://schemas.openxmlformats.org/officeDocument/2006/relationships/hyperlink" Target="consultantplus://offline/ref=E2C0A2D10CF26B367D750E7F075A8A4B961F22B201C08C51586D8BDDD198249EC7C7664A9D82BE961832B500Z7H2E" TargetMode="External"/><Relationship Id="rId1" Type="http://schemas.openxmlformats.org/officeDocument/2006/relationships/styles" Target="styles.xml"/><Relationship Id="rId6" Type="http://schemas.openxmlformats.org/officeDocument/2006/relationships/hyperlink" Target="consultantplus://offline/ref=E2C0A2D10CF26B367D750E7F075A8A4B961F22B201C382555F608BDDD198249EC7ZCH7E" TargetMode="External"/><Relationship Id="rId11" Type="http://schemas.openxmlformats.org/officeDocument/2006/relationships/hyperlink" Target="consultantplus://offline/ref=E2C0A2D10CF26B367D750E7F075A8A4B961F22B201C08C51586D8BDDD198249EC7C7664A9D82BE961832B604Z7HFE" TargetMode="External"/><Relationship Id="rId24" Type="http://schemas.openxmlformats.org/officeDocument/2006/relationships/hyperlink" Target="consultantplus://offline/ref=E2C0A2D10CF26B367D750E7F075A8A4B961F22B201C08C51586D8BDDD198249EC7C7664A9D82BE961832B600Z7H5E" TargetMode="External"/><Relationship Id="rId32" Type="http://schemas.openxmlformats.org/officeDocument/2006/relationships/hyperlink" Target="consultantplus://offline/ref=E2C0A2D10CF26B367D750E7F075A8A4B961F22B201C08C51586D8BDDD198249EC7C7664A9D82BE961832B505Z7H7E" TargetMode="External"/><Relationship Id="rId37" Type="http://schemas.openxmlformats.org/officeDocument/2006/relationships/hyperlink" Target="consultantplus://offline/ref=E2C0A2D10CF26B367D750E7F075A8A4B961F22B201C08C51586D8BDDD198249EC7C7664A9D82BE961832B506Z7H1E" TargetMode="External"/><Relationship Id="rId40" Type="http://schemas.openxmlformats.org/officeDocument/2006/relationships/hyperlink" Target="consultantplus://offline/ref=E2C0A2D10CF26B367D750E7F075A8A4B961F22B201C08C51586D8BDDD198249EC7C7664A9D82BE961832B500Z7H3E" TargetMode="External"/><Relationship Id="rId45" Type="http://schemas.openxmlformats.org/officeDocument/2006/relationships/theme" Target="theme/theme1.xml"/><Relationship Id="rId5" Type="http://schemas.openxmlformats.org/officeDocument/2006/relationships/hyperlink" Target="consultantplus://offline/ref=E2C0A2D10CF26B367D7510721136DD44911D7DBB09C9800505308D8A8EZCH8E" TargetMode="External"/><Relationship Id="rId15" Type="http://schemas.openxmlformats.org/officeDocument/2006/relationships/hyperlink" Target="consultantplus://offline/ref=E2C0A2D10CF26B367D750E7F075A8A4B961F22B201C08C51586D8BDDD198249EC7C7664A9D82BE961832B607Z7H6E" TargetMode="External"/><Relationship Id="rId23" Type="http://schemas.openxmlformats.org/officeDocument/2006/relationships/hyperlink" Target="consultantplus://offline/ref=E2C0A2D10CF26B367D750E7F075A8A4B961F22B201C08C51586D8BDDD198249EC7C7664A9D82BE961832B601Z7HEE" TargetMode="External"/><Relationship Id="rId28" Type="http://schemas.openxmlformats.org/officeDocument/2006/relationships/hyperlink" Target="consultantplus://offline/ref=E2C0A2D10CF26B367D750E7F075A8A4B961F22B201C08C51586D8BDDD198249EC7C7664A9D82BE961832B60DZ7HFE" TargetMode="External"/><Relationship Id="rId36" Type="http://schemas.openxmlformats.org/officeDocument/2006/relationships/hyperlink" Target="consultantplus://offline/ref=E2C0A2D10CF26B367D750E7F075A8A4B961F22B201C08C51586D8BDDD198249EC7C7664A9D82BE961832B606Z7H1E" TargetMode="External"/><Relationship Id="rId10" Type="http://schemas.openxmlformats.org/officeDocument/2006/relationships/hyperlink" Target="consultantplus://offline/ref=E2C0A2D10CF26B367D750E7F075A8A4B961F22B201C08C51586D8BDDD198249EC7C7664A9D82BE961832B604Z7H0E" TargetMode="External"/><Relationship Id="rId19" Type="http://schemas.openxmlformats.org/officeDocument/2006/relationships/hyperlink" Target="consultantplus://offline/ref=E2C0A2D10CF26B367D750E7F075A8A4B961F22B201C08C51586D8BDDD198249EC7C7664A9D82BE961832B606Z7H1E" TargetMode="External"/><Relationship Id="rId31" Type="http://schemas.openxmlformats.org/officeDocument/2006/relationships/hyperlink" Target="consultantplus://offline/ref=E2C0A2D10CF26B367D750E7F075A8A4B961F22B201C08C51586D8BDDD198249EC7C7664A9D82BE961832B505Z7H4E"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2C0A2D10CF26B367D750E7F075A8A4B961F22B201C08C51586D8BDDD198249EC7C7664A9D82BE961832B604Z7H1E" TargetMode="External"/><Relationship Id="rId14" Type="http://schemas.openxmlformats.org/officeDocument/2006/relationships/hyperlink" Target="consultantplus://offline/ref=E2C0A2D10CF26B367D750E7F075A8A4B961F22B201C08C51586D8BDDD198249EC7C7664A9D82BE961832B705Z7HEE" TargetMode="External"/><Relationship Id="rId22" Type="http://schemas.openxmlformats.org/officeDocument/2006/relationships/hyperlink" Target="consultantplus://offline/ref=E2C0A2D10CF26B367D750E7F075A8A4B961F22B201C08C51586D8BDDD198249EC7C7664A9D82BE961832B601Z7HEE" TargetMode="External"/><Relationship Id="rId27" Type="http://schemas.openxmlformats.org/officeDocument/2006/relationships/hyperlink" Target="consultantplus://offline/ref=E2C0A2D10CF26B367D750E7F075A8A4B961F22B201C08C51586D8BDDD198249EC7C7664A9D82BE961832B60DZ7H7E" TargetMode="External"/><Relationship Id="rId30" Type="http://schemas.openxmlformats.org/officeDocument/2006/relationships/hyperlink" Target="consultantplus://offline/ref=E2C0A2D10CF26B367D750E7F075A8A4B961F22B201C08C51586D8BDDD198249EC7C7664A9D82BE961832B505Z7H7E" TargetMode="External"/><Relationship Id="rId35" Type="http://schemas.openxmlformats.org/officeDocument/2006/relationships/hyperlink" Target="consultantplus://offline/ref=E2C0A2D10CF26B367D750E7F075A8A4B961F22B201C08C51586D8BDDD198249EC7C7664A9D82BE961832B506Z7H2E" TargetMode="External"/><Relationship Id="rId43" Type="http://schemas.openxmlformats.org/officeDocument/2006/relationships/hyperlink" Target="consultantplus://offline/ref=E2C0A2D10CF26B367D750E7F075A8A4B961F22B201C08C51586D8BDDD198249EC7C7664A9D82BE961832B50CZ7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2231</Words>
  <Characters>12717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Сущик Юлия Васильевна</dc:creator>
  <cp:keywords/>
  <dc:description/>
  <cp:lastModifiedBy>Сущик Юлия Васильевна</cp:lastModifiedBy>
  <cp:revision>1</cp:revision>
  <dcterms:created xsi:type="dcterms:W3CDTF">2017-03-31T04:07:00Z</dcterms:created>
  <dcterms:modified xsi:type="dcterms:W3CDTF">2017-03-31T04:07:00Z</dcterms:modified>
</cp:coreProperties>
</file>