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6B" w:rsidRPr="00A47A6B" w:rsidRDefault="00A47A6B" w:rsidP="00A47A6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A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итогах работы Антитеррористической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>города Нефтеюганска за 2016 год</w:t>
      </w:r>
    </w:p>
    <w:p w:rsidR="00A47A6B" w:rsidRPr="00A47A6B" w:rsidRDefault="009C5CDB" w:rsidP="00A4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F5">
        <w:rPr>
          <w:rFonts w:ascii="Times New Roman" w:hAnsi="Times New Roman" w:cs="Times New Roman"/>
          <w:b/>
          <w:sz w:val="28"/>
          <w:szCs w:val="28"/>
        </w:rPr>
        <w:t xml:space="preserve">В соответствии с «Планом работы Антитеррористической комиссии города </w:t>
      </w:r>
      <w:r w:rsidR="00A47A6B" w:rsidRPr="00D55EF5">
        <w:rPr>
          <w:rFonts w:ascii="Times New Roman" w:hAnsi="Times New Roman" w:cs="Times New Roman"/>
          <w:b/>
          <w:sz w:val="28"/>
          <w:szCs w:val="28"/>
        </w:rPr>
        <w:t>Нефтеюганска на 201</w:t>
      </w:r>
      <w:r w:rsidR="00D55EF5">
        <w:rPr>
          <w:rFonts w:ascii="Times New Roman" w:hAnsi="Times New Roman" w:cs="Times New Roman"/>
          <w:b/>
          <w:sz w:val="28"/>
          <w:szCs w:val="28"/>
        </w:rPr>
        <w:t>6</w:t>
      </w:r>
      <w:r w:rsidR="00A47A6B" w:rsidRPr="00D55EF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A47A6B" w:rsidRPr="00A47A6B">
        <w:rPr>
          <w:rFonts w:ascii="Times New Roman" w:hAnsi="Times New Roman" w:cs="Times New Roman"/>
          <w:sz w:val="28"/>
          <w:szCs w:val="28"/>
        </w:rPr>
        <w:t xml:space="preserve">, </w:t>
      </w:r>
      <w:r w:rsidR="00D84F4D">
        <w:rPr>
          <w:rFonts w:ascii="Times New Roman" w:hAnsi="Times New Roman" w:cs="Times New Roman"/>
          <w:sz w:val="28"/>
          <w:szCs w:val="28"/>
        </w:rPr>
        <w:t>з</w:t>
      </w:r>
      <w:r w:rsidR="00A47A6B" w:rsidRPr="00A47A6B">
        <w:rPr>
          <w:rFonts w:ascii="Times New Roman" w:hAnsi="Times New Roman" w:cs="Times New Roman"/>
          <w:sz w:val="28"/>
          <w:szCs w:val="28"/>
        </w:rPr>
        <w:t xml:space="preserve">а отчётный период 2016 года проведено: </w:t>
      </w:r>
      <w:r w:rsidR="0003417D">
        <w:rPr>
          <w:rFonts w:ascii="Times New Roman" w:hAnsi="Times New Roman" w:cs="Times New Roman"/>
          <w:sz w:val="28"/>
          <w:szCs w:val="28"/>
        </w:rPr>
        <w:t>4</w:t>
      </w:r>
      <w:r w:rsidR="00A47A6B" w:rsidRPr="00A47A6B">
        <w:rPr>
          <w:rFonts w:ascii="Times New Roman" w:hAnsi="Times New Roman" w:cs="Times New Roman"/>
          <w:sz w:val="28"/>
          <w:szCs w:val="28"/>
        </w:rPr>
        <w:t xml:space="preserve"> очередных заседания АТК и Оперативной группы города Нефтеюганска</w:t>
      </w:r>
      <w:proofErr w:type="gramStart"/>
      <w:r w:rsidR="00A47A6B" w:rsidRPr="00A47A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47A6B" w:rsidRPr="00A47A6B">
        <w:rPr>
          <w:rFonts w:ascii="Times New Roman" w:hAnsi="Times New Roman" w:cs="Times New Roman"/>
          <w:sz w:val="28"/>
          <w:szCs w:val="28"/>
        </w:rPr>
        <w:t>се заседания проведены совместно с Оперативной группой города Нефтеюганска.</w:t>
      </w:r>
    </w:p>
    <w:p w:rsidR="00A47A6B" w:rsidRPr="00A47A6B" w:rsidRDefault="00A47A6B" w:rsidP="00A47A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6B">
        <w:rPr>
          <w:rFonts w:ascii="Times New Roman" w:hAnsi="Times New Roman" w:cs="Times New Roman"/>
          <w:sz w:val="28"/>
          <w:szCs w:val="28"/>
        </w:rPr>
        <w:t>Проведено 1 заседание по учению</w:t>
      </w:r>
      <w:r w:rsidR="0003417D">
        <w:rPr>
          <w:rFonts w:ascii="Times New Roman" w:hAnsi="Times New Roman" w:cs="Times New Roman"/>
          <w:sz w:val="28"/>
          <w:szCs w:val="28"/>
        </w:rPr>
        <w:t>.</w:t>
      </w:r>
      <w:r w:rsidRPr="00A4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C5" w:rsidRPr="00CA0513" w:rsidRDefault="008773C5" w:rsidP="008773C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EF5">
        <w:rPr>
          <w:rFonts w:ascii="Times New Roman" w:eastAsia="Times New Roman" w:hAnsi="Times New Roman" w:cs="Times New Roman"/>
          <w:b/>
          <w:sz w:val="28"/>
          <w:szCs w:val="28"/>
        </w:rPr>
        <w:t>В ходе проведённых заседаний АТК города Нефтеюганска</w:t>
      </w:r>
      <w:r w:rsidRPr="00CA0513">
        <w:rPr>
          <w:rFonts w:ascii="Times New Roman" w:eastAsia="Times New Roman" w:hAnsi="Times New Roman" w:cs="Times New Roman"/>
          <w:sz w:val="28"/>
          <w:szCs w:val="28"/>
        </w:rPr>
        <w:t xml:space="preserve"> с докладами по конкретным вопросам профилактики терроризма заслушано:</w:t>
      </w:r>
    </w:p>
    <w:p w:rsidR="008773C5" w:rsidRPr="00670E79" w:rsidRDefault="008773C5" w:rsidP="008773C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03417D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670E79">
        <w:rPr>
          <w:rFonts w:ascii="Times New Roman" w:eastAsia="Times New Roman" w:hAnsi="Times New Roman" w:cs="Times New Roman"/>
          <w:iCs/>
          <w:sz w:val="28"/>
          <w:szCs w:val="28"/>
        </w:rPr>
        <w:t xml:space="preserve"> - руководители территориальных органов федеральных органов исполнительной власти;</w:t>
      </w:r>
    </w:p>
    <w:p w:rsidR="008773C5" w:rsidRDefault="008773C5" w:rsidP="008773C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03417D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руководитель Аппарата АТК;</w:t>
      </w:r>
    </w:p>
    <w:p w:rsidR="00D84F4D" w:rsidRDefault="00D84F4D" w:rsidP="008773C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03417D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представителей ОМС;</w:t>
      </w:r>
    </w:p>
    <w:p w:rsidR="008773C5" w:rsidRPr="001F4522" w:rsidRDefault="008773C5" w:rsidP="008773C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25</w:t>
      </w:r>
      <w:r w:rsidRPr="00670E79">
        <w:rPr>
          <w:rFonts w:ascii="Times New Roman" w:eastAsia="Times New Roman" w:hAnsi="Times New Roman" w:cs="Times New Roman"/>
          <w:iCs/>
          <w:sz w:val="28"/>
          <w:szCs w:val="28"/>
        </w:rPr>
        <w:t xml:space="preserve"> - руководители предприятий, осуществляющих деятельность на территории города.</w:t>
      </w:r>
    </w:p>
    <w:p w:rsidR="008773C5" w:rsidRPr="00D55EF5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EF5">
        <w:rPr>
          <w:rFonts w:ascii="Times New Roman" w:hAnsi="Times New Roman"/>
          <w:b/>
          <w:sz w:val="28"/>
          <w:szCs w:val="28"/>
        </w:rPr>
        <w:t>В</w:t>
      </w:r>
      <w:r w:rsidRPr="00D55EF5"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</w:t>
      </w:r>
      <w:r w:rsidRPr="00D55EF5">
        <w:rPr>
          <w:rFonts w:ascii="Times New Roman" w:hAnsi="Times New Roman"/>
          <w:b/>
          <w:sz w:val="28"/>
          <w:szCs w:val="28"/>
        </w:rPr>
        <w:t>у АТК города Нефтеюганска решались следующие з</w:t>
      </w:r>
      <w:r w:rsidRPr="00D55EF5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 </w:t>
      </w:r>
      <w:r w:rsidRPr="00D55EF5">
        <w:rPr>
          <w:rFonts w:ascii="Times New Roman" w:hAnsi="Times New Roman"/>
          <w:b/>
          <w:sz w:val="28"/>
          <w:szCs w:val="28"/>
        </w:rPr>
        <w:t>…</w:t>
      </w:r>
    </w:p>
    <w:p w:rsidR="008773C5" w:rsidRPr="006A735C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73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735C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защищённости объектов тепло и водоснабжения;</w:t>
      </w:r>
    </w:p>
    <w:p w:rsidR="008773C5" w:rsidRPr="006A735C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5C">
        <w:rPr>
          <w:rFonts w:ascii="Times New Roman" w:eastAsia="Times New Roman" w:hAnsi="Times New Roman" w:cs="Times New Roman"/>
          <w:sz w:val="28"/>
          <w:szCs w:val="28"/>
        </w:rPr>
        <w:t>- обеспечение антитеррористической защищённости объектов транспорта;</w:t>
      </w:r>
    </w:p>
    <w:p w:rsidR="008773C5" w:rsidRPr="006A735C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73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735C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защищённости объектов образования, здравоохранения, культуры и спорта;</w:t>
      </w:r>
    </w:p>
    <w:p w:rsidR="008773C5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5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5C">
        <w:rPr>
          <w:rFonts w:ascii="Times New Roman" w:eastAsia="Times New Roman" w:hAnsi="Times New Roman" w:cs="Times New Roman"/>
          <w:sz w:val="28"/>
          <w:szCs w:val="28"/>
        </w:rPr>
        <w:t>координация и контроль эффективности деятельности по вопросам профилактики терроризма, минимизации и ликвидации последствий его проявлений субъектами профилактики МО;</w:t>
      </w:r>
    </w:p>
    <w:p w:rsidR="008773C5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</w:t>
      </w:r>
      <w:r w:rsidRPr="00CB30B0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25.04.2015 №272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3C5" w:rsidRPr="006A735C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за </w:t>
      </w:r>
      <w:r w:rsidRPr="00CB30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08023B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6 марта 2015 г. N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8023B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8773C5" w:rsidRPr="006A735C" w:rsidRDefault="008773C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35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5C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по вопросам профилактики терроризма в СМИ МО и на едином официальном сайте ОМС г.Нефтеюганска;</w:t>
      </w:r>
    </w:p>
    <w:p w:rsidR="008773C5" w:rsidRDefault="008773C5" w:rsidP="0087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735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35C">
        <w:rPr>
          <w:rFonts w:ascii="Times New Roman" w:eastAsia="Times New Roman" w:hAnsi="Times New Roman" w:cs="Times New Roman"/>
          <w:sz w:val="28"/>
          <w:szCs w:val="28"/>
        </w:rPr>
        <w:t>контроль исполнения указаний и решений АТК автономного округа и принятых решений АТК города Нефтеюганска.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BE">
        <w:rPr>
          <w:rFonts w:ascii="Times New Roman" w:hAnsi="Times New Roman" w:cs="Times New Roman"/>
          <w:sz w:val="28"/>
          <w:szCs w:val="28"/>
        </w:rPr>
        <w:t xml:space="preserve">В соответствии с «Планом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</w:t>
      </w:r>
      <w:r w:rsidRPr="00C115BE">
        <w:rPr>
          <w:rFonts w:ascii="Times New Roman" w:hAnsi="Times New Roman" w:cs="Times New Roman"/>
          <w:sz w:val="28"/>
          <w:szCs w:val="28"/>
        </w:rPr>
        <w:lastRenderedPageBreak/>
        <w:t>на 2014-2020 годы», и «Комплексного плана мероприятий по информационному противодействию терроризму в городе Нефтеюганске</w:t>
      </w:r>
      <w:r w:rsidRPr="00C115BE">
        <w:rPr>
          <w:rFonts w:ascii="Times New Roman" w:hAnsi="Times New Roman"/>
          <w:sz w:val="28"/>
          <w:szCs w:val="28"/>
        </w:rPr>
        <w:t xml:space="preserve"> и реализации плана противодействия идеологии терроризма в Российской Федерации на 2013-2018 годы», </w:t>
      </w:r>
      <w:r w:rsidRPr="00C115BE">
        <w:rPr>
          <w:rFonts w:ascii="Times New Roman" w:hAnsi="Times New Roman"/>
          <w:b/>
          <w:sz w:val="28"/>
          <w:szCs w:val="28"/>
        </w:rPr>
        <w:t>в 2016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5B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C115BE">
        <w:rPr>
          <w:rFonts w:ascii="Times New Roman" w:hAnsi="Times New Roman"/>
          <w:sz w:val="28"/>
          <w:szCs w:val="28"/>
        </w:rPr>
        <w:t>ся комплекс мер, направленных на профилактику терроризма, минимизацию</w:t>
      </w:r>
      <w:proofErr w:type="gramEnd"/>
      <w:r w:rsidRPr="00C115BE">
        <w:rPr>
          <w:rFonts w:ascii="Times New Roman" w:hAnsi="Times New Roman"/>
          <w:sz w:val="28"/>
          <w:szCs w:val="28"/>
        </w:rPr>
        <w:t xml:space="preserve"> и ликвидацию его последствий по следующим направлениям деятельности: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-Внесение изменений в муниципальные правовые акты о деятельности антитеррористической комиссии города Нефтеюганска в соответствии с отдельными федеральными законами и законами Ханты-Мансийского автономного округа - Югры;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-Информирование населения через СМИ и интернет-сайт органов местного самоуправления города о мероприятиях по обеспечению антитеррористической защищённости населения города по противодействию фактам терроризма;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-Осуществление комплекса мер, направленных на усиление безопасности: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-жилых микрорайонов и мест массового пребывания людей, в том числе техническое укрепление чердаков, подвалов, подъездов;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-водозаборных узлов и иных объектов жизнеобеспечения с применением технических средств;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 xml:space="preserve">-Выявление через предприятия жилищно-коммунального хозяйства лиц, сдающих жилые помещения в поднаём, и фактов проживания в жилых </w:t>
      </w:r>
      <w:proofErr w:type="gramStart"/>
      <w:r w:rsidRPr="00C115BE">
        <w:rPr>
          <w:rFonts w:ascii="Times New Roman" w:hAnsi="Times New Roman"/>
          <w:sz w:val="28"/>
          <w:szCs w:val="28"/>
        </w:rPr>
        <w:t>помещениях</w:t>
      </w:r>
      <w:proofErr w:type="gramEnd"/>
      <w:r w:rsidRPr="00C115BE">
        <w:rPr>
          <w:rFonts w:ascii="Times New Roman" w:hAnsi="Times New Roman"/>
          <w:sz w:val="28"/>
          <w:szCs w:val="28"/>
        </w:rPr>
        <w:t xml:space="preserve"> граждан без регистрации;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-Организация мероприятий по отработке мест концентрации иностранных граждан, лиц без гражданства на рынке, строительных площадках, дачных участках, объектах и организациях, использующих иностранную рабочую силу;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-Организация и проведение согласованных оперативно-профилактических целевых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молодёжной среде; незаконного производства и оборота сильнодействующих, отравляющих, ядовитых и взрывчатых веществ, вооружения, взрывных устройств, оружия, боеприпасов;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BE">
        <w:rPr>
          <w:rFonts w:ascii="Times New Roman" w:hAnsi="Times New Roman"/>
          <w:sz w:val="28"/>
          <w:szCs w:val="28"/>
        </w:rPr>
        <w:t>-Организация комплексных обследований объектов возможных террористических посягательств, в соответствии с реестром, утверждённым распоряжением Губернатора ХМАО - Югры от 03.10.2011 № 656 по определению эффективности принимаемых мер, выполнения федерального и окружного законодательства в сфере предупреждения террористических актов;</w:t>
      </w:r>
      <w:proofErr w:type="gramEnd"/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-Осуществление комплекса мероприятий по совершенствованию антитеррористической защищённости учреждений спорта, культуры, здравоохранения, образования;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lastRenderedPageBreak/>
        <w:t>- Корректировка паспортов антитеррористической защищённости объектов возможных террористических посягательств, в соответствии с реестром, утверждённым распоряжением Губернатора ХМАО - Югры от 03.10.2011 № 656 «О паспортизации объектов возможных террористических посягательств, расположенных на территории ХМАО - Югры»;</w:t>
      </w:r>
    </w:p>
    <w:p w:rsidR="00C115BE" w:rsidRP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BE">
        <w:rPr>
          <w:rFonts w:ascii="Times New Roman" w:hAnsi="Times New Roman"/>
          <w:sz w:val="28"/>
          <w:szCs w:val="28"/>
        </w:rPr>
        <w:t>-Организация комплексных обследований объектов включенных в «Перечень мест массового пребывания людей расположенных на территории муниципального образования город Нефтеюганск», в соответствии с постановлением Правительства Российской Федерации от 25.04.2015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(территорий)»;</w:t>
      </w:r>
      <w:proofErr w:type="gramEnd"/>
    </w:p>
    <w:p w:rsidR="00C115BE" w:rsidRDefault="00C115BE" w:rsidP="00C115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15BE">
        <w:rPr>
          <w:rFonts w:ascii="Times New Roman" w:hAnsi="Times New Roman"/>
          <w:sz w:val="28"/>
          <w:szCs w:val="28"/>
        </w:rPr>
        <w:t>-Организация комплексных обследований объектов спорта во исполнение постановления Правительства РФ от 06.03.2016 № 202 «Об утверждении требований к антитеррористической защищённости объектов спорта».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разработка и 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во исполнение </w:t>
      </w:r>
      <w:r w:rsidRPr="00CB30B0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</w:t>
      </w:r>
      <w:r>
        <w:rPr>
          <w:rFonts w:ascii="Times New Roman" w:hAnsi="Times New Roman"/>
          <w:sz w:val="28"/>
          <w:szCs w:val="28"/>
        </w:rPr>
        <w:t xml:space="preserve">ой Федерации от 25.04.2015 №272. 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тверждены паспорта безопасности: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 5-ти </w:t>
      </w:r>
      <w:r>
        <w:rPr>
          <w:rFonts w:ascii="Times New Roman" w:eastAsia="Times New Roman" w:hAnsi="Times New Roman" w:cs="Times New Roman"/>
          <w:sz w:val="28"/>
          <w:szCs w:val="28"/>
        </w:rPr>
        <w:t>площадны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1B5">
        <w:rPr>
          <w:rFonts w:ascii="Times New Roman" w:hAnsi="Times New Roman"/>
          <w:sz w:val="28"/>
          <w:szCs w:val="28"/>
        </w:rPr>
        <w:t xml:space="preserve">на 4-х </w:t>
      </w:r>
      <w:r>
        <w:rPr>
          <w:rFonts w:ascii="Times New Roman" w:eastAsia="Times New Roman" w:hAnsi="Times New Roman" w:cs="Times New Roman"/>
          <w:sz w:val="28"/>
          <w:szCs w:val="28"/>
        </w:rPr>
        <w:t>торговы</w:t>
      </w:r>
      <w:r w:rsidR="003001B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3001B5">
        <w:rPr>
          <w:rFonts w:ascii="Times New Roman" w:hAnsi="Times New Roman"/>
          <w:sz w:val="28"/>
          <w:szCs w:val="28"/>
        </w:rPr>
        <w:t>ах;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1B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рын</w:t>
      </w:r>
      <w:r w:rsidR="003001B5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1B5">
        <w:rPr>
          <w:rFonts w:ascii="Times New Roman" w:hAnsi="Times New Roman"/>
          <w:sz w:val="28"/>
          <w:szCs w:val="28"/>
        </w:rPr>
        <w:t xml:space="preserve">на </w:t>
      </w:r>
      <w:r w:rsidR="003001B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01B5">
        <w:rPr>
          <w:rFonts w:ascii="Times New Roman" w:hAnsi="Times New Roman"/>
          <w:sz w:val="28"/>
          <w:szCs w:val="28"/>
        </w:rPr>
        <w:t>-х</w:t>
      </w:r>
      <w:r w:rsidR="003001B5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3001B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гостиничной сферы: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1B5">
        <w:rPr>
          <w:rFonts w:ascii="Times New Roman" w:hAnsi="Times New Roman"/>
          <w:sz w:val="28"/>
          <w:szCs w:val="28"/>
        </w:rPr>
        <w:t xml:space="preserve">на </w:t>
      </w:r>
      <w:r w:rsidR="003001B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001B5">
        <w:rPr>
          <w:rFonts w:ascii="Times New Roman" w:hAnsi="Times New Roman"/>
          <w:sz w:val="28"/>
          <w:szCs w:val="28"/>
        </w:rPr>
        <w:t xml:space="preserve">-и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3001B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власти и управления;</w:t>
      </w:r>
    </w:p>
    <w:p w:rsidR="00F238F5" w:rsidRDefault="00F238F5" w:rsidP="00F238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1B5">
        <w:rPr>
          <w:rFonts w:ascii="Times New Roman" w:hAnsi="Times New Roman"/>
          <w:sz w:val="28"/>
          <w:szCs w:val="28"/>
        </w:rPr>
        <w:t xml:space="preserve">на </w:t>
      </w:r>
      <w:r w:rsidR="003001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01B5">
        <w:rPr>
          <w:rFonts w:ascii="Times New Roman" w:hAnsi="Times New Roman"/>
          <w:sz w:val="28"/>
          <w:szCs w:val="28"/>
        </w:rPr>
        <w:t>-х</w:t>
      </w:r>
      <w:r w:rsidR="00300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3001B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культа;</w:t>
      </w:r>
    </w:p>
    <w:p w:rsidR="00C115BE" w:rsidRDefault="00F238F5" w:rsidP="008773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01B5">
        <w:rPr>
          <w:rFonts w:ascii="Times New Roman" w:hAnsi="Times New Roman"/>
          <w:sz w:val="28"/>
          <w:szCs w:val="28"/>
        </w:rPr>
        <w:t xml:space="preserve">на 9-ти объектах </w:t>
      </w: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 w:rsidR="003001B5">
        <w:rPr>
          <w:rFonts w:ascii="Times New Roman" w:hAnsi="Times New Roman"/>
          <w:sz w:val="28"/>
          <w:szCs w:val="28"/>
        </w:rPr>
        <w:t>х мест массового пребывания граждан.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860" w:rsidRPr="00770621" w:rsidRDefault="00F26860" w:rsidP="00F2686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26860">
        <w:rPr>
          <w:rFonts w:ascii="Times New Roman" w:hAnsi="Times New Roman"/>
          <w:b/>
          <w:iCs/>
          <w:sz w:val="28"/>
          <w:szCs w:val="28"/>
        </w:rPr>
        <w:t xml:space="preserve">В отчётном периоде 2016 года было организовано комиссионное обследование объектов, включённых в перечень объектов, в соответствии с </w:t>
      </w:r>
      <w:r w:rsidRPr="00F26860">
        <w:rPr>
          <w:rFonts w:ascii="Times New Roman" w:hAnsi="Times New Roman"/>
          <w:b/>
          <w:sz w:val="28"/>
          <w:szCs w:val="28"/>
        </w:rPr>
        <w:t>постановлением Правительства Российской Федерации от 25.04.2015 №272</w:t>
      </w:r>
      <w:r w:rsidRPr="00CB30B0">
        <w:rPr>
          <w:rFonts w:ascii="Times New Roman" w:hAnsi="Times New Roman"/>
          <w:sz w:val="28"/>
          <w:szCs w:val="28"/>
        </w:rPr>
        <w:t xml:space="preserve">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rFonts w:ascii="Times New Roman" w:hAnsi="Times New Roman"/>
          <w:sz w:val="28"/>
          <w:szCs w:val="28"/>
        </w:rPr>
        <w:t>.</w:t>
      </w:r>
      <w:r w:rsidRPr="00770621">
        <w:rPr>
          <w:rFonts w:ascii="Times New Roman" w:hAnsi="Times New Roman"/>
          <w:iCs/>
          <w:sz w:val="28"/>
          <w:szCs w:val="28"/>
        </w:rPr>
        <w:t xml:space="preserve"> В ходе обследования изучено состояние комплексной безопасности: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-5площадных объектов;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-4 </w:t>
      </w:r>
      <w:proofErr w:type="gramStart"/>
      <w:r>
        <w:rPr>
          <w:rFonts w:ascii="Times New Roman" w:hAnsi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объекта;  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рынок;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 объекта гостиничной сферы;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 объектов органов власти и управления;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 объекта культа;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-9 иных объектов с массовым пребыванием граждан.</w:t>
      </w:r>
    </w:p>
    <w:p w:rsidR="00F26860" w:rsidRDefault="00F26860" w:rsidP="00F2686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621">
        <w:rPr>
          <w:rFonts w:ascii="Times New Roman" w:hAnsi="Times New Roman"/>
          <w:sz w:val="28"/>
          <w:szCs w:val="28"/>
        </w:rPr>
        <w:t>Копии Актов с результатами комиссионного обследования состояния антитеррористической защищённости объекта заполнены в присутствии руководителей объектов, оставлены копии.</w:t>
      </w:r>
    </w:p>
    <w:p w:rsidR="00F26860" w:rsidRDefault="00F26860" w:rsidP="00F26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860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РФ от 06.03.2016 № 202 </w:t>
      </w:r>
      <w:r w:rsidRPr="0084330D">
        <w:rPr>
          <w:rFonts w:ascii="Times New Roman" w:hAnsi="Times New Roman"/>
          <w:sz w:val="28"/>
          <w:szCs w:val="28"/>
        </w:rPr>
        <w:t xml:space="preserve">«Об утверждении требований к антитеррористической защищённости объектов спорта», </w:t>
      </w:r>
      <w:r>
        <w:rPr>
          <w:rFonts w:ascii="Times New Roman" w:hAnsi="Times New Roman"/>
          <w:sz w:val="28"/>
          <w:szCs w:val="28"/>
        </w:rPr>
        <w:t>организовано Межведомственное обследование</w:t>
      </w:r>
      <w:r w:rsidRPr="00843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состояния </w:t>
      </w:r>
      <w:r w:rsidRPr="00A36BB9">
        <w:rPr>
          <w:rFonts w:ascii="Times New Roman" w:hAnsi="Times New Roman" w:cs="Times New Roman"/>
          <w:sz w:val="28"/>
          <w:szCs w:val="28"/>
        </w:rPr>
        <w:t xml:space="preserve">инженерно-технической укрепленности, оснащенности техническими средствами охраны, системой видеонаблюдения </w:t>
      </w:r>
      <w:r w:rsidRPr="0084330D">
        <w:rPr>
          <w:rFonts w:ascii="Times New Roman" w:hAnsi="Times New Roman"/>
          <w:sz w:val="28"/>
          <w:szCs w:val="28"/>
        </w:rPr>
        <w:t>объектов спорта, подведомственных комитету физической культуры и спорта администрации города Нефтеюганска.</w:t>
      </w:r>
    </w:p>
    <w:p w:rsidR="003001B5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8F1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Постановлением администрации города </w:t>
      </w:r>
      <w:r w:rsidRPr="006328F1">
        <w:rPr>
          <w:rFonts w:ascii="Times New Roman" w:eastAsia="Times New Roman" w:hAnsi="Times New Roman" w:cs="Times New Roman"/>
          <w:b/>
          <w:bCs/>
          <w:sz w:val="28"/>
          <w:szCs w:val="28"/>
        </w:rPr>
        <w:t>от 17.02.2014</w:t>
      </w:r>
      <w:r w:rsidRPr="00E07FF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173-п «Об Антитеррористической комиссии </w:t>
      </w:r>
      <w:r w:rsidRPr="00E07FFD">
        <w:rPr>
          <w:rFonts w:ascii="Times New Roman" w:eastAsia="Times New Roman" w:hAnsi="Times New Roman" w:cs="Times New Roman"/>
          <w:sz w:val="28"/>
          <w:szCs w:val="28"/>
        </w:rPr>
        <w:t>города Нефтеюганска»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(с изменениями от 12</w:t>
      </w:r>
      <w:r w:rsidRPr="00E62392">
        <w:rPr>
          <w:rFonts w:ascii="Times New Roman" w:eastAsia="Times New Roman" w:hAnsi="Times New Roman" w:cs="Times New Roman"/>
          <w:sz w:val="28"/>
          <w:szCs w:val="28"/>
        </w:rPr>
        <w:t>.09.2014 № 1040-п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утверждены состав и положение о постоянно действующих рабочих группах АТК города Нефтеюганска.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создано 3 постоянно действующих рабочих групп:</w:t>
      </w:r>
    </w:p>
    <w:p w:rsidR="003001B5" w:rsidRPr="006328F1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B5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6328F1">
        <w:rPr>
          <w:rFonts w:ascii="Times New Roman" w:eastAsia="Times New Roman" w:hAnsi="Times New Roman" w:cs="Times New Roman"/>
          <w:sz w:val="28"/>
          <w:szCs w:val="28"/>
        </w:rPr>
        <w:t>по профилактике террористических угроз, минимизации их последствий и обеспечению антитеррористической защищённости объектов энергетики, жилищно-коммунального хозяйства и транспорта.</w:t>
      </w:r>
    </w:p>
    <w:p w:rsidR="003001B5" w:rsidRPr="006328F1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B5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6328F1">
        <w:rPr>
          <w:rFonts w:ascii="Times New Roman" w:eastAsia="Times New Roman" w:hAnsi="Times New Roman" w:cs="Times New Roman"/>
          <w:sz w:val="28"/>
          <w:szCs w:val="28"/>
        </w:rPr>
        <w:t>по 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искусства).</w:t>
      </w:r>
    </w:p>
    <w:p w:rsidR="003001B5" w:rsidRPr="006328F1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B5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 w:rsidRPr="006328F1">
        <w:rPr>
          <w:rFonts w:ascii="Times New Roman" w:eastAsia="Times New Roman" w:hAnsi="Times New Roman" w:cs="Times New Roman"/>
          <w:sz w:val="28"/>
          <w:szCs w:val="28"/>
        </w:rPr>
        <w:t>по информационному сопровождению антитеррористической деятельности и информационному противодействию распространения идеологии терроризма.</w:t>
      </w:r>
    </w:p>
    <w:p w:rsidR="003001B5" w:rsidRPr="006328F1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>В отчётном периоде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B68">
        <w:rPr>
          <w:rFonts w:ascii="Times New Roman" w:eastAsia="Times New Roman" w:hAnsi="Times New Roman" w:cs="Times New Roman"/>
          <w:sz w:val="28"/>
          <w:szCs w:val="28"/>
        </w:rPr>
        <w:t xml:space="preserve">года на заседании ПДГР по профилактике террористических угроз, минимизации их последствий и обеспечению </w:t>
      </w:r>
      <w:r w:rsidRPr="006328F1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защищённости объектов массового пребывания людей рассмотрены вопросы:</w:t>
      </w:r>
    </w:p>
    <w:p w:rsidR="003001B5" w:rsidRPr="00322B68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>-О корректировке «Реестра объектов возможных террористических посягательств, расположенных на территории Ханты-Мансийского автономного округа - Югры».</w:t>
      </w:r>
    </w:p>
    <w:p w:rsidR="003001B5" w:rsidRPr="00322B68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>-Об организации строительства автомобильной парковки на территории больничного городка в 7 мкр.</w:t>
      </w:r>
    </w:p>
    <w:p w:rsidR="003001B5" w:rsidRPr="00322B68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>-О мерах по обеспечению антитеррористической защищенности при подготовке и проведению культурно массовых мероприятий на объектах образования, культуры, спорта, социальной сферы.</w:t>
      </w:r>
    </w:p>
    <w:p w:rsidR="003001B5" w:rsidRPr="00322B68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 xml:space="preserve">-О ходе реализации Постановления Правительства РФ от 25 марта 2015 г. № 272 «Об утверждении требований к антитеррористической защищенности </w:t>
      </w:r>
      <w:r w:rsidRPr="00322B68">
        <w:rPr>
          <w:rFonts w:ascii="Times New Roman" w:eastAsia="Times New Roman" w:hAnsi="Times New Roman" w:cs="Times New Roman"/>
          <w:sz w:val="28"/>
          <w:szCs w:val="28"/>
        </w:rPr>
        <w:lastRenderedPageBreak/>
        <w:t>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(территорий).</w:t>
      </w:r>
    </w:p>
    <w:p w:rsidR="003001B5" w:rsidRPr="00322B68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>-О мерах по предотвращению террористических угроз и усилению антитеррористической защищённости объектов здравоохранения.</w:t>
      </w:r>
    </w:p>
    <w:p w:rsidR="003001B5" w:rsidRPr="002B13FB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3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1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объектовых тренировок, учений по действиям в случае возникновения ЧС в т.ч. террористического характера учреждений образования, спорта, культуры, социальной сферы, здравоохранения).</w:t>
      </w:r>
      <w:proofErr w:type="gramEnd"/>
    </w:p>
    <w:p w:rsidR="003001B5" w:rsidRPr="002B13FB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1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>Об устранении недостатков, выявленных в ходе проверок (обследований) антитеррористической защищенности на объектах спорта.</w:t>
      </w:r>
    </w:p>
    <w:p w:rsidR="003001B5" w:rsidRPr="002B13FB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1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>О мерах по оснащению избирательных участков комплексом средств обеспечения антитеррористической безопасности.</w:t>
      </w:r>
    </w:p>
    <w:p w:rsidR="003001B5" w:rsidRPr="002B13FB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1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>О дополнительных мерах по обеспечению антитеррористической безопасности на территории Ханты-Мансийского автономного округа - Югры в ходе подготовки и проведения на территории города Дня народного единства готовности сил и сре</w:t>
      </w:r>
      <w:proofErr w:type="gramStart"/>
      <w:r w:rsidRPr="002B13FB">
        <w:rPr>
          <w:rFonts w:ascii="Times New Roman" w:eastAsia="Times New Roman" w:hAnsi="Times New Roman" w:cs="Times New Roman"/>
          <w:sz w:val="28"/>
          <w:szCs w:val="28"/>
        </w:rPr>
        <w:t>дств к л</w:t>
      </w:r>
      <w:proofErr w:type="gramEnd"/>
      <w:r w:rsidRPr="002B13FB">
        <w:rPr>
          <w:rFonts w:ascii="Times New Roman" w:eastAsia="Times New Roman" w:hAnsi="Times New Roman" w:cs="Times New Roman"/>
          <w:sz w:val="28"/>
          <w:szCs w:val="28"/>
        </w:rPr>
        <w:t>окализации террористических угроз и минимизации их последствий.</w:t>
      </w:r>
    </w:p>
    <w:p w:rsidR="003001B5" w:rsidRPr="002B13FB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1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 xml:space="preserve">О ходе реализации постановления Правительства Российской Федерации от 06.03.2015 № 202 «Об утверждении требований к антитеррористической защищенности объектов спорта» (с изм. от 23.07.2016 № 711) учреждениями физической культуры и спорта, расположенных на территории города. О реализации поручений протокола постоянно действующей рабочей группы АТК города Нефтеюганска от 27.07.2016. </w:t>
      </w:r>
    </w:p>
    <w:p w:rsidR="003001B5" w:rsidRDefault="003001B5" w:rsidP="003001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постоянно действующей рабочей группы Антитеррористической комиссии </w:t>
      </w:r>
      <w:r w:rsidRPr="006328F1">
        <w:rPr>
          <w:rFonts w:ascii="Times New Roman" w:eastAsia="Times New Roman" w:hAnsi="Times New Roman" w:cs="Times New Roman"/>
          <w:b/>
          <w:sz w:val="28"/>
          <w:szCs w:val="28"/>
        </w:rPr>
        <w:t>по информационному сопровождению антитеррористической деятельности и информационному противодействию распространения идеологии терроризма рассмотрены вопросы</w:t>
      </w:r>
      <w:r w:rsidRPr="00322B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01B5" w:rsidRPr="00322B68" w:rsidRDefault="003001B5" w:rsidP="003001B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>-О разработке медиа-плана информационной кампании по освещению в местных средствах массовой информации деятельности органов, структурных подразделений администрации города, территориальных органов федеральных органов исполнительной власти города Нефтеюганска по профилактике терроризма на 2016 год, согласование медиа-плана.</w:t>
      </w:r>
    </w:p>
    <w:p w:rsidR="003001B5" w:rsidRPr="00322B68" w:rsidRDefault="003001B5" w:rsidP="003001B5">
      <w:pPr>
        <w:tabs>
          <w:tab w:val="left" w:pos="42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68">
        <w:rPr>
          <w:rFonts w:ascii="Times New Roman" w:eastAsia="Calibri" w:hAnsi="Times New Roman" w:cs="Times New Roman"/>
          <w:sz w:val="28"/>
          <w:szCs w:val="28"/>
          <w:lang w:eastAsia="en-US"/>
        </w:rPr>
        <w:t>-О реализации информационно-пропагандистских мероприятий по профилактике терроризма на территории муниципального образования город Нефтеюганск.</w:t>
      </w:r>
    </w:p>
    <w:p w:rsidR="003001B5" w:rsidRPr="006328F1" w:rsidRDefault="003001B5" w:rsidP="003001B5">
      <w:pPr>
        <w:tabs>
          <w:tab w:val="left" w:pos="420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B68">
        <w:rPr>
          <w:rFonts w:ascii="Times New Roman" w:eastAsia="Times New Roman" w:hAnsi="Times New Roman" w:cs="Times New Roman"/>
          <w:sz w:val="28"/>
          <w:szCs w:val="28"/>
        </w:rPr>
        <w:t>На заседании постоянно действующей рабочей группы Антитеррористической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террористических угроз, минимизации их последствий и обеспечению </w:t>
      </w:r>
      <w:r w:rsidRPr="006328F1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антитеррористической защищенности объектов энергетики, жилищно-коммунального хозяйства и транспорта рассмотрены вопросы:</w:t>
      </w:r>
    </w:p>
    <w:p w:rsidR="003001B5" w:rsidRPr="002B13FB" w:rsidRDefault="003001B5" w:rsidP="003001B5">
      <w:pPr>
        <w:tabs>
          <w:tab w:val="left" w:pos="42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B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2B1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>О результатах проведенных обследований инженерно-технической укрепленности и антитеррористической защищенности объектов жилищно-коммунального комплекса и транспорта.</w:t>
      </w:r>
    </w:p>
    <w:p w:rsidR="003001B5" w:rsidRDefault="003001B5" w:rsidP="003001B5">
      <w:pPr>
        <w:tabs>
          <w:tab w:val="left" w:pos="42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13FB">
        <w:rPr>
          <w:rFonts w:ascii="Times New Roman" w:eastAsia="Times New Roman" w:hAnsi="Times New Roman" w:cs="Times New Roman"/>
          <w:sz w:val="28"/>
          <w:szCs w:val="28"/>
        </w:rPr>
        <w:t>О реализации отдельных мероприятий, предусмотренных «Комплексным планом мероприятий по профилактике терроризма и реализации на территории муниципального образования города Нефтеюганск Концепции противодействия терроризму в Российской Федерации на 2014-2020 годы».</w:t>
      </w:r>
    </w:p>
    <w:p w:rsidR="003001B5" w:rsidRPr="002B13FB" w:rsidRDefault="003001B5" w:rsidP="003001B5">
      <w:pPr>
        <w:tabs>
          <w:tab w:val="left" w:pos="42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FB">
        <w:rPr>
          <w:rFonts w:ascii="Times New Roman" w:eastAsia="Times New Roman" w:hAnsi="Times New Roman" w:cs="Times New Roman"/>
          <w:sz w:val="28"/>
          <w:szCs w:val="28"/>
        </w:rPr>
        <w:t>- Об устранении недостатков, выявленных в ходе обследований антитеррористической защищенности на объектах жилищно-коммунального хозяйства и транспорта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001B5" w:rsidRPr="002B13FB" w:rsidSect="0064529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7A6B"/>
    <w:rsid w:val="00017605"/>
    <w:rsid w:val="0003417D"/>
    <w:rsid w:val="0007598A"/>
    <w:rsid w:val="001223A4"/>
    <w:rsid w:val="00124454"/>
    <w:rsid w:val="00145316"/>
    <w:rsid w:val="00171538"/>
    <w:rsid w:val="00292E2B"/>
    <w:rsid w:val="003001B5"/>
    <w:rsid w:val="00351435"/>
    <w:rsid w:val="00495984"/>
    <w:rsid w:val="006328F1"/>
    <w:rsid w:val="0064529E"/>
    <w:rsid w:val="007646AE"/>
    <w:rsid w:val="00802B27"/>
    <w:rsid w:val="00846C88"/>
    <w:rsid w:val="008773C5"/>
    <w:rsid w:val="008A3986"/>
    <w:rsid w:val="009C5CDB"/>
    <w:rsid w:val="00A14E48"/>
    <w:rsid w:val="00A47A6B"/>
    <w:rsid w:val="00AA693E"/>
    <w:rsid w:val="00B678B9"/>
    <w:rsid w:val="00BB454C"/>
    <w:rsid w:val="00C115BE"/>
    <w:rsid w:val="00C55FAC"/>
    <w:rsid w:val="00C66FA6"/>
    <w:rsid w:val="00D55EF5"/>
    <w:rsid w:val="00D84F4D"/>
    <w:rsid w:val="00F238F5"/>
    <w:rsid w:val="00F26860"/>
    <w:rsid w:val="00F4082A"/>
    <w:rsid w:val="00F5619C"/>
    <w:rsid w:val="00FB137A"/>
    <w:rsid w:val="00FD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37</cp:revision>
  <dcterms:created xsi:type="dcterms:W3CDTF">2016-11-30T09:53:00Z</dcterms:created>
  <dcterms:modified xsi:type="dcterms:W3CDTF">2017-02-02T05:06:00Z</dcterms:modified>
</cp:coreProperties>
</file>