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27" w:rsidRPr="00FB73D6" w:rsidRDefault="00FB73D6" w:rsidP="00FB73D6">
      <w:pPr>
        <w:tabs>
          <w:tab w:val="left" w:pos="0"/>
        </w:tabs>
        <w:jc w:val="center"/>
        <w:rPr>
          <w:sz w:val="26"/>
          <w:szCs w:val="26"/>
        </w:rPr>
      </w:pPr>
      <w:r w:rsidRPr="00FB73D6">
        <w:rPr>
          <w:sz w:val="28"/>
          <w:szCs w:val="28"/>
        </w:rPr>
        <w:t>Отчет о ходе реализации</w:t>
      </w:r>
    </w:p>
    <w:p w:rsidR="009B391B" w:rsidRDefault="009B391B" w:rsidP="009B391B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  <w:r w:rsidR="00FB73D6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60156C">
        <w:rPr>
          <w:sz w:val="26"/>
          <w:szCs w:val="26"/>
        </w:rPr>
        <w:t xml:space="preserve">мероприятий </w:t>
      </w:r>
      <w:r>
        <w:rPr>
          <w:sz w:val="26"/>
          <w:szCs w:val="26"/>
        </w:rPr>
        <w:t xml:space="preserve">по обеспечению </w:t>
      </w:r>
      <w:r w:rsidR="001A0800">
        <w:rPr>
          <w:sz w:val="26"/>
          <w:szCs w:val="26"/>
        </w:rPr>
        <w:t>стабильн</w:t>
      </w:r>
      <w:r>
        <w:rPr>
          <w:sz w:val="26"/>
          <w:szCs w:val="26"/>
        </w:rPr>
        <w:t xml:space="preserve">ого </w:t>
      </w:r>
      <w:r w:rsidR="001A0800">
        <w:rPr>
          <w:sz w:val="26"/>
          <w:szCs w:val="26"/>
        </w:rPr>
        <w:t>социально-</w:t>
      </w:r>
      <w:r>
        <w:rPr>
          <w:sz w:val="26"/>
          <w:szCs w:val="26"/>
        </w:rPr>
        <w:t>экономи</w:t>
      </w:r>
      <w:r w:rsidR="001A0800">
        <w:rPr>
          <w:sz w:val="26"/>
          <w:szCs w:val="26"/>
        </w:rPr>
        <w:t>чес</w:t>
      </w:r>
      <w:r>
        <w:rPr>
          <w:sz w:val="26"/>
          <w:szCs w:val="26"/>
        </w:rPr>
        <w:t>к</w:t>
      </w:r>
      <w:r w:rsidR="001A0800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1A0800">
        <w:rPr>
          <w:sz w:val="26"/>
          <w:szCs w:val="26"/>
        </w:rPr>
        <w:t xml:space="preserve">развития </w:t>
      </w:r>
      <w:r w:rsidR="00C71C73">
        <w:rPr>
          <w:sz w:val="26"/>
          <w:szCs w:val="26"/>
        </w:rPr>
        <w:t xml:space="preserve">в муниципальном образовании </w:t>
      </w:r>
      <w:r w:rsidR="00362A39">
        <w:rPr>
          <w:sz w:val="26"/>
          <w:szCs w:val="26"/>
        </w:rPr>
        <w:t xml:space="preserve">город </w:t>
      </w:r>
      <w:r w:rsidR="00C71C73">
        <w:rPr>
          <w:sz w:val="26"/>
          <w:szCs w:val="26"/>
        </w:rPr>
        <w:t xml:space="preserve">Нефтеюганск </w:t>
      </w:r>
      <w:r w:rsidR="00327CA4">
        <w:rPr>
          <w:sz w:val="26"/>
          <w:szCs w:val="26"/>
        </w:rPr>
        <w:t>в</w:t>
      </w:r>
      <w:r w:rsidR="00C71C73">
        <w:rPr>
          <w:sz w:val="26"/>
          <w:szCs w:val="26"/>
        </w:rPr>
        <w:t xml:space="preserve"> 2016 год</w:t>
      </w:r>
      <w:r w:rsidR="00327CA4">
        <w:rPr>
          <w:sz w:val="26"/>
          <w:szCs w:val="26"/>
        </w:rPr>
        <w:t xml:space="preserve">у </w:t>
      </w:r>
      <w:r w:rsidR="00327CA4" w:rsidRPr="00FF4BB1">
        <w:rPr>
          <w:sz w:val="28"/>
          <w:szCs w:val="28"/>
        </w:rPr>
        <w:t>и на период 2017 и 2018 годов</w:t>
      </w:r>
    </w:p>
    <w:p w:rsidR="000F23FA" w:rsidRPr="00FC7F3C" w:rsidRDefault="000F23FA" w:rsidP="004D7122">
      <w:pPr>
        <w:jc w:val="center"/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19"/>
        <w:gridCol w:w="3945"/>
        <w:gridCol w:w="2269"/>
        <w:gridCol w:w="41"/>
        <w:gridCol w:w="63"/>
        <w:gridCol w:w="1280"/>
        <w:gridCol w:w="2126"/>
        <w:gridCol w:w="19"/>
        <w:gridCol w:w="2244"/>
        <w:gridCol w:w="19"/>
        <w:gridCol w:w="3280"/>
      </w:tblGrid>
      <w:tr w:rsidR="00942F3C" w:rsidRPr="00603578" w:rsidTr="006F12F6">
        <w:trPr>
          <w:trHeight w:val="20"/>
          <w:tblHeader/>
        </w:trPr>
        <w:tc>
          <w:tcPr>
            <w:tcW w:w="176" w:type="pct"/>
            <w:gridSpan w:val="2"/>
            <w:vAlign w:val="center"/>
          </w:tcPr>
          <w:p w:rsidR="00FC7F3C" w:rsidRPr="00603578" w:rsidRDefault="00FC7F3C" w:rsidP="004D7122">
            <w:pPr>
              <w:jc w:val="center"/>
            </w:pPr>
            <w:r w:rsidRPr="00603578">
              <w:rPr>
                <w:sz w:val="22"/>
                <w:szCs w:val="22"/>
              </w:rPr>
              <w:t>№</w:t>
            </w:r>
          </w:p>
          <w:p w:rsidR="00FC7F3C" w:rsidRPr="00603578" w:rsidRDefault="00FC7F3C" w:rsidP="004D7122">
            <w:pPr>
              <w:jc w:val="center"/>
            </w:pPr>
            <w:proofErr w:type="spellStart"/>
            <w:proofErr w:type="gramStart"/>
            <w:r w:rsidRPr="0060357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03578">
              <w:rPr>
                <w:sz w:val="22"/>
                <w:szCs w:val="22"/>
              </w:rPr>
              <w:t>/</w:t>
            </w:r>
            <w:proofErr w:type="spellStart"/>
            <w:r w:rsidRPr="0060357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45" w:type="pct"/>
            <w:vAlign w:val="center"/>
          </w:tcPr>
          <w:p w:rsidR="00FC7F3C" w:rsidRPr="00603578" w:rsidRDefault="00FC7F3C" w:rsidP="004D7122">
            <w:pPr>
              <w:jc w:val="center"/>
            </w:pPr>
            <w:r w:rsidRPr="00603578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29" w:type="pct"/>
            <w:gridSpan w:val="2"/>
            <w:vAlign w:val="center"/>
          </w:tcPr>
          <w:p w:rsidR="00FC7F3C" w:rsidRPr="00603578" w:rsidRDefault="00FC7F3C" w:rsidP="00362A39">
            <w:pPr>
              <w:jc w:val="center"/>
            </w:pPr>
            <w:r w:rsidRPr="00603578">
              <w:rPr>
                <w:sz w:val="22"/>
                <w:szCs w:val="22"/>
              </w:rPr>
              <w:t>Вид документа (проекта)</w:t>
            </w:r>
          </w:p>
        </w:tc>
        <w:tc>
          <w:tcPr>
            <w:tcW w:w="424" w:type="pct"/>
            <w:gridSpan w:val="2"/>
            <w:vAlign w:val="center"/>
          </w:tcPr>
          <w:p w:rsidR="00FC7F3C" w:rsidRPr="00603578" w:rsidRDefault="00FC7F3C" w:rsidP="00362A39">
            <w:pPr>
              <w:jc w:val="center"/>
            </w:pPr>
            <w:r w:rsidRPr="00603578">
              <w:rPr>
                <w:sz w:val="22"/>
                <w:szCs w:val="22"/>
              </w:rPr>
              <w:t>Срок</w:t>
            </w:r>
          </w:p>
        </w:tc>
        <w:tc>
          <w:tcPr>
            <w:tcW w:w="677" w:type="pct"/>
            <w:gridSpan w:val="2"/>
            <w:vAlign w:val="center"/>
          </w:tcPr>
          <w:p w:rsidR="00FC7F3C" w:rsidRPr="00603578" w:rsidRDefault="00FC7F3C" w:rsidP="00362A39">
            <w:pPr>
              <w:jc w:val="center"/>
            </w:pPr>
            <w:r w:rsidRPr="00603578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714" w:type="pct"/>
            <w:gridSpan w:val="2"/>
            <w:vAlign w:val="center"/>
          </w:tcPr>
          <w:p w:rsidR="00FC7F3C" w:rsidRPr="00603578" w:rsidRDefault="00FC7F3C" w:rsidP="004D7122">
            <w:pPr>
              <w:jc w:val="center"/>
            </w:pPr>
            <w:r w:rsidRPr="00603578">
              <w:rPr>
                <w:sz w:val="22"/>
                <w:szCs w:val="22"/>
              </w:rPr>
              <w:t>Источники и объем финансирования, млн. рублей (оценка)</w:t>
            </w:r>
          </w:p>
        </w:tc>
        <w:tc>
          <w:tcPr>
            <w:tcW w:w="1035" w:type="pct"/>
            <w:vAlign w:val="center"/>
          </w:tcPr>
          <w:p w:rsidR="00FC7F3C" w:rsidRDefault="00FB73D6" w:rsidP="004D7122">
            <w:pPr>
              <w:jc w:val="center"/>
            </w:pPr>
            <w:r w:rsidRPr="00FB73D6">
              <w:t>Исполнение мероприятий</w:t>
            </w:r>
          </w:p>
          <w:p w:rsidR="00DF46EF" w:rsidRPr="00FB73D6" w:rsidRDefault="00DF46EF" w:rsidP="004E1511">
            <w:pPr>
              <w:jc w:val="center"/>
            </w:pPr>
            <w:r>
              <w:t>на 01.0</w:t>
            </w:r>
            <w:r w:rsidR="004E1511">
              <w:t>5</w:t>
            </w:r>
            <w:r>
              <w:t>.16</w:t>
            </w:r>
          </w:p>
        </w:tc>
      </w:tr>
      <w:tr w:rsidR="00942F3C" w:rsidRPr="00603578" w:rsidTr="006F12F6">
        <w:trPr>
          <w:trHeight w:val="20"/>
          <w:tblHeader/>
        </w:trPr>
        <w:tc>
          <w:tcPr>
            <w:tcW w:w="176" w:type="pct"/>
            <w:gridSpan w:val="2"/>
            <w:vAlign w:val="center"/>
          </w:tcPr>
          <w:p w:rsidR="0038722C" w:rsidRPr="00603578" w:rsidRDefault="0038722C" w:rsidP="004D7122">
            <w:pPr>
              <w:jc w:val="center"/>
            </w:pPr>
            <w:r w:rsidRPr="00603578">
              <w:rPr>
                <w:sz w:val="22"/>
                <w:szCs w:val="22"/>
              </w:rPr>
              <w:t>1</w:t>
            </w:r>
          </w:p>
        </w:tc>
        <w:tc>
          <w:tcPr>
            <w:tcW w:w="1245" w:type="pct"/>
            <w:vAlign w:val="center"/>
          </w:tcPr>
          <w:p w:rsidR="0038722C" w:rsidRPr="00603578" w:rsidRDefault="0038722C" w:rsidP="004D7122">
            <w:pPr>
              <w:jc w:val="center"/>
            </w:pPr>
            <w:r w:rsidRPr="00603578">
              <w:rPr>
                <w:sz w:val="22"/>
                <w:szCs w:val="22"/>
              </w:rPr>
              <w:t>2</w:t>
            </w:r>
          </w:p>
        </w:tc>
        <w:tc>
          <w:tcPr>
            <w:tcW w:w="729" w:type="pct"/>
            <w:gridSpan w:val="2"/>
            <w:vAlign w:val="center"/>
          </w:tcPr>
          <w:p w:rsidR="0038722C" w:rsidRPr="00603578" w:rsidRDefault="0038722C" w:rsidP="00362A39">
            <w:pPr>
              <w:jc w:val="center"/>
            </w:pPr>
            <w:r w:rsidRPr="00603578">
              <w:rPr>
                <w:sz w:val="22"/>
                <w:szCs w:val="22"/>
              </w:rPr>
              <w:t>3</w:t>
            </w:r>
          </w:p>
        </w:tc>
        <w:tc>
          <w:tcPr>
            <w:tcW w:w="424" w:type="pct"/>
            <w:gridSpan w:val="2"/>
            <w:vAlign w:val="center"/>
          </w:tcPr>
          <w:p w:rsidR="0038722C" w:rsidRPr="00603578" w:rsidRDefault="0038722C" w:rsidP="00362A39">
            <w:pPr>
              <w:jc w:val="center"/>
            </w:pPr>
            <w:r w:rsidRPr="00603578">
              <w:rPr>
                <w:sz w:val="22"/>
                <w:szCs w:val="22"/>
              </w:rPr>
              <w:t>4</w:t>
            </w:r>
          </w:p>
        </w:tc>
        <w:tc>
          <w:tcPr>
            <w:tcW w:w="677" w:type="pct"/>
            <w:gridSpan w:val="2"/>
            <w:vAlign w:val="center"/>
          </w:tcPr>
          <w:p w:rsidR="0038722C" w:rsidRPr="00603578" w:rsidRDefault="0038722C" w:rsidP="00362A39">
            <w:pPr>
              <w:jc w:val="center"/>
            </w:pPr>
            <w:r w:rsidRPr="00603578">
              <w:rPr>
                <w:sz w:val="22"/>
                <w:szCs w:val="22"/>
              </w:rPr>
              <w:t>5</w:t>
            </w:r>
          </w:p>
        </w:tc>
        <w:tc>
          <w:tcPr>
            <w:tcW w:w="714" w:type="pct"/>
            <w:gridSpan w:val="2"/>
            <w:vAlign w:val="center"/>
          </w:tcPr>
          <w:p w:rsidR="0038722C" w:rsidRPr="00603578" w:rsidRDefault="0038722C" w:rsidP="004D7122">
            <w:pPr>
              <w:jc w:val="center"/>
            </w:pPr>
            <w:r w:rsidRPr="00603578">
              <w:rPr>
                <w:sz w:val="22"/>
                <w:szCs w:val="22"/>
              </w:rPr>
              <w:t>6</w:t>
            </w:r>
          </w:p>
        </w:tc>
        <w:tc>
          <w:tcPr>
            <w:tcW w:w="1035" w:type="pct"/>
            <w:vAlign w:val="center"/>
          </w:tcPr>
          <w:p w:rsidR="0038722C" w:rsidRPr="00603578" w:rsidRDefault="0038722C" w:rsidP="004D7122">
            <w:pPr>
              <w:jc w:val="center"/>
            </w:pPr>
            <w:r w:rsidRPr="00603578">
              <w:rPr>
                <w:sz w:val="22"/>
                <w:szCs w:val="22"/>
              </w:rPr>
              <w:t>7</w:t>
            </w:r>
          </w:p>
        </w:tc>
      </w:tr>
      <w:tr w:rsidR="00327CA4" w:rsidRPr="00603578" w:rsidTr="00942F3C">
        <w:trPr>
          <w:trHeight w:val="20"/>
          <w:tblHeader/>
        </w:trPr>
        <w:tc>
          <w:tcPr>
            <w:tcW w:w="5000" w:type="pct"/>
            <w:gridSpan w:val="12"/>
          </w:tcPr>
          <w:p w:rsidR="00327CA4" w:rsidRPr="003403F0" w:rsidRDefault="00327CA4" w:rsidP="00327CA4">
            <w:pPr>
              <w:numPr>
                <w:ilvl w:val="0"/>
                <w:numId w:val="7"/>
              </w:numPr>
              <w:ind w:left="0"/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3403F0">
              <w:rPr>
                <w:rFonts w:eastAsia="Calibri"/>
                <w:sz w:val="22"/>
                <w:szCs w:val="22"/>
                <w:lang w:eastAsia="en-US"/>
              </w:rPr>
              <w:t>Неотложные мероприятия, направленные на стабилизацию социально-экономической ситуации</w:t>
            </w:r>
            <w:proofErr w:type="gramEnd"/>
          </w:p>
        </w:tc>
      </w:tr>
      <w:tr w:rsidR="00327CA4" w:rsidRPr="00603578" w:rsidTr="00942F3C">
        <w:trPr>
          <w:trHeight w:val="20"/>
          <w:tblHeader/>
        </w:trPr>
        <w:tc>
          <w:tcPr>
            <w:tcW w:w="5000" w:type="pct"/>
            <w:gridSpan w:val="12"/>
          </w:tcPr>
          <w:p w:rsidR="00327CA4" w:rsidRPr="003403F0" w:rsidRDefault="00327CA4" w:rsidP="00327CA4">
            <w:pPr>
              <w:widowControl w:val="0"/>
              <w:autoSpaceDE w:val="0"/>
              <w:autoSpaceDN w:val="0"/>
              <w:jc w:val="center"/>
            </w:pPr>
            <w:r w:rsidRPr="003403F0">
              <w:rPr>
                <w:sz w:val="22"/>
                <w:szCs w:val="22"/>
              </w:rPr>
              <w:t>Социальная защита и государственная поддержка сферы занятости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327CA4" w:rsidRPr="004E1511" w:rsidRDefault="003403F0" w:rsidP="00EA5A5A">
            <w:r w:rsidRPr="004E1511">
              <w:rPr>
                <w:sz w:val="22"/>
                <w:szCs w:val="22"/>
              </w:rPr>
              <w:t>1.</w:t>
            </w:r>
          </w:p>
        </w:tc>
        <w:tc>
          <w:tcPr>
            <w:tcW w:w="1245" w:type="pct"/>
          </w:tcPr>
          <w:p w:rsidR="00327CA4" w:rsidRPr="004E1511" w:rsidRDefault="00327CA4" w:rsidP="00942F3C">
            <w:pPr>
              <w:widowControl w:val="0"/>
            </w:pPr>
            <w:r w:rsidRPr="004E1511">
              <w:rPr>
                <w:sz w:val="22"/>
                <w:szCs w:val="22"/>
              </w:rPr>
              <w:t>Организация временного трудоустройства несовершеннолетних граждан в возрасте от 14 до 18 лет в свободное от учебы время (период участия 1 месяц)</w:t>
            </w:r>
          </w:p>
        </w:tc>
        <w:tc>
          <w:tcPr>
            <w:tcW w:w="729" w:type="pct"/>
            <w:gridSpan w:val="2"/>
          </w:tcPr>
          <w:p w:rsidR="00327CA4" w:rsidRPr="004E1511" w:rsidRDefault="00327CA4" w:rsidP="00327CA4">
            <w:pPr>
              <w:widowControl w:val="0"/>
            </w:pPr>
            <w:r w:rsidRPr="004E1511">
              <w:rPr>
                <w:sz w:val="22"/>
                <w:szCs w:val="22"/>
              </w:rPr>
              <w:t>Реализация соглашения между администрацией города Нефтеюганска и казенным учреждением Ханты-Мансийского автономного округа – Югры «</w:t>
            </w:r>
            <w:proofErr w:type="spellStart"/>
            <w:r w:rsidRPr="004E1511">
              <w:rPr>
                <w:sz w:val="22"/>
                <w:szCs w:val="22"/>
              </w:rPr>
              <w:t>Нефтеюганский</w:t>
            </w:r>
            <w:proofErr w:type="spellEnd"/>
            <w:r w:rsidRPr="004E1511">
              <w:rPr>
                <w:sz w:val="22"/>
                <w:szCs w:val="22"/>
              </w:rPr>
              <w:t xml:space="preserve"> центр занятости населения» от 21.01.2016</w:t>
            </w:r>
          </w:p>
        </w:tc>
        <w:tc>
          <w:tcPr>
            <w:tcW w:w="424" w:type="pct"/>
            <w:gridSpan w:val="2"/>
          </w:tcPr>
          <w:p w:rsidR="00327CA4" w:rsidRPr="004E1511" w:rsidRDefault="00327CA4" w:rsidP="00327CA4">
            <w:pPr>
              <w:widowControl w:val="0"/>
            </w:pPr>
            <w:r w:rsidRPr="004E1511">
              <w:rPr>
                <w:sz w:val="22"/>
                <w:szCs w:val="22"/>
              </w:rPr>
              <w:t>2016 год</w:t>
            </w:r>
          </w:p>
        </w:tc>
        <w:tc>
          <w:tcPr>
            <w:tcW w:w="677" w:type="pct"/>
            <w:gridSpan w:val="2"/>
          </w:tcPr>
          <w:p w:rsidR="00327CA4" w:rsidRPr="004E1511" w:rsidRDefault="00327CA4" w:rsidP="00327CA4">
            <w:pPr>
              <w:widowControl w:val="0"/>
              <w:autoSpaceDE w:val="0"/>
              <w:autoSpaceDN w:val="0"/>
              <w:adjustRightInd w:val="0"/>
            </w:pPr>
            <w:r w:rsidRPr="004E1511">
              <w:rPr>
                <w:sz w:val="22"/>
                <w:szCs w:val="22"/>
              </w:rPr>
              <w:t xml:space="preserve">Департамент образования и молодёжной политики администрации города </w:t>
            </w:r>
          </w:p>
        </w:tc>
        <w:tc>
          <w:tcPr>
            <w:tcW w:w="714" w:type="pct"/>
            <w:gridSpan w:val="2"/>
          </w:tcPr>
          <w:p w:rsidR="00327CA4" w:rsidRPr="004E1511" w:rsidRDefault="00327CA4" w:rsidP="00327CA4">
            <w:pPr>
              <w:widowControl w:val="0"/>
            </w:pPr>
            <w:r w:rsidRPr="004E1511">
              <w:rPr>
                <w:sz w:val="22"/>
                <w:szCs w:val="22"/>
              </w:rPr>
              <w:t>Местный бюджет</w:t>
            </w:r>
            <w:r w:rsidR="00DF46EF" w:rsidRPr="004E1511">
              <w:rPr>
                <w:sz w:val="22"/>
                <w:szCs w:val="22"/>
              </w:rPr>
              <w:t xml:space="preserve"> - 5,73 млн</w:t>
            </w:r>
            <w:proofErr w:type="gramStart"/>
            <w:r w:rsidR="00DF46EF" w:rsidRPr="004E1511">
              <w:rPr>
                <w:sz w:val="22"/>
                <w:szCs w:val="22"/>
              </w:rPr>
              <w:t>.р</w:t>
            </w:r>
            <w:proofErr w:type="gramEnd"/>
            <w:r w:rsidR="00DF46EF" w:rsidRPr="004E1511">
              <w:rPr>
                <w:sz w:val="22"/>
                <w:szCs w:val="22"/>
              </w:rPr>
              <w:t>уб.</w:t>
            </w:r>
            <w:r w:rsidRPr="004E1511">
              <w:rPr>
                <w:sz w:val="22"/>
                <w:szCs w:val="22"/>
              </w:rPr>
              <w:t>, окружной бюджет</w:t>
            </w:r>
            <w:r w:rsidR="00DF46EF" w:rsidRPr="004E1511">
              <w:rPr>
                <w:sz w:val="22"/>
                <w:szCs w:val="22"/>
              </w:rPr>
              <w:t xml:space="preserve"> - 1,57 млн.руб.</w:t>
            </w:r>
          </w:p>
        </w:tc>
        <w:tc>
          <w:tcPr>
            <w:tcW w:w="1035" w:type="pct"/>
          </w:tcPr>
          <w:p w:rsidR="00327CA4" w:rsidRPr="004E1511" w:rsidRDefault="00DF46EF" w:rsidP="004E1511">
            <w:pPr>
              <w:widowControl w:val="0"/>
            </w:pPr>
            <w:r w:rsidRPr="004E1511">
              <w:rPr>
                <w:sz w:val="22"/>
                <w:szCs w:val="22"/>
              </w:rPr>
              <w:t>Согласно договору от 25.01.2016 №5, заключенному КУ ХМАО-Югры «</w:t>
            </w:r>
            <w:proofErr w:type="spellStart"/>
            <w:r w:rsidRPr="004E1511">
              <w:rPr>
                <w:sz w:val="22"/>
                <w:szCs w:val="22"/>
              </w:rPr>
              <w:t>Нефтеюганский</w:t>
            </w:r>
            <w:proofErr w:type="spellEnd"/>
            <w:r w:rsidRPr="004E1511">
              <w:rPr>
                <w:sz w:val="22"/>
                <w:szCs w:val="22"/>
              </w:rPr>
              <w:t xml:space="preserve"> центр занятости населения» и МБУ «ЦМИ», в период с 01.02.2016 по 3</w:t>
            </w:r>
            <w:r w:rsidR="004E1511" w:rsidRPr="004E1511">
              <w:rPr>
                <w:sz w:val="22"/>
                <w:szCs w:val="22"/>
              </w:rPr>
              <w:t>0</w:t>
            </w:r>
            <w:r w:rsidRPr="004E1511">
              <w:rPr>
                <w:sz w:val="22"/>
                <w:szCs w:val="22"/>
              </w:rPr>
              <w:t>.0</w:t>
            </w:r>
            <w:r w:rsidR="004E1511" w:rsidRPr="004E1511">
              <w:rPr>
                <w:sz w:val="22"/>
                <w:szCs w:val="22"/>
              </w:rPr>
              <w:t>4</w:t>
            </w:r>
            <w:r w:rsidRPr="004E1511">
              <w:rPr>
                <w:sz w:val="22"/>
                <w:szCs w:val="22"/>
              </w:rPr>
              <w:t xml:space="preserve">.2016 включительно временно трудоустроены </w:t>
            </w:r>
            <w:r w:rsidR="004E1511" w:rsidRPr="004E1511">
              <w:rPr>
                <w:sz w:val="22"/>
                <w:szCs w:val="22"/>
              </w:rPr>
              <w:t>370</w:t>
            </w:r>
            <w:r w:rsidRPr="004E1511">
              <w:rPr>
                <w:sz w:val="22"/>
                <w:szCs w:val="22"/>
              </w:rPr>
              <w:t xml:space="preserve"> несовершеннолетних граждан в свободное от учебы время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327CA4" w:rsidRPr="004E1511" w:rsidRDefault="003403F0" w:rsidP="00EA5A5A">
            <w:r w:rsidRPr="004E1511">
              <w:rPr>
                <w:sz w:val="22"/>
                <w:szCs w:val="22"/>
              </w:rPr>
              <w:t>2.</w:t>
            </w:r>
          </w:p>
        </w:tc>
        <w:tc>
          <w:tcPr>
            <w:tcW w:w="1245" w:type="pct"/>
          </w:tcPr>
          <w:p w:rsidR="00327CA4" w:rsidRPr="004E1511" w:rsidRDefault="00327CA4" w:rsidP="00327CA4">
            <w:pPr>
              <w:widowControl w:val="0"/>
              <w:jc w:val="both"/>
            </w:pPr>
            <w:r w:rsidRPr="004E1511">
              <w:rPr>
                <w:sz w:val="22"/>
                <w:szCs w:val="22"/>
              </w:rPr>
              <w:t xml:space="preserve"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 (период участия 5 месяцев) </w:t>
            </w:r>
          </w:p>
        </w:tc>
        <w:tc>
          <w:tcPr>
            <w:tcW w:w="729" w:type="pct"/>
            <w:gridSpan w:val="2"/>
          </w:tcPr>
          <w:p w:rsidR="00327CA4" w:rsidRPr="004E1511" w:rsidRDefault="00327CA4" w:rsidP="00327CA4">
            <w:pPr>
              <w:widowControl w:val="0"/>
            </w:pPr>
            <w:r w:rsidRPr="004E1511">
              <w:rPr>
                <w:sz w:val="22"/>
                <w:szCs w:val="22"/>
              </w:rPr>
              <w:t>Реализация соглашения между администрацией города Нефтеюганска и казенным учреждением Ханты-Мансийского автономного округа – Югры «</w:t>
            </w:r>
            <w:proofErr w:type="spellStart"/>
            <w:r w:rsidRPr="004E1511">
              <w:rPr>
                <w:sz w:val="22"/>
                <w:szCs w:val="22"/>
              </w:rPr>
              <w:t>Нефтеюганский</w:t>
            </w:r>
            <w:proofErr w:type="spellEnd"/>
            <w:r w:rsidRPr="004E1511">
              <w:rPr>
                <w:sz w:val="22"/>
                <w:szCs w:val="22"/>
              </w:rPr>
              <w:t xml:space="preserve"> центр занятости населения» от 21.01.2016</w:t>
            </w:r>
          </w:p>
        </w:tc>
        <w:tc>
          <w:tcPr>
            <w:tcW w:w="424" w:type="pct"/>
            <w:gridSpan w:val="2"/>
          </w:tcPr>
          <w:p w:rsidR="00327CA4" w:rsidRPr="004E1511" w:rsidRDefault="00327CA4" w:rsidP="00327CA4">
            <w:pPr>
              <w:widowControl w:val="0"/>
            </w:pPr>
            <w:r w:rsidRPr="004E1511">
              <w:rPr>
                <w:sz w:val="22"/>
                <w:szCs w:val="22"/>
              </w:rPr>
              <w:t>2016 год</w:t>
            </w:r>
          </w:p>
        </w:tc>
        <w:tc>
          <w:tcPr>
            <w:tcW w:w="677" w:type="pct"/>
            <w:gridSpan w:val="2"/>
          </w:tcPr>
          <w:p w:rsidR="00327CA4" w:rsidRPr="004E1511" w:rsidRDefault="00327CA4" w:rsidP="00327CA4">
            <w:pPr>
              <w:widowControl w:val="0"/>
              <w:autoSpaceDE w:val="0"/>
              <w:autoSpaceDN w:val="0"/>
              <w:adjustRightInd w:val="0"/>
            </w:pPr>
            <w:r w:rsidRPr="004E1511">
              <w:rPr>
                <w:sz w:val="22"/>
                <w:szCs w:val="22"/>
              </w:rPr>
              <w:t xml:space="preserve">Департамент образования и молодёжной политики администрации города </w:t>
            </w:r>
          </w:p>
        </w:tc>
        <w:tc>
          <w:tcPr>
            <w:tcW w:w="714" w:type="pct"/>
            <w:gridSpan w:val="2"/>
          </w:tcPr>
          <w:p w:rsidR="00327CA4" w:rsidRPr="004E1511" w:rsidRDefault="00327CA4" w:rsidP="00327CA4">
            <w:pPr>
              <w:widowControl w:val="0"/>
            </w:pPr>
            <w:r w:rsidRPr="004E1511">
              <w:rPr>
                <w:sz w:val="22"/>
                <w:szCs w:val="22"/>
              </w:rPr>
              <w:t>Местный бюджет</w:t>
            </w:r>
            <w:r w:rsidR="00DF46EF" w:rsidRPr="004E1511">
              <w:rPr>
                <w:sz w:val="22"/>
                <w:szCs w:val="22"/>
              </w:rPr>
              <w:t xml:space="preserve"> - 0,017 </w:t>
            </w:r>
            <w:proofErr w:type="spellStart"/>
            <w:r w:rsidR="00DF46EF" w:rsidRPr="004E1511">
              <w:rPr>
                <w:sz w:val="22"/>
                <w:szCs w:val="22"/>
              </w:rPr>
              <w:t>млн</w:t>
            </w:r>
            <w:proofErr w:type="gramStart"/>
            <w:r w:rsidR="00DF46EF" w:rsidRPr="004E1511">
              <w:rPr>
                <w:sz w:val="22"/>
                <w:szCs w:val="22"/>
              </w:rPr>
              <w:t>.р</w:t>
            </w:r>
            <w:proofErr w:type="gramEnd"/>
            <w:r w:rsidR="00DF46EF" w:rsidRPr="004E1511">
              <w:rPr>
                <w:sz w:val="22"/>
                <w:szCs w:val="22"/>
              </w:rPr>
              <w:t>уб</w:t>
            </w:r>
            <w:proofErr w:type="spellEnd"/>
            <w:r w:rsidR="00DF46EF" w:rsidRPr="004E1511">
              <w:rPr>
                <w:sz w:val="22"/>
                <w:szCs w:val="22"/>
              </w:rPr>
              <w:t>;</w:t>
            </w:r>
            <w:r w:rsidRPr="004E1511">
              <w:rPr>
                <w:sz w:val="22"/>
                <w:szCs w:val="22"/>
              </w:rPr>
              <w:t>, окружной бюджет</w:t>
            </w:r>
            <w:r w:rsidR="00DF46EF" w:rsidRPr="004E1511">
              <w:rPr>
                <w:sz w:val="22"/>
                <w:szCs w:val="22"/>
              </w:rPr>
              <w:t xml:space="preserve"> - 0,019 млн.руб.</w:t>
            </w:r>
          </w:p>
        </w:tc>
        <w:tc>
          <w:tcPr>
            <w:tcW w:w="1035" w:type="pct"/>
          </w:tcPr>
          <w:p w:rsidR="00327CA4" w:rsidRPr="004E1511" w:rsidRDefault="00DF46EF" w:rsidP="00DF46EF">
            <w:pPr>
              <w:widowControl w:val="0"/>
            </w:pPr>
            <w:r w:rsidRPr="004E1511">
              <w:rPr>
                <w:sz w:val="22"/>
                <w:szCs w:val="22"/>
              </w:rPr>
              <w:t>Согласно договору от 25.01.2016 №1, заключенному КУ ХМАО-Югры «</w:t>
            </w:r>
            <w:proofErr w:type="spellStart"/>
            <w:r w:rsidRPr="004E1511">
              <w:rPr>
                <w:sz w:val="22"/>
                <w:szCs w:val="22"/>
              </w:rPr>
              <w:t>Нефтеюганский</w:t>
            </w:r>
            <w:proofErr w:type="spellEnd"/>
            <w:r w:rsidRPr="004E1511">
              <w:rPr>
                <w:sz w:val="22"/>
                <w:szCs w:val="22"/>
              </w:rPr>
              <w:t xml:space="preserve"> центр занятости населения» и МБУ «ЦМИ» </w:t>
            </w:r>
            <w:r w:rsidR="009C5ADA" w:rsidRPr="004E1511">
              <w:rPr>
                <w:sz w:val="22"/>
                <w:szCs w:val="22"/>
              </w:rPr>
              <w:t>временное трудоустройство безработных граждан впервые планируется с 01.07.2016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327CA4" w:rsidRPr="00AE3CF6" w:rsidRDefault="003403F0" w:rsidP="00EA5A5A">
            <w:r w:rsidRPr="00AE3CF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45" w:type="pct"/>
          </w:tcPr>
          <w:p w:rsidR="00327CA4" w:rsidRPr="00AE3CF6" w:rsidRDefault="00327CA4" w:rsidP="00327CA4">
            <w:r w:rsidRPr="00AE3CF6">
              <w:rPr>
                <w:sz w:val="22"/>
                <w:szCs w:val="22"/>
              </w:rPr>
              <w:t>Мониторинг ситуации на рынке труда</w:t>
            </w:r>
          </w:p>
        </w:tc>
        <w:tc>
          <w:tcPr>
            <w:tcW w:w="729" w:type="pct"/>
            <w:gridSpan w:val="2"/>
          </w:tcPr>
          <w:p w:rsidR="00327CA4" w:rsidRPr="00AE3CF6" w:rsidRDefault="00327CA4" w:rsidP="00327CA4"/>
        </w:tc>
        <w:tc>
          <w:tcPr>
            <w:tcW w:w="424" w:type="pct"/>
            <w:gridSpan w:val="2"/>
          </w:tcPr>
          <w:p w:rsidR="00327CA4" w:rsidRPr="00AE3CF6" w:rsidRDefault="00327CA4" w:rsidP="00327CA4">
            <w:r w:rsidRPr="00AE3CF6">
              <w:rPr>
                <w:sz w:val="22"/>
                <w:szCs w:val="22"/>
              </w:rPr>
              <w:t>Еженедельно</w:t>
            </w:r>
          </w:p>
        </w:tc>
        <w:tc>
          <w:tcPr>
            <w:tcW w:w="677" w:type="pct"/>
            <w:gridSpan w:val="2"/>
          </w:tcPr>
          <w:p w:rsidR="00327CA4" w:rsidRPr="00AE3CF6" w:rsidRDefault="00327CA4" w:rsidP="00327CA4">
            <w:pPr>
              <w:rPr>
                <w:iCs/>
                <w:shd w:val="clear" w:color="auto" w:fill="FFFFFF"/>
              </w:rPr>
            </w:pPr>
            <w:r w:rsidRPr="00AE3CF6">
              <w:rPr>
                <w:sz w:val="22"/>
                <w:szCs w:val="22"/>
              </w:rPr>
              <w:t>Департамент по делам администрации города</w:t>
            </w:r>
          </w:p>
        </w:tc>
        <w:tc>
          <w:tcPr>
            <w:tcW w:w="714" w:type="pct"/>
            <w:gridSpan w:val="2"/>
          </w:tcPr>
          <w:p w:rsidR="00327CA4" w:rsidRPr="00AE3CF6" w:rsidRDefault="00327CA4" w:rsidP="00327CA4">
            <w:pPr>
              <w:rPr>
                <w:iCs/>
                <w:shd w:val="clear" w:color="auto" w:fill="FFFFFF"/>
              </w:rPr>
            </w:pPr>
            <w:r w:rsidRPr="00AE3CF6">
              <w:rPr>
                <w:iCs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1035" w:type="pct"/>
          </w:tcPr>
          <w:p w:rsidR="00327CA4" w:rsidRPr="00AE3CF6" w:rsidRDefault="00AE3CF6" w:rsidP="00327CA4">
            <w:pPr>
              <w:rPr>
                <w:highlight w:val="yellow"/>
              </w:rPr>
            </w:pPr>
            <w:r w:rsidRPr="00AE3CF6">
              <w:rPr>
                <w:sz w:val="22"/>
                <w:szCs w:val="22"/>
              </w:rPr>
              <w:t>Мониторинг осуществляется еженедельно.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327CA4" w:rsidRPr="00AE3CF6" w:rsidRDefault="003403F0" w:rsidP="00EA5A5A">
            <w:r w:rsidRPr="00AE3CF6">
              <w:rPr>
                <w:sz w:val="22"/>
                <w:szCs w:val="22"/>
              </w:rPr>
              <w:t>4.</w:t>
            </w:r>
          </w:p>
        </w:tc>
        <w:tc>
          <w:tcPr>
            <w:tcW w:w="1245" w:type="pct"/>
          </w:tcPr>
          <w:p w:rsidR="00327CA4" w:rsidRPr="00AE3CF6" w:rsidRDefault="00327CA4" w:rsidP="00327CA4">
            <w:r w:rsidRPr="00AE3CF6">
              <w:rPr>
                <w:sz w:val="22"/>
                <w:szCs w:val="22"/>
              </w:rPr>
              <w:t>Мониторинг цен на социально значимые продовольственные товары</w:t>
            </w:r>
          </w:p>
        </w:tc>
        <w:tc>
          <w:tcPr>
            <w:tcW w:w="729" w:type="pct"/>
            <w:gridSpan w:val="2"/>
          </w:tcPr>
          <w:p w:rsidR="00327CA4" w:rsidRPr="00AE3CF6" w:rsidRDefault="00327CA4" w:rsidP="00327CA4"/>
        </w:tc>
        <w:tc>
          <w:tcPr>
            <w:tcW w:w="424" w:type="pct"/>
            <w:gridSpan w:val="2"/>
          </w:tcPr>
          <w:p w:rsidR="00327CA4" w:rsidRPr="00AE3CF6" w:rsidRDefault="00327CA4" w:rsidP="00327CA4">
            <w:r w:rsidRPr="00AE3CF6">
              <w:rPr>
                <w:sz w:val="22"/>
                <w:szCs w:val="22"/>
              </w:rPr>
              <w:t>Еженедельно</w:t>
            </w:r>
          </w:p>
        </w:tc>
        <w:tc>
          <w:tcPr>
            <w:tcW w:w="677" w:type="pct"/>
            <w:gridSpan w:val="2"/>
          </w:tcPr>
          <w:p w:rsidR="00327CA4" w:rsidRPr="00AE3CF6" w:rsidRDefault="00327CA4" w:rsidP="00327CA4">
            <w:pPr>
              <w:rPr>
                <w:iCs/>
                <w:shd w:val="clear" w:color="auto" w:fill="FFFFFF"/>
              </w:rPr>
            </w:pPr>
            <w:r w:rsidRPr="00AE3CF6">
              <w:rPr>
                <w:sz w:val="22"/>
                <w:szCs w:val="22"/>
              </w:rPr>
              <w:t>Департамент по делам администрации города</w:t>
            </w:r>
          </w:p>
        </w:tc>
        <w:tc>
          <w:tcPr>
            <w:tcW w:w="714" w:type="pct"/>
            <w:gridSpan w:val="2"/>
          </w:tcPr>
          <w:p w:rsidR="00327CA4" w:rsidRPr="00AE3CF6" w:rsidRDefault="00327CA4" w:rsidP="00327CA4">
            <w:pPr>
              <w:rPr>
                <w:iCs/>
                <w:shd w:val="clear" w:color="auto" w:fill="FFFFFF"/>
              </w:rPr>
            </w:pPr>
            <w:r w:rsidRPr="00AE3CF6">
              <w:rPr>
                <w:iCs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1035" w:type="pct"/>
          </w:tcPr>
          <w:p w:rsidR="00327CA4" w:rsidRPr="00AE3CF6" w:rsidRDefault="00AE3CF6" w:rsidP="00AE3CF6">
            <w:pPr>
              <w:jc w:val="both"/>
              <w:rPr>
                <w:highlight w:val="yellow"/>
              </w:rPr>
            </w:pPr>
            <w:r w:rsidRPr="00AE3CF6">
              <w:rPr>
                <w:rFonts w:hint="eastAsia"/>
                <w:sz w:val="22"/>
                <w:szCs w:val="22"/>
              </w:rPr>
              <w:t>Направление</w:t>
            </w:r>
            <w:r w:rsidRPr="00AE3CF6">
              <w:rPr>
                <w:sz w:val="22"/>
                <w:szCs w:val="22"/>
              </w:rPr>
              <w:t xml:space="preserve"> </w:t>
            </w:r>
            <w:r w:rsidRPr="00AE3CF6">
              <w:rPr>
                <w:rFonts w:hint="eastAsia"/>
                <w:sz w:val="22"/>
                <w:szCs w:val="22"/>
              </w:rPr>
              <w:t>еженедельной</w:t>
            </w:r>
            <w:r w:rsidRPr="00AE3CF6">
              <w:rPr>
                <w:sz w:val="22"/>
                <w:szCs w:val="22"/>
              </w:rPr>
              <w:t xml:space="preserve"> </w:t>
            </w:r>
            <w:r w:rsidRPr="00AE3CF6">
              <w:rPr>
                <w:rFonts w:hint="eastAsia"/>
                <w:sz w:val="22"/>
                <w:szCs w:val="22"/>
              </w:rPr>
              <w:t>информации</w:t>
            </w:r>
            <w:r w:rsidRPr="00AE3CF6">
              <w:rPr>
                <w:sz w:val="22"/>
                <w:szCs w:val="22"/>
              </w:rPr>
              <w:t xml:space="preserve"> </w:t>
            </w:r>
            <w:r w:rsidRPr="00AE3CF6">
              <w:rPr>
                <w:rFonts w:hint="eastAsia"/>
                <w:sz w:val="22"/>
                <w:szCs w:val="22"/>
              </w:rPr>
              <w:t>по</w:t>
            </w:r>
            <w:r w:rsidRPr="00AE3CF6">
              <w:rPr>
                <w:sz w:val="22"/>
                <w:szCs w:val="22"/>
              </w:rPr>
              <w:t xml:space="preserve"> </w:t>
            </w:r>
            <w:r w:rsidRPr="00AE3CF6">
              <w:rPr>
                <w:rFonts w:hint="eastAsia"/>
                <w:sz w:val="22"/>
                <w:szCs w:val="22"/>
              </w:rPr>
              <w:t>мониторингу</w:t>
            </w:r>
            <w:r w:rsidRPr="00AE3CF6">
              <w:rPr>
                <w:sz w:val="22"/>
                <w:szCs w:val="22"/>
              </w:rPr>
              <w:t xml:space="preserve"> </w:t>
            </w:r>
            <w:r w:rsidRPr="00AE3CF6">
              <w:rPr>
                <w:rFonts w:hint="eastAsia"/>
                <w:sz w:val="22"/>
                <w:szCs w:val="22"/>
              </w:rPr>
              <w:t>цен</w:t>
            </w:r>
            <w:r w:rsidRPr="00AE3CF6">
              <w:rPr>
                <w:sz w:val="22"/>
                <w:szCs w:val="22"/>
              </w:rPr>
              <w:t xml:space="preserve"> </w:t>
            </w:r>
            <w:r w:rsidRPr="00AE3CF6">
              <w:rPr>
                <w:rFonts w:hint="eastAsia"/>
                <w:sz w:val="22"/>
                <w:szCs w:val="22"/>
              </w:rPr>
              <w:t>на</w:t>
            </w:r>
            <w:r w:rsidRPr="00AE3CF6">
              <w:rPr>
                <w:sz w:val="22"/>
                <w:szCs w:val="22"/>
              </w:rPr>
              <w:t xml:space="preserve"> </w:t>
            </w:r>
            <w:r w:rsidRPr="00AE3CF6">
              <w:rPr>
                <w:rFonts w:hint="eastAsia"/>
                <w:sz w:val="22"/>
                <w:szCs w:val="22"/>
              </w:rPr>
              <w:t>социально</w:t>
            </w:r>
            <w:r w:rsidRPr="00AE3CF6">
              <w:rPr>
                <w:sz w:val="22"/>
                <w:szCs w:val="22"/>
              </w:rPr>
              <w:t>-</w:t>
            </w:r>
            <w:r w:rsidRPr="00AE3CF6">
              <w:rPr>
                <w:rFonts w:hint="eastAsia"/>
                <w:sz w:val="22"/>
                <w:szCs w:val="22"/>
              </w:rPr>
              <w:t>значимые</w:t>
            </w:r>
            <w:r w:rsidRPr="00AE3CF6">
              <w:rPr>
                <w:sz w:val="22"/>
                <w:szCs w:val="22"/>
              </w:rPr>
              <w:t xml:space="preserve"> </w:t>
            </w:r>
            <w:r w:rsidRPr="00AE3CF6">
              <w:rPr>
                <w:rFonts w:hint="eastAsia"/>
                <w:sz w:val="22"/>
                <w:szCs w:val="22"/>
              </w:rPr>
              <w:t>продовольственные</w:t>
            </w:r>
            <w:r w:rsidRPr="00AE3CF6">
              <w:rPr>
                <w:sz w:val="22"/>
                <w:szCs w:val="22"/>
              </w:rPr>
              <w:t xml:space="preserve"> </w:t>
            </w:r>
            <w:r w:rsidRPr="00AE3CF6">
              <w:rPr>
                <w:rFonts w:hint="eastAsia"/>
                <w:sz w:val="22"/>
                <w:szCs w:val="22"/>
              </w:rPr>
              <w:t>товары</w:t>
            </w:r>
          </w:p>
        </w:tc>
      </w:tr>
      <w:tr w:rsidR="00942F3C" w:rsidRPr="00AE3CF6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327CA4" w:rsidRPr="00AE3CF6" w:rsidRDefault="003403F0" w:rsidP="00EA5A5A">
            <w:r w:rsidRPr="00AE3CF6">
              <w:rPr>
                <w:sz w:val="22"/>
                <w:szCs w:val="22"/>
              </w:rPr>
              <w:t>5.</w:t>
            </w:r>
          </w:p>
        </w:tc>
        <w:tc>
          <w:tcPr>
            <w:tcW w:w="1245" w:type="pct"/>
          </w:tcPr>
          <w:p w:rsidR="00327CA4" w:rsidRPr="00AE3CF6" w:rsidRDefault="00327CA4" w:rsidP="00327CA4">
            <w:r w:rsidRPr="00AE3CF6">
              <w:rPr>
                <w:sz w:val="22"/>
                <w:szCs w:val="22"/>
              </w:rPr>
              <w:t xml:space="preserve">Рассмотрение вопросов, направленных на снижение напряженности на рынке труда и поддержку эффективной занятости, на заседаниях комиссии по вопросам социально-экономического развития города Нефтеюганска </w:t>
            </w:r>
          </w:p>
        </w:tc>
        <w:tc>
          <w:tcPr>
            <w:tcW w:w="729" w:type="pct"/>
            <w:gridSpan w:val="2"/>
          </w:tcPr>
          <w:p w:rsidR="00327CA4" w:rsidRPr="00AE3CF6" w:rsidRDefault="00327CA4" w:rsidP="00327CA4">
            <w:r w:rsidRPr="00AE3CF6">
              <w:rPr>
                <w:sz w:val="22"/>
                <w:szCs w:val="22"/>
              </w:rPr>
              <w:t xml:space="preserve">Распоряжение администрации города Нефтеюганска от 23.12.2014 № 254-р «О комиссии по вопросам социально-экономического развития города Нефтеюганска» </w:t>
            </w:r>
          </w:p>
        </w:tc>
        <w:tc>
          <w:tcPr>
            <w:tcW w:w="424" w:type="pct"/>
            <w:gridSpan w:val="2"/>
          </w:tcPr>
          <w:p w:rsidR="00327CA4" w:rsidRPr="00AE3CF6" w:rsidRDefault="00327CA4" w:rsidP="00327CA4">
            <w:r w:rsidRPr="00AE3CF6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77" w:type="pct"/>
            <w:gridSpan w:val="2"/>
          </w:tcPr>
          <w:p w:rsidR="00327CA4" w:rsidRPr="00AE3CF6" w:rsidRDefault="00327CA4" w:rsidP="00327CA4">
            <w:pPr>
              <w:rPr>
                <w:iCs/>
                <w:shd w:val="clear" w:color="auto" w:fill="FFFFFF"/>
              </w:rPr>
            </w:pPr>
            <w:r w:rsidRPr="00AE3CF6">
              <w:rPr>
                <w:sz w:val="22"/>
                <w:szCs w:val="22"/>
              </w:rPr>
              <w:t>Департамент по делам администрации города</w:t>
            </w:r>
          </w:p>
        </w:tc>
        <w:tc>
          <w:tcPr>
            <w:tcW w:w="714" w:type="pct"/>
            <w:gridSpan w:val="2"/>
          </w:tcPr>
          <w:p w:rsidR="00327CA4" w:rsidRPr="00AE3CF6" w:rsidRDefault="00327CA4" w:rsidP="00327CA4">
            <w:pPr>
              <w:rPr>
                <w:iCs/>
                <w:shd w:val="clear" w:color="auto" w:fill="FFFFFF"/>
              </w:rPr>
            </w:pPr>
            <w:r w:rsidRPr="00AE3CF6">
              <w:rPr>
                <w:iCs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1035" w:type="pct"/>
          </w:tcPr>
          <w:p w:rsidR="00327CA4" w:rsidRPr="00AE3CF6" w:rsidRDefault="00AE3CF6" w:rsidP="00CB46BA">
            <w:pPr>
              <w:rPr>
                <w:iCs/>
                <w:highlight w:val="yellow"/>
                <w:shd w:val="clear" w:color="auto" w:fill="FFFFFF"/>
              </w:rPr>
            </w:pPr>
            <w:r w:rsidRPr="00AE3CF6">
              <w:rPr>
                <w:iCs/>
                <w:sz w:val="22"/>
                <w:szCs w:val="22"/>
                <w:shd w:val="clear" w:color="auto" w:fill="FFFFFF"/>
              </w:rPr>
              <w:t xml:space="preserve">Всего за </w:t>
            </w:r>
            <w:r>
              <w:rPr>
                <w:iCs/>
                <w:sz w:val="22"/>
                <w:szCs w:val="22"/>
                <w:shd w:val="clear" w:color="auto" w:fill="FFFFFF"/>
              </w:rPr>
              <w:t>4</w:t>
            </w:r>
            <w:r w:rsidRPr="00AE3CF6">
              <w:rPr>
                <w:iCs/>
                <w:sz w:val="22"/>
                <w:szCs w:val="22"/>
                <w:shd w:val="clear" w:color="auto" w:fill="FFFFFF"/>
              </w:rPr>
              <w:t xml:space="preserve"> месяцев 201</w:t>
            </w:r>
            <w:r>
              <w:rPr>
                <w:iCs/>
                <w:sz w:val="22"/>
                <w:szCs w:val="22"/>
                <w:shd w:val="clear" w:color="auto" w:fill="FFFFFF"/>
              </w:rPr>
              <w:t>6</w:t>
            </w:r>
            <w:r w:rsidRPr="00AE3CF6">
              <w:rPr>
                <w:iCs/>
                <w:sz w:val="22"/>
                <w:szCs w:val="22"/>
                <w:shd w:val="clear" w:color="auto" w:fill="FFFFFF"/>
              </w:rPr>
              <w:t xml:space="preserve"> года проведено </w:t>
            </w:r>
            <w:r w:rsidR="00CB46BA">
              <w:rPr>
                <w:iCs/>
                <w:sz w:val="22"/>
                <w:szCs w:val="22"/>
                <w:shd w:val="clear" w:color="auto" w:fill="FFFFFF"/>
              </w:rPr>
              <w:t>3</w:t>
            </w:r>
            <w:r w:rsidRPr="00AE3CF6">
              <w:rPr>
                <w:iCs/>
                <w:sz w:val="22"/>
                <w:szCs w:val="22"/>
                <w:shd w:val="clear" w:color="auto" w:fill="FFFFFF"/>
              </w:rPr>
              <w:t xml:space="preserve"> заседаний комиссии, на которых рассмотрены вопросы о мерах по трудоустройству высвобождаемых работников.</w:t>
            </w:r>
          </w:p>
        </w:tc>
      </w:tr>
      <w:tr w:rsidR="007C69FB" w:rsidRPr="004E1511" w:rsidTr="00942F3C">
        <w:trPr>
          <w:trHeight w:val="391"/>
          <w:tblHeader/>
        </w:trPr>
        <w:tc>
          <w:tcPr>
            <w:tcW w:w="5000" w:type="pct"/>
            <w:gridSpan w:val="12"/>
          </w:tcPr>
          <w:p w:rsidR="007C69FB" w:rsidRPr="004E1511" w:rsidRDefault="007C69FB" w:rsidP="007C69FB">
            <w:pPr>
              <w:jc w:val="center"/>
              <w:rPr>
                <w:highlight w:val="yellow"/>
              </w:rPr>
            </w:pPr>
            <w:r w:rsidRPr="004E1511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942F3C" w:rsidRPr="00071ED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7C69FB" w:rsidRPr="00071ED1" w:rsidRDefault="003403F0" w:rsidP="00EA5A5A">
            <w:r w:rsidRPr="00071ED1">
              <w:rPr>
                <w:sz w:val="22"/>
                <w:szCs w:val="22"/>
              </w:rPr>
              <w:t>6.</w:t>
            </w:r>
          </w:p>
        </w:tc>
        <w:tc>
          <w:tcPr>
            <w:tcW w:w="1245" w:type="pct"/>
          </w:tcPr>
          <w:p w:rsidR="007C69FB" w:rsidRPr="00071ED1" w:rsidRDefault="007C69FB" w:rsidP="00071ED1">
            <w:pPr>
              <w:rPr>
                <w:b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Внесение изменений в подпрограмму «Развитие малого и среднего предпринимательства» </w:t>
            </w:r>
            <w:proofErr w:type="gramStart"/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муниципальной</w:t>
            </w:r>
            <w:proofErr w:type="gramEnd"/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программы «Социально-экономическое развитие города Нефтеюганска на 2014-2020 годы» </w:t>
            </w:r>
          </w:p>
        </w:tc>
        <w:tc>
          <w:tcPr>
            <w:tcW w:w="729" w:type="pct"/>
            <w:gridSpan w:val="2"/>
          </w:tcPr>
          <w:p w:rsidR="007C69FB" w:rsidRPr="00071ED1" w:rsidRDefault="007C69FB" w:rsidP="007C69FB"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Проект постановления администрации города Нефтеюганска </w:t>
            </w:r>
          </w:p>
        </w:tc>
        <w:tc>
          <w:tcPr>
            <w:tcW w:w="424" w:type="pct"/>
            <w:gridSpan w:val="2"/>
          </w:tcPr>
          <w:p w:rsidR="007C69FB" w:rsidRPr="00071ED1" w:rsidRDefault="007C69FB" w:rsidP="007C69FB">
            <w:pPr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В течение года</w:t>
            </w:r>
          </w:p>
          <w:p w:rsidR="007C69FB" w:rsidRPr="00071ED1" w:rsidRDefault="007C69FB" w:rsidP="007C69FB">
            <w:pPr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677" w:type="pct"/>
            <w:gridSpan w:val="2"/>
          </w:tcPr>
          <w:p w:rsidR="007C69FB" w:rsidRPr="00071ED1" w:rsidRDefault="007C69FB" w:rsidP="007C69FB">
            <w:pPr>
              <w:rPr>
                <w:b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Департамент по делам администрации города</w:t>
            </w:r>
          </w:p>
        </w:tc>
        <w:tc>
          <w:tcPr>
            <w:tcW w:w="714" w:type="pct"/>
            <w:gridSpan w:val="2"/>
          </w:tcPr>
          <w:p w:rsidR="007C69FB" w:rsidRPr="00071ED1" w:rsidRDefault="007C69FB" w:rsidP="007C69FB">
            <w:pPr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1035" w:type="pct"/>
          </w:tcPr>
          <w:p w:rsidR="007C69FB" w:rsidRPr="00071ED1" w:rsidRDefault="00071ED1" w:rsidP="00071ED1">
            <w:pPr>
              <w:rPr>
                <w:highlight w:val="yellow"/>
              </w:rPr>
            </w:pPr>
            <w:r w:rsidRPr="00071ED1">
              <w:rPr>
                <w:sz w:val="22"/>
                <w:szCs w:val="22"/>
              </w:rPr>
              <w:t xml:space="preserve">Внесены изменения постановлением администрации города Нефтеюганска от </w:t>
            </w:r>
            <w:r>
              <w:rPr>
                <w:sz w:val="22"/>
                <w:szCs w:val="22"/>
              </w:rPr>
              <w:t>07.04.</w:t>
            </w:r>
            <w:r w:rsidRPr="00071ED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071ED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313</w:t>
            </w:r>
            <w:r w:rsidRPr="00071ED1">
              <w:rPr>
                <w:sz w:val="22"/>
                <w:szCs w:val="22"/>
              </w:rPr>
              <w:t xml:space="preserve">-п в постановление администрации города Нефтеюганска от 25.10.2013 № 1202-п «О </w:t>
            </w:r>
            <w:proofErr w:type="gramStart"/>
            <w:r w:rsidRPr="00071ED1">
              <w:rPr>
                <w:sz w:val="22"/>
                <w:szCs w:val="22"/>
              </w:rPr>
              <w:t>муниципальной</w:t>
            </w:r>
            <w:proofErr w:type="gramEnd"/>
            <w:r w:rsidRPr="00071ED1">
              <w:rPr>
                <w:sz w:val="22"/>
                <w:szCs w:val="22"/>
              </w:rPr>
              <w:t xml:space="preserve"> программе «Социально-экономическое развитие города Нефтеюганска» на 2014-2020 годы»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7C69FB" w:rsidRPr="00071ED1" w:rsidRDefault="003403F0" w:rsidP="00EA5A5A">
            <w:r w:rsidRPr="00071ED1">
              <w:rPr>
                <w:sz w:val="22"/>
                <w:szCs w:val="22"/>
              </w:rPr>
              <w:t>7.</w:t>
            </w:r>
          </w:p>
        </w:tc>
        <w:tc>
          <w:tcPr>
            <w:tcW w:w="1245" w:type="pct"/>
          </w:tcPr>
          <w:p w:rsidR="007C69FB" w:rsidRPr="00071ED1" w:rsidRDefault="007C69FB" w:rsidP="007C69FB">
            <w:pPr>
              <w:shd w:val="clear" w:color="auto" w:fill="FFFFFF"/>
              <w:ind w:right="-1"/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Разработка порядка предоставления в 2016 году субсидий субъектам малого и среднего предпринимательства, осуществляющим деятельность на территории города Нефтеюганска</w:t>
            </w:r>
          </w:p>
        </w:tc>
        <w:tc>
          <w:tcPr>
            <w:tcW w:w="729" w:type="pct"/>
            <w:gridSpan w:val="2"/>
          </w:tcPr>
          <w:p w:rsidR="007C69FB" w:rsidRPr="00071ED1" w:rsidRDefault="007C69FB" w:rsidP="008843A8"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Проект постановления администрации города Нефтеюганска </w:t>
            </w:r>
          </w:p>
        </w:tc>
        <w:tc>
          <w:tcPr>
            <w:tcW w:w="424" w:type="pct"/>
            <w:gridSpan w:val="2"/>
          </w:tcPr>
          <w:p w:rsidR="007C69FB" w:rsidRPr="00071ED1" w:rsidRDefault="007C69FB" w:rsidP="007C69FB"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01 июля 2016 года</w:t>
            </w:r>
          </w:p>
        </w:tc>
        <w:tc>
          <w:tcPr>
            <w:tcW w:w="677" w:type="pct"/>
            <w:gridSpan w:val="2"/>
          </w:tcPr>
          <w:p w:rsidR="007C69FB" w:rsidRPr="00071ED1" w:rsidRDefault="007C69FB" w:rsidP="007C69FB">
            <w:pPr>
              <w:rPr>
                <w:b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Департамент по делам администрации города</w:t>
            </w:r>
          </w:p>
        </w:tc>
        <w:tc>
          <w:tcPr>
            <w:tcW w:w="714" w:type="pct"/>
            <w:gridSpan w:val="2"/>
          </w:tcPr>
          <w:p w:rsidR="007C69FB" w:rsidRPr="00071ED1" w:rsidRDefault="007C69FB" w:rsidP="007C69FB">
            <w:pPr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1035" w:type="pct"/>
          </w:tcPr>
          <w:p w:rsidR="007C69FB" w:rsidRPr="004E1511" w:rsidRDefault="00071ED1" w:rsidP="00071ED1">
            <w:pPr>
              <w:shd w:val="clear" w:color="auto" w:fill="FFFFFF"/>
              <w:ind w:right="-1"/>
              <w:jc w:val="both"/>
              <w:rPr>
                <w:highlight w:val="yellow"/>
              </w:rPr>
            </w:pPr>
            <w:r w:rsidRPr="00071ED1">
              <w:rPr>
                <w:sz w:val="22"/>
                <w:szCs w:val="22"/>
              </w:rPr>
              <w:t xml:space="preserve">Постановлением администрации города от </w:t>
            </w:r>
            <w:r>
              <w:rPr>
                <w:sz w:val="22"/>
                <w:szCs w:val="22"/>
              </w:rPr>
              <w:t>05</w:t>
            </w:r>
            <w:r w:rsidRPr="00071ED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071ED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6</w:t>
            </w:r>
            <w:r w:rsidRPr="00071ED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55</w:t>
            </w:r>
            <w:r w:rsidRPr="00071ED1">
              <w:rPr>
                <w:sz w:val="22"/>
                <w:szCs w:val="22"/>
              </w:rPr>
              <w:t>-нп утверждён Порядок предоставления в 201</w:t>
            </w:r>
            <w:r>
              <w:rPr>
                <w:sz w:val="22"/>
                <w:szCs w:val="22"/>
              </w:rPr>
              <w:t>6</w:t>
            </w:r>
            <w:r w:rsidRPr="00071ED1">
              <w:rPr>
                <w:sz w:val="22"/>
                <w:szCs w:val="22"/>
              </w:rPr>
              <w:t xml:space="preserve"> году субсидий субъектам малого и среднего предпринимательства, осуществляющим деятельность на территории города Нефтеюганска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7C69FB" w:rsidRPr="00071ED1" w:rsidRDefault="003403F0" w:rsidP="00EA5A5A">
            <w:r w:rsidRPr="00071ED1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245" w:type="pct"/>
          </w:tcPr>
          <w:p w:rsidR="007C69FB" w:rsidRPr="00071ED1" w:rsidRDefault="007C69FB" w:rsidP="007C69FB">
            <w:pPr>
              <w:shd w:val="clear" w:color="auto" w:fill="FFFFFF"/>
              <w:ind w:right="-1"/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Разработка порядка предоставления в 2016 году грантов в форме субсидий субъектам малого и среднего предпринимательства, осуществляющим деятельность на территории города Нефтеюганска</w:t>
            </w:r>
          </w:p>
          <w:p w:rsidR="007C69FB" w:rsidRPr="00071ED1" w:rsidRDefault="007C69FB" w:rsidP="007C69FB">
            <w:pPr>
              <w:shd w:val="clear" w:color="auto" w:fill="FFFFFF"/>
              <w:ind w:right="-1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729" w:type="pct"/>
            <w:gridSpan w:val="2"/>
          </w:tcPr>
          <w:p w:rsidR="007C69FB" w:rsidRPr="00071ED1" w:rsidRDefault="007C69FB" w:rsidP="007C69FB">
            <w:pPr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Проект постановления администрации города Нефтеюганска </w:t>
            </w:r>
          </w:p>
          <w:p w:rsidR="007C69FB" w:rsidRPr="00071ED1" w:rsidRDefault="007C69FB" w:rsidP="007C69FB"/>
        </w:tc>
        <w:tc>
          <w:tcPr>
            <w:tcW w:w="424" w:type="pct"/>
            <w:gridSpan w:val="2"/>
          </w:tcPr>
          <w:p w:rsidR="007C69FB" w:rsidRPr="00071ED1" w:rsidRDefault="007C69FB" w:rsidP="007C69FB"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01  июля 2016 года</w:t>
            </w:r>
          </w:p>
        </w:tc>
        <w:tc>
          <w:tcPr>
            <w:tcW w:w="677" w:type="pct"/>
            <w:gridSpan w:val="2"/>
          </w:tcPr>
          <w:p w:rsidR="007C69FB" w:rsidRPr="00071ED1" w:rsidRDefault="007C69FB" w:rsidP="007C69FB">
            <w:pPr>
              <w:rPr>
                <w:b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Департамент по делам администрации города</w:t>
            </w:r>
          </w:p>
        </w:tc>
        <w:tc>
          <w:tcPr>
            <w:tcW w:w="714" w:type="pct"/>
            <w:gridSpan w:val="2"/>
          </w:tcPr>
          <w:p w:rsidR="007C69FB" w:rsidRPr="00071ED1" w:rsidRDefault="007C69FB" w:rsidP="007C69FB">
            <w:pPr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1035" w:type="pct"/>
          </w:tcPr>
          <w:p w:rsidR="007C69FB" w:rsidRPr="004E1511" w:rsidRDefault="00071ED1" w:rsidP="00071ED1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Проект п</w:t>
            </w:r>
            <w:r w:rsidRPr="00071ED1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>я</w:t>
            </w:r>
            <w:r w:rsidRPr="00071ED1">
              <w:rPr>
                <w:sz w:val="22"/>
                <w:szCs w:val="22"/>
              </w:rPr>
              <w:t xml:space="preserve"> администрации города</w:t>
            </w:r>
            <w:r>
              <w:rPr>
                <w:sz w:val="22"/>
                <w:szCs w:val="22"/>
              </w:rPr>
              <w:t xml:space="preserve"> разработан, находится на согласовании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7C69FB" w:rsidRPr="00071ED1" w:rsidRDefault="003403F0" w:rsidP="00EA5A5A">
            <w:r w:rsidRPr="00071ED1">
              <w:rPr>
                <w:sz w:val="22"/>
                <w:szCs w:val="22"/>
              </w:rPr>
              <w:t>9.</w:t>
            </w:r>
          </w:p>
        </w:tc>
        <w:tc>
          <w:tcPr>
            <w:tcW w:w="1245" w:type="pct"/>
          </w:tcPr>
          <w:p w:rsidR="007C69FB" w:rsidRPr="00071ED1" w:rsidRDefault="007C69FB" w:rsidP="007C69FB">
            <w:pPr>
              <w:shd w:val="clear" w:color="auto" w:fill="FFFFFF"/>
              <w:ind w:right="-1"/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Проведения образовательных мероприятий для субъектов малого и среднего предпринимательства и граждан, желающих заняться предпринимательской деятельностью</w:t>
            </w:r>
          </w:p>
        </w:tc>
        <w:tc>
          <w:tcPr>
            <w:tcW w:w="729" w:type="pct"/>
            <w:gridSpan w:val="2"/>
          </w:tcPr>
          <w:p w:rsidR="007C69FB" w:rsidRPr="00071ED1" w:rsidRDefault="007C69FB" w:rsidP="007C69FB">
            <w:pPr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Муниципальная программа  «Социально-экономическое развитие города Нефтеюганска на 2014-2020 годы»</w:t>
            </w:r>
          </w:p>
        </w:tc>
        <w:tc>
          <w:tcPr>
            <w:tcW w:w="424" w:type="pct"/>
            <w:gridSpan w:val="2"/>
          </w:tcPr>
          <w:p w:rsidR="007C69FB" w:rsidRPr="00071ED1" w:rsidRDefault="007C69FB" w:rsidP="007C69FB">
            <w:pPr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2016 год</w:t>
            </w:r>
          </w:p>
        </w:tc>
        <w:tc>
          <w:tcPr>
            <w:tcW w:w="677" w:type="pct"/>
            <w:gridSpan w:val="2"/>
          </w:tcPr>
          <w:p w:rsidR="007C69FB" w:rsidRPr="00071ED1" w:rsidRDefault="007C69FB" w:rsidP="007C69FB">
            <w:pPr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Департамент по делам администрации города</w:t>
            </w:r>
          </w:p>
        </w:tc>
        <w:tc>
          <w:tcPr>
            <w:tcW w:w="714" w:type="pct"/>
            <w:gridSpan w:val="2"/>
          </w:tcPr>
          <w:p w:rsidR="007C69FB" w:rsidRPr="00071ED1" w:rsidRDefault="007C69FB" w:rsidP="007C69FB">
            <w:pPr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035" w:type="pct"/>
          </w:tcPr>
          <w:p w:rsidR="007C69FB" w:rsidRPr="00071ED1" w:rsidRDefault="00071ED1" w:rsidP="00071ED1">
            <w:pPr>
              <w:rPr>
                <w:iCs/>
                <w:color w:val="000000"/>
                <w:shd w:val="clear" w:color="auto" w:fill="FFFFFF"/>
              </w:rPr>
            </w:pPr>
            <w:r w:rsidRPr="00071ED1">
              <w:rPr>
                <w:iCs/>
                <w:color w:val="000000"/>
                <w:sz w:val="22"/>
                <w:szCs w:val="22"/>
                <w:shd w:val="clear" w:color="auto" w:fill="FFFFFF"/>
              </w:rPr>
              <w:t>Проведение образовательных мероприятий запланировано н</w:t>
            </w:r>
            <w:r w:rsidR="00CB46BA" w:rsidRPr="00071ED1">
              <w:rPr>
                <w:iCs/>
                <w:color w:val="000000"/>
                <w:shd w:val="clear" w:color="auto" w:fill="FFFFFF"/>
              </w:rPr>
              <w:t>а 3 и 4 кв</w:t>
            </w:r>
            <w:r w:rsidRPr="00071ED1">
              <w:rPr>
                <w:iCs/>
                <w:color w:val="000000"/>
                <w:shd w:val="clear" w:color="auto" w:fill="FFFFFF"/>
              </w:rPr>
              <w:t>арталы 2016 года</w:t>
            </w:r>
          </w:p>
        </w:tc>
      </w:tr>
      <w:tr w:rsidR="001865F8" w:rsidRPr="004E1511" w:rsidTr="00942F3C">
        <w:trPr>
          <w:trHeight w:val="383"/>
          <w:tblHeader/>
        </w:trPr>
        <w:tc>
          <w:tcPr>
            <w:tcW w:w="5000" w:type="pct"/>
            <w:gridSpan w:val="12"/>
          </w:tcPr>
          <w:p w:rsidR="001865F8" w:rsidRPr="00AE3CF6" w:rsidRDefault="001865F8" w:rsidP="001865F8">
            <w:pPr>
              <w:pStyle w:val="af6"/>
              <w:numPr>
                <w:ilvl w:val="0"/>
                <w:numId w:val="7"/>
              </w:numPr>
              <w:jc w:val="center"/>
              <w:rPr>
                <w:iCs/>
                <w:color w:val="000000"/>
                <w:shd w:val="clear" w:color="auto" w:fill="FFFFFF"/>
              </w:rPr>
            </w:pPr>
            <w:r w:rsidRPr="00AE3CF6">
              <w:rPr>
                <w:rFonts w:eastAsia="Calibri"/>
                <w:sz w:val="22"/>
                <w:szCs w:val="22"/>
                <w:lang w:eastAsia="en-US"/>
              </w:rPr>
              <w:t>Структурные меры, направленные на обеспечение устойчивого социально-экономического развития</w:t>
            </w:r>
          </w:p>
        </w:tc>
      </w:tr>
      <w:tr w:rsidR="001865F8" w:rsidRPr="004E1511" w:rsidTr="00942F3C">
        <w:trPr>
          <w:trHeight w:val="359"/>
          <w:tblHeader/>
        </w:trPr>
        <w:tc>
          <w:tcPr>
            <w:tcW w:w="5000" w:type="pct"/>
            <w:gridSpan w:val="12"/>
          </w:tcPr>
          <w:p w:rsidR="001865F8" w:rsidRPr="00AE3CF6" w:rsidRDefault="001865F8" w:rsidP="001865F8">
            <w:pPr>
              <w:pStyle w:val="af6"/>
              <w:ind w:left="1080"/>
              <w:jc w:val="center"/>
              <w:rPr>
                <w:rFonts w:eastAsia="Calibri"/>
                <w:lang w:eastAsia="en-US"/>
              </w:rPr>
            </w:pPr>
            <w:r w:rsidRPr="00AE3CF6">
              <w:rPr>
                <w:sz w:val="22"/>
                <w:szCs w:val="22"/>
              </w:rPr>
              <w:t>Формирование благоприятных условий для инвестиций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1865F8" w:rsidRPr="00CB46BA" w:rsidRDefault="003403F0" w:rsidP="00EA5A5A">
            <w:r w:rsidRPr="00CB46BA">
              <w:rPr>
                <w:sz w:val="22"/>
                <w:szCs w:val="22"/>
              </w:rPr>
              <w:t>10.</w:t>
            </w:r>
          </w:p>
        </w:tc>
        <w:tc>
          <w:tcPr>
            <w:tcW w:w="1245" w:type="pct"/>
          </w:tcPr>
          <w:p w:rsidR="001865F8" w:rsidRPr="00CB46BA" w:rsidRDefault="001865F8" w:rsidP="001865F8">
            <w:pPr>
              <w:autoSpaceDE w:val="0"/>
              <w:autoSpaceDN w:val="0"/>
              <w:adjustRightInd w:val="0"/>
            </w:pPr>
            <w:r w:rsidRPr="00CB46BA">
              <w:rPr>
                <w:sz w:val="22"/>
                <w:szCs w:val="22"/>
              </w:rPr>
              <w:t>Внедрение механизмов оценки регулирующего воздействия и экспертизы муниципальных нормативных правовых актов</w:t>
            </w:r>
          </w:p>
        </w:tc>
        <w:tc>
          <w:tcPr>
            <w:tcW w:w="729" w:type="pct"/>
            <w:gridSpan w:val="2"/>
          </w:tcPr>
          <w:p w:rsidR="001865F8" w:rsidRPr="00CB46BA" w:rsidRDefault="001865F8" w:rsidP="001865F8">
            <w:pPr>
              <w:autoSpaceDE w:val="0"/>
              <w:autoSpaceDN w:val="0"/>
              <w:adjustRightInd w:val="0"/>
            </w:pPr>
            <w:r w:rsidRPr="00CB46BA">
              <w:rPr>
                <w:sz w:val="22"/>
                <w:szCs w:val="22"/>
              </w:rPr>
              <w:t>Информация в Департамент экономического развития автономного округа</w:t>
            </w:r>
          </w:p>
        </w:tc>
        <w:tc>
          <w:tcPr>
            <w:tcW w:w="424" w:type="pct"/>
            <w:gridSpan w:val="2"/>
          </w:tcPr>
          <w:p w:rsidR="001865F8" w:rsidRPr="00CB46BA" w:rsidRDefault="001865F8" w:rsidP="001865F8">
            <w:pPr>
              <w:autoSpaceDE w:val="0"/>
              <w:autoSpaceDN w:val="0"/>
              <w:adjustRightInd w:val="0"/>
            </w:pPr>
            <w:r w:rsidRPr="00CB46BA">
              <w:rPr>
                <w:sz w:val="22"/>
                <w:szCs w:val="22"/>
              </w:rPr>
              <w:t>2016 год</w:t>
            </w:r>
          </w:p>
        </w:tc>
        <w:tc>
          <w:tcPr>
            <w:tcW w:w="677" w:type="pct"/>
            <w:gridSpan w:val="2"/>
          </w:tcPr>
          <w:p w:rsidR="001865F8" w:rsidRPr="00CB46BA" w:rsidRDefault="001865F8" w:rsidP="001865F8">
            <w:pPr>
              <w:autoSpaceDE w:val="0"/>
              <w:autoSpaceDN w:val="0"/>
              <w:adjustRightInd w:val="0"/>
            </w:pPr>
            <w:r w:rsidRPr="00CB46BA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Департамент по делам администрации города, </w:t>
            </w:r>
            <w:r w:rsidR="00FB73D6" w:rsidRPr="00CB46BA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органы и </w:t>
            </w:r>
            <w:r w:rsidRPr="00CB46BA">
              <w:rPr>
                <w:iCs/>
                <w:color w:val="000000"/>
                <w:sz w:val="22"/>
                <w:szCs w:val="22"/>
                <w:shd w:val="clear" w:color="auto" w:fill="FFFFFF"/>
              </w:rPr>
              <w:t>структурные подразделения (по согласованию)</w:t>
            </w:r>
          </w:p>
        </w:tc>
        <w:tc>
          <w:tcPr>
            <w:tcW w:w="714" w:type="pct"/>
            <w:gridSpan w:val="2"/>
          </w:tcPr>
          <w:p w:rsidR="001865F8" w:rsidRPr="004E1511" w:rsidRDefault="001865F8" w:rsidP="001865F8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035" w:type="pct"/>
          </w:tcPr>
          <w:p w:rsidR="001865F8" w:rsidRDefault="00CB46BA" w:rsidP="001865F8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CB46BA">
              <w:rPr>
                <w:sz w:val="22"/>
                <w:szCs w:val="22"/>
              </w:rPr>
              <w:t xml:space="preserve">Постановлением администрации города от 22.12.2015 №180-нп утвержден Порядок </w:t>
            </w:r>
            <w:proofErr w:type="gramStart"/>
            <w:r w:rsidRPr="00CB46BA">
              <w:rPr>
                <w:sz w:val="22"/>
                <w:szCs w:val="22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CB46BA">
              <w:rPr>
                <w:sz w:val="22"/>
                <w:szCs w:val="22"/>
              </w:rPr>
              <w:t xml:space="preserve"> администрации города Нефтеюганска и экспертизы муниципальных нормативных правовых актов администрации города Нефтеюганска, затрагивающих вопросы осуществления </w:t>
            </w:r>
            <w:r w:rsidRPr="00CB46BA">
              <w:rPr>
                <w:spacing w:val="-2"/>
                <w:sz w:val="22"/>
                <w:szCs w:val="22"/>
              </w:rPr>
              <w:t xml:space="preserve">предпринимательской и инвестиционной деятельности. </w:t>
            </w:r>
          </w:p>
          <w:p w:rsidR="00A7676B" w:rsidRDefault="00A7676B" w:rsidP="001865F8">
            <w:pPr>
              <w:autoSpaceDE w:val="0"/>
              <w:autoSpaceDN w:val="0"/>
              <w:adjustRightInd w:val="0"/>
              <w:rPr>
                <w:spacing w:val="-2"/>
              </w:rPr>
            </w:pPr>
            <w:r>
              <w:rPr>
                <w:sz w:val="22"/>
                <w:szCs w:val="22"/>
              </w:rPr>
              <w:t>О</w:t>
            </w:r>
            <w:r w:rsidRPr="00CB46BA">
              <w:rPr>
                <w:sz w:val="22"/>
                <w:szCs w:val="22"/>
              </w:rPr>
              <w:t>ценк</w:t>
            </w:r>
            <w:r>
              <w:rPr>
                <w:sz w:val="22"/>
                <w:szCs w:val="22"/>
              </w:rPr>
              <w:t>у</w:t>
            </w:r>
            <w:r w:rsidRPr="00CB46BA">
              <w:rPr>
                <w:sz w:val="22"/>
                <w:szCs w:val="22"/>
              </w:rPr>
              <w:t xml:space="preserve"> регулирующего воздействия</w:t>
            </w:r>
            <w:r>
              <w:rPr>
                <w:sz w:val="22"/>
                <w:szCs w:val="22"/>
              </w:rPr>
              <w:t xml:space="preserve"> прошли 3</w:t>
            </w:r>
            <w:r w:rsidRPr="00CB46BA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а</w:t>
            </w:r>
            <w:r w:rsidRPr="00CB46BA">
              <w:rPr>
                <w:sz w:val="22"/>
                <w:szCs w:val="22"/>
              </w:rPr>
              <w:t xml:space="preserve"> муниципальных нормативных правовых актов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  <w:p w:rsidR="00A7676B" w:rsidRPr="00CB46BA" w:rsidRDefault="00A7676B" w:rsidP="00A7676B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pacing w:val="-2"/>
                <w:sz w:val="22"/>
                <w:szCs w:val="22"/>
              </w:rPr>
              <w:t xml:space="preserve">Экспертизу 1 </w:t>
            </w:r>
            <w:r w:rsidRPr="00CB46BA">
              <w:rPr>
                <w:sz w:val="22"/>
                <w:szCs w:val="22"/>
              </w:rPr>
              <w:t>муниципальны</w:t>
            </w:r>
            <w:r>
              <w:rPr>
                <w:sz w:val="22"/>
                <w:szCs w:val="22"/>
              </w:rPr>
              <w:t>й</w:t>
            </w:r>
            <w:r w:rsidRPr="00CB46BA">
              <w:rPr>
                <w:sz w:val="22"/>
                <w:szCs w:val="22"/>
              </w:rPr>
              <w:t xml:space="preserve"> нормативны</w:t>
            </w:r>
            <w:r>
              <w:rPr>
                <w:sz w:val="22"/>
                <w:szCs w:val="22"/>
              </w:rPr>
              <w:t>й</w:t>
            </w:r>
            <w:r w:rsidRPr="00CB46BA">
              <w:rPr>
                <w:sz w:val="22"/>
                <w:szCs w:val="22"/>
              </w:rPr>
              <w:t xml:space="preserve"> правов</w:t>
            </w:r>
            <w:r>
              <w:rPr>
                <w:sz w:val="22"/>
                <w:szCs w:val="22"/>
              </w:rPr>
              <w:t>ой</w:t>
            </w:r>
            <w:r w:rsidRPr="00CB46BA">
              <w:rPr>
                <w:sz w:val="22"/>
                <w:szCs w:val="22"/>
              </w:rPr>
              <w:t xml:space="preserve"> акт</w:t>
            </w:r>
            <w:r>
              <w:rPr>
                <w:sz w:val="22"/>
                <w:szCs w:val="22"/>
              </w:rPr>
              <w:t>.</w:t>
            </w:r>
            <w:r w:rsidR="00FC66FD">
              <w:rPr>
                <w:sz w:val="22"/>
                <w:szCs w:val="22"/>
              </w:rPr>
              <w:t xml:space="preserve">  </w:t>
            </w:r>
          </w:p>
        </w:tc>
      </w:tr>
      <w:tr w:rsidR="008843A8" w:rsidRPr="004E1511" w:rsidTr="00942F3C">
        <w:trPr>
          <w:trHeight w:val="357"/>
          <w:tblHeader/>
        </w:trPr>
        <w:tc>
          <w:tcPr>
            <w:tcW w:w="5000" w:type="pct"/>
            <w:gridSpan w:val="12"/>
          </w:tcPr>
          <w:p w:rsidR="008843A8" w:rsidRPr="004E1511" w:rsidRDefault="008843A8" w:rsidP="00CB72C3">
            <w:pPr>
              <w:autoSpaceDE w:val="0"/>
              <w:autoSpaceDN w:val="0"/>
              <w:adjustRightInd w:val="0"/>
              <w:jc w:val="center"/>
              <w:rPr>
                <w:rFonts w:eastAsia="Calibri"/>
                <w:highlight w:val="yellow"/>
                <w:lang w:eastAsia="en-US"/>
              </w:rPr>
            </w:pPr>
            <w:r w:rsidRPr="00592C57">
              <w:rPr>
                <w:rFonts w:eastAsia="Calibri"/>
                <w:sz w:val="22"/>
                <w:szCs w:val="22"/>
                <w:lang w:eastAsia="en-US"/>
              </w:rPr>
              <w:lastRenderedPageBreak/>
              <w:t>Малое и среднее предпринимательство</w:t>
            </w:r>
          </w:p>
        </w:tc>
      </w:tr>
      <w:tr w:rsidR="00942F3C" w:rsidRPr="004E1511" w:rsidTr="006F12F6">
        <w:trPr>
          <w:trHeight w:val="357"/>
          <w:tblHeader/>
        </w:trPr>
        <w:tc>
          <w:tcPr>
            <w:tcW w:w="170" w:type="pct"/>
          </w:tcPr>
          <w:p w:rsidR="008843A8" w:rsidRPr="006F12F6" w:rsidRDefault="003403F0" w:rsidP="00CB72C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6F12F6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251" w:type="pct"/>
            <w:gridSpan w:val="2"/>
          </w:tcPr>
          <w:p w:rsidR="008843A8" w:rsidRPr="006F12F6" w:rsidRDefault="008843A8" w:rsidP="008843A8">
            <w:pPr>
              <w:shd w:val="clear" w:color="auto" w:fill="FFFFFF"/>
              <w:ind w:right="-1"/>
              <w:rPr>
                <w:iCs/>
                <w:color w:val="000000"/>
                <w:shd w:val="clear" w:color="auto" w:fill="FFFFFF"/>
              </w:rPr>
            </w:pPr>
            <w:r w:rsidRPr="006F12F6">
              <w:rPr>
                <w:iCs/>
                <w:color w:val="000000"/>
                <w:sz w:val="22"/>
                <w:szCs w:val="22"/>
                <w:shd w:val="clear" w:color="auto" w:fill="FFFFFF"/>
              </w:rPr>
              <w:t>Освещение в средствах массовой информации историй успеха предпринимателей города</w:t>
            </w:r>
          </w:p>
        </w:tc>
        <w:tc>
          <w:tcPr>
            <w:tcW w:w="749" w:type="pct"/>
            <w:gridSpan w:val="3"/>
          </w:tcPr>
          <w:p w:rsidR="008843A8" w:rsidRPr="006F12F6" w:rsidRDefault="008843A8" w:rsidP="008843A8">
            <w:pPr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404" w:type="pct"/>
          </w:tcPr>
          <w:p w:rsidR="008843A8" w:rsidRPr="006F12F6" w:rsidRDefault="008843A8" w:rsidP="008843A8">
            <w:pPr>
              <w:rPr>
                <w:iCs/>
                <w:color w:val="000000"/>
                <w:shd w:val="clear" w:color="auto" w:fill="FFFFFF"/>
              </w:rPr>
            </w:pPr>
            <w:r w:rsidRPr="006F12F6">
              <w:rPr>
                <w:iCs/>
                <w:color w:val="000000"/>
                <w:sz w:val="22"/>
                <w:szCs w:val="22"/>
                <w:shd w:val="clear" w:color="auto" w:fill="FFFFFF"/>
              </w:rPr>
              <w:t>2016 год</w:t>
            </w:r>
          </w:p>
        </w:tc>
        <w:tc>
          <w:tcPr>
            <w:tcW w:w="671" w:type="pct"/>
          </w:tcPr>
          <w:p w:rsidR="008843A8" w:rsidRPr="006F12F6" w:rsidRDefault="008843A8" w:rsidP="008843A8">
            <w:pPr>
              <w:rPr>
                <w:iCs/>
                <w:color w:val="000000"/>
                <w:shd w:val="clear" w:color="auto" w:fill="FFFFFF"/>
              </w:rPr>
            </w:pPr>
            <w:r w:rsidRPr="006F12F6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Дума города </w:t>
            </w:r>
          </w:p>
        </w:tc>
        <w:tc>
          <w:tcPr>
            <w:tcW w:w="714" w:type="pct"/>
            <w:gridSpan w:val="2"/>
          </w:tcPr>
          <w:p w:rsidR="008843A8" w:rsidRPr="006F12F6" w:rsidRDefault="008843A8" w:rsidP="008843A8">
            <w:pPr>
              <w:rPr>
                <w:iCs/>
                <w:color w:val="000000"/>
                <w:shd w:val="clear" w:color="auto" w:fill="FFFFFF"/>
              </w:rPr>
            </w:pPr>
            <w:r w:rsidRPr="006F12F6">
              <w:rPr>
                <w:iCs/>
                <w:color w:val="000000"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1041" w:type="pct"/>
            <w:gridSpan w:val="2"/>
          </w:tcPr>
          <w:p w:rsidR="008843A8" w:rsidRPr="004E1511" w:rsidRDefault="006F12F6" w:rsidP="008843A8">
            <w:pPr>
              <w:rPr>
                <w:iCs/>
                <w:color w:val="000000"/>
                <w:highlight w:val="yellow"/>
                <w:shd w:val="clear" w:color="auto" w:fill="FFFFFF"/>
              </w:rPr>
            </w:pPr>
            <w:r w:rsidRPr="006F12F6">
              <w:rPr>
                <w:iCs/>
                <w:color w:val="000000"/>
                <w:shd w:val="clear" w:color="auto" w:fill="FFFFFF"/>
              </w:rPr>
              <w:t>2 сюжета в эфире ТРК «</w:t>
            </w:r>
            <w:proofErr w:type="spellStart"/>
            <w:r w:rsidRPr="006F12F6">
              <w:rPr>
                <w:iCs/>
                <w:color w:val="000000"/>
                <w:shd w:val="clear" w:color="auto" w:fill="FFFFFF"/>
              </w:rPr>
              <w:t>Юганск</w:t>
            </w:r>
            <w:proofErr w:type="spellEnd"/>
            <w:r w:rsidRPr="006F12F6">
              <w:rPr>
                <w:iCs/>
                <w:color w:val="000000"/>
                <w:shd w:val="clear" w:color="auto" w:fill="FFFFFF"/>
              </w:rPr>
              <w:t>», 2 статьи в газете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t xml:space="preserve">«Здравствуйте, </w:t>
            </w:r>
            <w:proofErr w:type="spellStart"/>
            <w:r>
              <w:t>нефтеюганцы</w:t>
            </w:r>
            <w:proofErr w:type="spellEnd"/>
            <w:r>
              <w:t>!»</w:t>
            </w:r>
          </w:p>
        </w:tc>
      </w:tr>
      <w:tr w:rsidR="00CB72C3" w:rsidRPr="004E1511" w:rsidTr="00942F3C">
        <w:trPr>
          <w:trHeight w:val="357"/>
          <w:tblHeader/>
        </w:trPr>
        <w:tc>
          <w:tcPr>
            <w:tcW w:w="5000" w:type="pct"/>
            <w:gridSpan w:val="12"/>
          </w:tcPr>
          <w:p w:rsidR="00CB72C3" w:rsidRPr="004E1511" w:rsidRDefault="00CB72C3" w:rsidP="003403F0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E1511">
              <w:rPr>
                <w:rFonts w:eastAsia="Calibri"/>
                <w:sz w:val="22"/>
                <w:szCs w:val="22"/>
                <w:lang w:eastAsia="en-US"/>
              </w:rPr>
              <w:t xml:space="preserve">Социальная поддержка граждан 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CB72C3" w:rsidRPr="004E1511" w:rsidRDefault="003403F0" w:rsidP="00EA5A5A">
            <w:r w:rsidRPr="004E1511">
              <w:rPr>
                <w:sz w:val="22"/>
                <w:szCs w:val="22"/>
              </w:rPr>
              <w:t>12.</w:t>
            </w:r>
          </w:p>
        </w:tc>
        <w:tc>
          <w:tcPr>
            <w:tcW w:w="1245" w:type="pct"/>
          </w:tcPr>
          <w:p w:rsidR="00CB72C3" w:rsidRPr="004E1511" w:rsidRDefault="00CB72C3" w:rsidP="00CB72C3">
            <w:pPr>
              <w:widowControl w:val="0"/>
              <w:autoSpaceDE w:val="0"/>
              <w:autoSpaceDN w:val="0"/>
            </w:pPr>
            <w:r w:rsidRPr="004E1511">
              <w:rPr>
                <w:sz w:val="22"/>
                <w:szCs w:val="22"/>
              </w:rPr>
              <w:t>Мониторинг оценки последствий принятия решений об изменении назначения объекта социальной инфраструктуры для детей, являющегося муниципальной собственностью, предусмотренной пунктом 4 статьи 13 Федерального закона от 24 июля 1998 года № 124-ФЗ</w:t>
            </w:r>
          </w:p>
        </w:tc>
        <w:tc>
          <w:tcPr>
            <w:tcW w:w="729" w:type="pct"/>
            <w:gridSpan w:val="2"/>
          </w:tcPr>
          <w:p w:rsidR="00CB72C3" w:rsidRPr="004E1511" w:rsidRDefault="00CB72C3" w:rsidP="00CB72C3">
            <w:pPr>
              <w:widowControl w:val="0"/>
              <w:autoSpaceDE w:val="0"/>
              <w:autoSpaceDN w:val="0"/>
            </w:pPr>
            <w:r w:rsidRPr="004E1511">
              <w:rPr>
                <w:sz w:val="22"/>
                <w:szCs w:val="22"/>
              </w:rPr>
              <w:t xml:space="preserve">распорядительные акты органов местного самоуправления муниципального образования </w:t>
            </w:r>
          </w:p>
        </w:tc>
        <w:tc>
          <w:tcPr>
            <w:tcW w:w="424" w:type="pct"/>
            <w:gridSpan w:val="2"/>
          </w:tcPr>
          <w:p w:rsidR="00CB72C3" w:rsidRPr="004E1511" w:rsidRDefault="00CB72C3" w:rsidP="00CB72C3">
            <w:pPr>
              <w:widowControl w:val="0"/>
              <w:autoSpaceDE w:val="0"/>
              <w:autoSpaceDN w:val="0"/>
            </w:pPr>
            <w:r w:rsidRPr="004E1511">
              <w:rPr>
                <w:sz w:val="22"/>
                <w:szCs w:val="22"/>
              </w:rPr>
              <w:t>до 31 декабря 2016 год</w:t>
            </w:r>
          </w:p>
        </w:tc>
        <w:tc>
          <w:tcPr>
            <w:tcW w:w="677" w:type="pct"/>
            <w:gridSpan w:val="2"/>
          </w:tcPr>
          <w:p w:rsidR="00CB72C3" w:rsidRPr="004E1511" w:rsidRDefault="00154BE7" w:rsidP="00CB72C3">
            <w:pPr>
              <w:widowControl w:val="0"/>
              <w:autoSpaceDE w:val="0"/>
              <w:autoSpaceDN w:val="0"/>
            </w:pPr>
            <w:r w:rsidRPr="004E1511">
              <w:rPr>
                <w:sz w:val="22"/>
                <w:szCs w:val="22"/>
              </w:rPr>
              <w:t>Департамент образования и молодёжной политики администрации города</w:t>
            </w:r>
          </w:p>
          <w:p w:rsidR="00154BE7" w:rsidRPr="004E1511" w:rsidRDefault="00154BE7" w:rsidP="00154BE7">
            <w:pPr>
              <w:widowControl w:val="0"/>
              <w:autoSpaceDE w:val="0"/>
              <w:autoSpaceDN w:val="0"/>
            </w:pPr>
            <w:r w:rsidRPr="004E1511">
              <w:rPr>
                <w:sz w:val="22"/>
                <w:szCs w:val="22"/>
              </w:rPr>
              <w:t>Департамент имущественных и земельных отношений администрации города</w:t>
            </w:r>
          </w:p>
        </w:tc>
        <w:tc>
          <w:tcPr>
            <w:tcW w:w="714" w:type="pct"/>
            <w:gridSpan w:val="2"/>
          </w:tcPr>
          <w:p w:rsidR="00CB72C3" w:rsidRPr="004E1511" w:rsidRDefault="00CB72C3" w:rsidP="00CB72C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35" w:type="pct"/>
          </w:tcPr>
          <w:p w:rsidR="00CB72C3" w:rsidRPr="00071ED1" w:rsidRDefault="00EB50E6" w:rsidP="00CB72C3">
            <w:pPr>
              <w:widowControl w:val="0"/>
              <w:autoSpaceDE w:val="0"/>
              <w:autoSpaceDN w:val="0"/>
            </w:pPr>
            <w:r w:rsidRPr="00071ED1">
              <w:rPr>
                <w:sz w:val="22"/>
                <w:szCs w:val="22"/>
              </w:rPr>
              <w:t xml:space="preserve">Образовательные организации, подведомственные </w:t>
            </w:r>
            <w:proofErr w:type="spellStart"/>
            <w:r w:rsidRPr="00071ED1">
              <w:rPr>
                <w:sz w:val="22"/>
                <w:szCs w:val="22"/>
              </w:rPr>
              <w:t>ДОиМП</w:t>
            </w:r>
            <w:proofErr w:type="spellEnd"/>
            <w:proofErr w:type="gramStart"/>
            <w:r w:rsidRPr="00071ED1">
              <w:rPr>
                <w:sz w:val="22"/>
                <w:szCs w:val="22"/>
              </w:rPr>
              <w:t xml:space="preserve"> ,</w:t>
            </w:r>
            <w:proofErr w:type="gramEnd"/>
            <w:r w:rsidRPr="00071ED1">
              <w:rPr>
                <w:sz w:val="22"/>
                <w:szCs w:val="22"/>
              </w:rPr>
              <w:t xml:space="preserve"> сдачу в аренду закрепленных за ними объектов собственности не осуществляется.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CB72C3" w:rsidRPr="00AE3CF6" w:rsidRDefault="003403F0" w:rsidP="00EA5A5A">
            <w:r w:rsidRPr="00AE3CF6">
              <w:rPr>
                <w:sz w:val="22"/>
                <w:szCs w:val="22"/>
              </w:rPr>
              <w:t>13.</w:t>
            </w:r>
          </w:p>
        </w:tc>
        <w:tc>
          <w:tcPr>
            <w:tcW w:w="1245" w:type="pct"/>
          </w:tcPr>
          <w:p w:rsidR="00CB72C3" w:rsidRPr="00AE3CF6" w:rsidRDefault="00CB72C3" w:rsidP="00CB72C3">
            <w:r w:rsidRPr="00AE3CF6">
              <w:rPr>
                <w:sz w:val="22"/>
                <w:szCs w:val="22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</w:tc>
        <w:tc>
          <w:tcPr>
            <w:tcW w:w="729" w:type="pct"/>
            <w:gridSpan w:val="2"/>
          </w:tcPr>
          <w:p w:rsidR="00CB72C3" w:rsidRPr="00AE3CF6" w:rsidRDefault="00CB72C3" w:rsidP="00CB72C3">
            <w:pPr>
              <w:rPr>
                <w:b/>
              </w:rPr>
            </w:pPr>
          </w:p>
        </w:tc>
        <w:tc>
          <w:tcPr>
            <w:tcW w:w="424" w:type="pct"/>
            <w:gridSpan w:val="2"/>
          </w:tcPr>
          <w:p w:rsidR="00CB72C3" w:rsidRPr="00AE3CF6" w:rsidRDefault="00CB72C3" w:rsidP="00CB72C3">
            <w:pPr>
              <w:ind w:right="-107"/>
            </w:pPr>
            <w:r w:rsidRPr="00AE3CF6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677" w:type="pct"/>
            <w:gridSpan w:val="2"/>
          </w:tcPr>
          <w:p w:rsidR="00CB72C3" w:rsidRPr="00AE3CF6" w:rsidRDefault="00CB72C3" w:rsidP="00CB72C3">
            <w:r w:rsidRPr="00AE3CF6">
              <w:rPr>
                <w:sz w:val="22"/>
                <w:szCs w:val="22"/>
              </w:rPr>
              <w:t>Департамент по делам администрации города</w:t>
            </w:r>
          </w:p>
        </w:tc>
        <w:tc>
          <w:tcPr>
            <w:tcW w:w="714" w:type="pct"/>
            <w:gridSpan w:val="2"/>
          </w:tcPr>
          <w:p w:rsidR="00CB72C3" w:rsidRPr="00AE3CF6" w:rsidRDefault="00CB72C3" w:rsidP="00CB72C3">
            <w:pPr>
              <w:rPr>
                <w:b/>
              </w:rPr>
            </w:pPr>
            <w:r w:rsidRPr="00AE3CF6">
              <w:rPr>
                <w:iCs/>
                <w:sz w:val="22"/>
                <w:szCs w:val="22"/>
                <w:shd w:val="clear" w:color="auto" w:fill="FFFFFF"/>
              </w:rPr>
              <w:t>Без финансирования</w:t>
            </w:r>
          </w:p>
        </w:tc>
        <w:tc>
          <w:tcPr>
            <w:tcW w:w="1035" w:type="pct"/>
          </w:tcPr>
          <w:p w:rsidR="00CB72C3" w:rsidRPr="00AE3CF6" w:rsidRDefault="00AE3CF6" w:rsidP="00CB72C3">
            <w:pPr>
              <w:rPr>
                <w:iCs/>
                <w:highlight w:val="yellow"/>
                <w:shd w:val="clear" w:color="auto" w:fill="FFFFFF"/>
              </w:rPr>
            </w:pPr>
            <w:r w:rsidRPr="00AE3CF6">
              <w:rPr>
                <w:sz w:val="22"/>
                <w:szCs w:val="22"/>
              </w:rPr>
              <w:t>Информация о социально-экономическом развитии города Нефтеюганска размещена на официальном сайте органов местного самоуправления города Нефтеюганска в разделе «Экономика».</w:t>
            </w:r>
          </w:p>
        </w:tc>
      </w:tr>
      <w:tr w:rsidR="003403F0" w:rsidRPr="004E1511" w:rsidTr="00942F3C">
        <w:trPr>
          <w:trHeight w:val="329"/>
          <w:tblHeader/>
        </w:trPr>
        <w:tc>
          <w:tcPr>
            <w:tcW w:w="5000" w:type="pct"/>
            <w:gridSpan w:val="12"/>
          </w:tcPr>
          <w:p w:rsidR="003403F0" w:rsidRPr="004E1511" w:rsidRDefault="003403F0" w:rsidP="00154BE7">
            <w:pPr>
              <w:jc w:val="center"/>
              <w:rPr>
                <w:highlight w:val="yellow"/>
              </w:rPr>
            </w:pPr>
            <w:r w:rsidRPr="00AE3CF6">
              <w:rPr>
                <w:sz w:val="22"/>
                <w:szCs w:val="22"/>
              </w:rPr>
              <w:t>Сбалансированное развитие</w:t>
            </w:r>
          </w:p>
        </w:tc>
      </w:tr>
      <w:tr w:rsidR="00942F3C" w:rsidRPr="004E1511" w:rsidTr="006F12F6">
        <w:trPr>
          <w:trHeight w:val="1062"/>
          <w:tblHeader/>
        </w:trPr>
        <w:tc>
          <w:tcPr>
            <w:tcW w:w="176" w:type="pct"/>
            <w:gridSpan w:val="2"/>
          </w:tcPr>
          <w:p w:rsidR="00CB72C3" w:rsidRPr="009A2928" w:rsidRDefault="00CB72C3" w:rsidP="00EA5A5A">
            <w:r w:rsidRPr="009A2928">
              <w:rPr>
                <w:sz w:val="22"/>
                <w:szCs w:val="22"/>
              </w:rPr>
              <w:t>1</w:t>
            </w:r>
            <w:r w:rsidR="003403F0" w:rsidRPr="009A2928">
              <w:rPr>
                <w:sz w:val="22"/>
                <w:szCs w:val="22"/>
              </w:rPr>
              <w:t>4</w:t>
            </w:r>
            <w:r w:rsidRPr="009A2928">
              <w:rPr>
                <w:sz w:val="22"/>
                <w:szCs w:val="22"/>
              </w:rPr>
              <w:t>.</w:t>
            </w:r>
          </w:p>
        </w:tc>
        <w:tc>
          <w:tcPr>
            <w:tcW w:w="1245" w:type="pct"/>
          </w:tcPr>
          <w:p w:rsidR="00CB72C3" w:rsidRPr="009A2928" w:rsidRDefault="00CB72C3" w:rsidP="00E62188">
            <w:r w:rsidRPr="009A2928">
              <w:rPr>
                <w:sz w:val="22"/>
                <w:szCs w:val="22"/>
              </w:rPr>
              <w:t>Реализация плана мероприятий по росту доходов и оптимизации расходов бюджета и сокращению муниципального долга муниципального образования город Нефтеюганск на 2016 год</w:t>
            </w:r>
          </w:p>
        </w:tc>
        <w:tc>
          <w:tcPr>
            <w:tcW w:w="729" w:type="pct"/>
            <w:gridSpan w:val="2"/>
          </w:tcPr>
          <w:p w:rsidR="00CB72C3" w:rsidRPr="009A2928" w:rsidRDefault="00CB72C3" w:rsidP="00BF3375">
            <w:r w:rsidRPr="009A2928">
              <w:rPr>
                <w:sz w:val="22"/>
                <w:szCs w:val="22"/>
              </w:rPr>
              <w:t>Постановление администрации города Нефтеюганска от 29.01.2016 №42</w:t>
            </w:r>
          </w:p>
        </w:tc>
        <w:tc>
          <w:tcPr>
            <w:tcW w:w="424" w:type="pct"/>
            <w:gridSpan w:val="2"/>
          </w:tcPr>
          <w:p w:rsidR="00CB72C3" w:rsidRPr="009A2928" w:rsidRDefault="00CB72C3" w:rsidP="008C743A">
            <w:pPr>
              <w:autoSpaceDE w:val="0"/>
              <w:autoSpaceDN w:val="0"/>
              <w:adjustRightInd w:val="0"/>
            </w:pPr>
            <w:r w:rsidRPr="009A2928">
              <w:rPr>
                <w:sz w:val="22"/>
                <w:szCs w:val="22"/>
              </w:rPr>
              <w:t>В соответствии с планом</w:t>
            </w:r>
          </w:p>
        </w:tc>
        <w:tc>
          <w:tcPr>
            <w:tcW w:w="677" w:type="pct"/>
            <w:gridSpan w:val="2"/>
          </w:tcPr>
          <w:p w:rsidR="00CB72C3" w:rsidRPr="009A2928" w:rsidRDefault="00CB72C3" w:rsidP="008C743A">
            <w:pPr>
              <w:autoSpaceDE w:val="0"/>
              <w:autoSpaceDN w:val="0"/>
              <w:adjustRightInd w:val="0"/>
              <w:ind w:left="79" w:hanging="79"/>
            </w:pPr>
            <w:r w:rsidRPr="009A2928">
              <w:rPr>
                <w:sz w:val="22"/>
                <w:szCs w:val="22"/>
              </w:rPr>
              <w:t>В соответствии с планом</w:t>
            </w:r>
          </w:p>
        </w:tc>
        <w:tc>
          <w:tcPr>
            <w:tcW w:w="714" w:type="pct"/>
            <w:gridSpan w:val="2"/>
          </w:tcPr>
          <w:p w:rsidR="00CB72C3" w:rsidRPr="009A2928" w:rsidRDefault="00CB72C3" w:rsidP="008C743A">
            <w:r w:rsidRPr="009A2928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35" w:type="pct"/>
          </w:tcPr>
          <w:p w:rsidR="009A2928" w:rsidRPr="009A2928" w:rsidRDefault="009A2928" w:rsidP="009A2928">
            <w:r w:rsidRPr="009A2928">
              <w:rPr>
                <w:sz w:val="22"/>
                <w:szCs w:val="22"/>
              </w:rPr>
              <w:t>Исполнение плана мероприятий по росту доходов и оптимизации расходов на 1 апреля 2016 года составило</w:t>
            </w:r>
            <w:r>
              <w:rPr>
                <w:sz w:val="22"/>
                <w:szCs w:val="22"/>
              </w:rPr>
              <w:t xml:space="preserve"> 69 076,9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 или 42,7%</w:t>
            </w:r>
            <w:r w:rsidRPr="009A2928">
              <w:rPr>
                <w:sz w:val="22"/>
                <w:szCs w:val="22"/>
              </w:rPr>
              <w:t xml:space="preserve"> по расходам и </w:t>
            </w:r>
            <w:r>
              <w:rPr>
                <w:sz w:val="22"/>
                <w:szCs w:val="22"/>
              </w:rPr>
              <w:t>29 562,1</w:t>
            </w:r>
            <w:r w:rsidRPr="009A2928">
              <w:rPr>
                <w:sz w:val="22"/>
                <w:szCs w:val="22"/>
              </w:rPr>
              <w:t xml:space="preserve"> тыс.руб. или </w:t>
            </w:r>
            <w:r>
              <w:rPr>
                <w:sz w:val="22"/>
                <w:szCs w:val="22"/>
              </w:rPr>
              <w:t>66,6</w:t>
            </w:r>
            <w:r w:rsidRPr="009A2928">
              <w:rPr>
                <w:sz w:val="22"/>
                <w:szCs w:val="22"/>
              </w:rPr>
              <w:t xml:space="preserve"> % по доходам. </w:t>
            </w:r>
          </w:p>
          <w:p w:rsidR="00CB72C3" w:rsidRPr="004E1511" w:rsidRDefault="009A2928" w:rsidP="009A2928">
            <w:pPr>
              <w:rPr>
                <w:highlight w:val="yellow"/>
              </w:rPr>
            </w:pPr>
            <w:r w:rsidRPr="009A2928">
              <w:rPr>
                <w:sz w:val="22"/>
                <w:szCs w:val="22"/>
              </w:rPr>
              <w:t>Исполнение мероприятий согласно плану.</w:t>
            </w:r>
          </w:p>
        </w:tc>
      </w:tr>
      <w:tr w:rsidR="00942F3C" w:rsidRPr="004E1511" w:rsidTr="006F12F6">
        <w:trPr>
          <w:trHeight w:val="1843"/>
          <w:tblHeader/>
        </w:trPr>
        <w:tc>
          <w:tcPr>
            <w:tcW w:w="176" w:type="pct"/>
            <w:gridSpan w:val="2"/>
          </w:tcPr>
          <w:p w:rsidR="00CB72C3" w:rsidRPr="004E1511" w:rsidRDefault="003403F0" w:rsidP="00EA5A5A">
            <w:r w:rsidRPr="004E1511">
              <w:rPr>
                <w:sz w:val="22"/>
                <w:szCs w:val="22"/>
              </w:rPr>
              <w:lastRenderedPageBreak/>
              <w:t>15</w:t>
            </w:r>
            <w:r w:rsidR="00CB72C3" w:rsidRPr="004E1511">
              <w:rPr>
                <w:sz w:val="22"/>
                <w:szCs w:val="22"/>
              </w:rPr>
              <w:t>.</w:t>
            </w:r>
          </w:p>
        </w:tc>
        <w:tc>
          <w:tcPr>
            <w:tcW w:w="1245" w:type="pct"/>
          </w:tcPr>
          <w:p w:rsidR="00CB72C3" w:rsidRPr="004E1511" w:rsidRDefault="00CB72C3" w:rsidP="008C74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1511">
              <w:rPr>
                <w:sz w:val="22"/>
                <w:szCs w:val="22"/>
              </w:rPr>
              <w:t>Пересмотр приоритетности мероприятий муниципальных программ в целях повышения эффективности использования бюджетных ресурсов</w:t>
            </w:r>
          </w:p>
        </w:tc>
        <w:tc>
          <w:tcPr>
            <w:tcW w:w="729" w:type="pct"/>
            <w:gridSpan w:val="2"/>
          </w:tcPr>
          <w:p w:rsidR="00CB72C3" w:rsidRPr="004E1511" w:rsidRDefault="00CB72C3" w:rsidP="008C743A">
            <w:pPr>
              <w:autoSpaceDE w:val="0"/>
              <w:autoSpaceDN w:val="0"/>
              <w:adjustRightInd w:val="0"/>
            </w:pPr>
            <w:r w:rsidRPr="004E1511">
              <w:rPr>
                <w:sz w:val="22"/>
                <w:szCs w:val="22"/>
              </w:rPr>
              <w:t>Постановление администрации города о внесении изменений в муниципальные программы</w:t>
            </w:r>
          </w:p>
        </w:tc>
        <w:tc>
          <w:tcPr>
            <w:tcW w:w="424" w:type="pct"/>
            <w:gridSpan w:val="2"/>
          </w:tcPr>
          <w:p w:rsidR="00CB72C3" w:rsidRPr="004E1511" w:rsidRDefault="00CB72C3" w:rsidP="008C743A">
            <w:pPr>
              <w:autoSpaceDE w:val="0"/>
              <w:autoSpaceDN w:val="0"/>
              <w:adjustRightInd w:val="0"/>
            </w:pPr>
          </w:p>
        </w:tc>
        <w:tc>
          <w:tcPr>
            <w:tcW w:w="677" w:type="pct"/>
            <w:gridSpan w:val="2"/>
          </w:tcPr>
          <w:p w:rsidR="00CB72C3" w:rsidRPr="004E1511" w:rsidRDefault="00CB72C3" w:rsidP="008C743A">
            <w:pPr>
              <w:autoSpaceDE w:val="0"/>
              <w:autoSpaceDN w:val="0"/>
              <w:adjustRightInd w:val="0"/>
            </w:pPr>
            <w:r w:rsidRPr="004E1511">
              <w:rPr>
                <w:sz w:val="22"/>
                <w:szCs w:val="22"/>
              </w:rPr>
              <w:t xml:space="preserve">Разработчики </w:t>
            </w:r>
            <w:r w:rsidR="00FB73D6" w:rsidRPr="004E1511">
              <w:rPr>
                <w:sz w:val="22"/>
                <w:szCs w:val="22"/>
              </w:rPr>
              <w:t xml:space="preserve">муниципальных </w:t>
            </w:r>
            <w:r w:rsidRPr="004E1511">
              <w:rPr>
                <w:sz w:val="22"/>
                <w:szCs w:val="22"/>
              </w:rPr>
              <w:t>программ</w:t>
            </w:r>
          </w:p>
        </w:tc>
        <w:tc>
          <w:tcPr>
            <w:tcW w:w="714" w:type="pct"/>
            <w:gridSpan w:val="2"/>
          </w:tcPr>
          <w:p w:rsidR="00CB72C3" w:rsidRPr="004E1511" w:rsidRDefault="00CB72C3" w:rsidP="008C743A">
            <w:pPr>
              <w:autoSpaceDE w:val="0"/>
              <w:autoSpaceDN w:val="0"/>
              <w:adjustRightInd w:val="0"/>
            </w:pPr>
            <w:r w:rsidRPr="004E1511">
              <w:rPr>
                <w:sz w:val="22"/>
                <w:szCs w:val="22"/>
              </w:rPr>
              <w:t>Местный бюджет, окружной бюджет</w:t>
            </w:r>
          </w:p>
        </w:tc>
        <w:tc>
          <w:tcPr>
            <w:tcW w:w="1035" w:type="pct"/>
          </w:tcPr>
          <w:p w:rsidR="00CB72C3" w:rsidRPr="004E1511" w:rsidRDefault="00EB50E6" w:rsidP="008C743A">
            <w:pPr>
              <w:autoSpaceDE w:val="0"/>
              <w:autoSpaceDN w:val="0"/>
              <w:adjustRightInd w:val="0"/>
            </w:pPr>
            <w:r w:rsidRPr="004E1511">
              <w:rPr>
                <w:sz w:val="22"/>
                <w:szCs w:val="22"/>
              </w:rPr>
              <w:t xml:space="preserve">В связи с уточнением объемов бюджетных ассигнований и лимитов бюджетных обязательств </w:t>
            </w:r>
            <w:r w:rsidR="00B44FD0">
              <w:rPr>
                <w:sz w:val="22"/>
                <w:szCs w:val="22"/>
              </w:rPr>
              <w:t>за 4 месяца</w:t>
            </w:r>
            <w:r w:rsidRPr="004E1511">
              <w:rPr>
                <w:sz w:val="22"/>
                <w:szCs w:val="22"/>
              </w:rPr>
              <w:t xml:space="preserve"> 2016 года </w:t>
            </w:r>
            <w:r w:rsidR="005B700E" w:rsidRPr="004E1511">
              <w:rPr>
                <w:sz w:val="22"/>
                <w:szCs w:val="22"/>
              </w:rPr>
              <w:t xml:space="preserve">внесены изменения </w:t>
            </w:r>
            <w:proofErr w:type="gramStart"/>
            <w:r w:rsidR="005B700E" w:rsidRPr="004E1511">
              <w:rPr>
                <w:sz w:val="22"/>
                <w:szCs w:val="22"/>
              </w:rPr>
              <w:t>в</w:t>
            </w:r>
            <w:proofErr w:type="gramEnd"/>
            <w:r w:rsidR="005B700E" w:rsidRPr="004E1511">
              <w:rPr>
                <w:sz w:val="22"/>
                <w:szCs w:val="22"/>
              </w:rPr>
              <w:t xml:space="preserve"> муниципальные программы:</w:t>
            </w:r>
          </w:p>
          <w:p w:rsidR="00D36D44" w:rsidRPr="004E1511" w:rsidRDefault="00D36D44" w:rsidP="00D36D44">
            <w:pPr>
              <w:widowControl w:val="0"/>
              <w:autoSpaceDE w:val="0"/>
              <w:autoSpaceDN w:val="0"/>
              <w:adjustRightInd w:val="0"/>
            </w:pPr>
            <w:r w:rsidRPr="004E1511">
              <w:rPr>
                <w:sz w:val="22"/>
                <w:szCs w:val="22"/>
              </w:rPr>
              <w:t xml:space="preserve">1.Социально-экономическое развитие </w:t>
            </w:r>
            <w:proofErr w:type="gramStart"/>
            <w:r w:rsidRPr="004E1511">
              <w:rPr>
                <w:sz w:val="22"/>
                <w:szCs w:val="22"/>
              </w:rPr>
              <w:t>муниципального</w:t>
            </w:r>
            <w:proofErr w:type="gramEnd"/>
            <w:r w:rsidRPr="004E1511">
              <w:rPr>
                <w:sz w:val="22"/>
                <w:szCs w:val="22"/>
              </w:rPr>
              <w:t xml:space="preserve"> образования город Нефтеюганск на 2014-2020 годы.</w:t>
            </w:r>
          </w:p>
          <w:p w:rsidR="005B700E" w:rsidRDefault="00D36D44" w:rsidP="00D36D44">
            <w:pPr>
              <w:autoSpaceDE w:val="0"/>
              <w:autoSpaceDN w:val="0"/>
              <w:adjustRightInd w:val="0"/>
            </w:pPr>
            <w:r w:rsidRPr="004E1511">
              <w:rPr>
                <w:sz w:val="22"/>
                <w:szCs w:val="22"/>
              </w:rPr>
              <w:t>2.Управление муниципальными финансами в  городе Нефтеюганск</w:t>
            </w:r>
            <w:r w:rsidR="00B44FD0">
              <w:rPr>
                <w:sz w:val="22"/>
                <w:szCs w:val="22"/>
              </w:rPr>
              <w:t>е</w:t>
            </w:r>
            <w:r w:rsidRPr="004E1511">
              <w:rPr>
                <w:sz w:val="22"/>
                <w:szCs w:val="22"/>
              </w:rPr>
              <w:t xml:space="preserve"> </w:t>
            </w:r>
            <w:r w:rsidR="00B44FD0">
              <w:rPr>
                <w:sz w:val="22"/>
                <w:szCs w:val="22"/>
              </w:rPr>
              <w:t>в</w:t>
            </w:r>
            <w:r w:rsidRPr="004E1511">
              <w:rPr>
                <w:sz w:val="22"/>
                <w:szCs w:val="22"/>
              </w:rPr>
              <w:t xml:space="preserve"> 2014- 2020 годах.</w:t>
            </w:r>
          </w:p>
          <w:p w:rsidR="00B44FD0" w:rsidRPr="004E1511" w:rsidRDefault="00B44FD0" w:rsidP="00B44FD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3.</w:t>
            </w:r>
            <w:r w:rsidRPr="004E1511">
              <w:rPr>
                <w:sz w:val="22"/>
                <w:szCs w:val="22"/>
              </w:rPr>
              <w:t>Управление муниципальным и</w:t>
            </w:r>
            <w:r>
              <w:rPr>
                <w:sz w:val="22"/>
                <w:szCs w:val="22"/>
              </w:rPr>
              <w:t>муществом</w:t>
            </w:r>
            <w:r w:rsidRPr="004E1511">
              <w:rPr>
                <w:sz w:val="22"/>
                <w:szCs w:val="22"/>
              </w:rPr>
              <w:t xml:space="preserve"> город </w:t>
            </w:r>
            <w:r>
              <w:rPr>
                <w:sz w:val="22"/>
                <w:szCs w:val="22"/>
              </w:rPr>
              <w:t>Нефтеюганска на 2014- 2020 годы</w:t>
            </w:r>
            <w:r w:rsidRPr="004E1511">
              <w:rPr>
                <w:sz w:val="22"/>
                <w:szCs w:val="22"/>
              </w:rPr>
              <w:t>.</w:t>
            </w:r>
          </w:p>
        </w:tc>
      </w:tr>
      <w:tr w:rsidR="00154BE7" w:rsidRPr="004E1511" w:rsidTr="00942F3C">
        <w:trPr>
          <w:trHeight w:val="20"/>
        </w:trPr>
        <w:tc>
          <w:tcPr>
            <w:tcW w:w="5000" w:type="pct"/>
            <w:gridSpan w:val="12"/>
          </w:tcPr>
          <w:p w:rsidR="00154BE7" w:rsidRPr="004E1511" w:rsidRDefault="00154BE7" w:rsidP="004D7122">
            <w:pPr>
              <w:jc w:val="center"/>
              <w:rPr>
                <w:highlight w:val="yellow"/>
              </w:rPr>
            </w:pPr>
            <w:r w:rsidRPr="006F12F6">
              <w:rPr>
                <w:rFonts w:eastAsia="Calibri"/>
                <w:sz w:val="22"/>
                <w:szCs w:val="22"/>
                <w:lang w:eastAsia="en-US"/>
              </w:rPr>
              <w:t>Поддержка отраслей экономики</w:t>
            </w:r>
          </w:p>
        </w:tc>
      </w:tr>
      <w:tr w:rsidR="00942F3C" w:rsidRPr="004E1511" w:rsidTr="006F12F6">
        <w:trPr>
          <w:trHeight w:val="20"/>
        </w:trPr>
        <w:tc>
          <w:tcPr>
            <w:tcW w:w="170" w:type="pct"/>
          </w:tcPr>
          <w:p w:rsidR="00154BE7" w:rsidRPr="005663E2" w:rsidRDefault="00154BE7" w:rsidP="004D7122">
            <w:pPr>
              <w:jc w:val="center"/>
            </w:pPr>
            <w:r w:rsidRPr="005663E2">
              <w:rPr>
                <w:sz w:val="22"/>
                <w:szCs w:val="22"/>
              </w:rPr>
              <w:t>16.</w:t>
            </w:r>
          </w:p>
        </w:tc>
        <w:tc>
          <w:tcPr>
            <w:tcW w:w="1251" w:type="pct"/>
            <w:gridSpan w:val="2"/>
          </w:tcPr>
          <w:p w:rsidR="00154BE7" w:rsidRPr="005663E2" w:rsidRDefault="00154BE7" w:rsidP="00154BE7">
            <w:r w:rsidRPr="005663E2">
              <w:rPr>
                <w:sz w:val="22"/>
                <w:szCs w:val="22"/>
              </w:rPr>
              <w:t>Формирование комфортной туристской среды (создание туристских информационных центров, установка средств туристской навигации на территории муниципальных образований автономного округа с целью повышения уровня информированности населения)</w:t>
            </w:r>
          </w:p>
        </w:tc>
        <w:tc>
          <w:tcPr>
            <w:tcW w:w="716" w:type="pct"/>
          </w:tcPr>
          <w:p w:rsidR="00154BE7" w:rsidRPr="005663E2" w:rsidRDefault="00154BE7" w:rsidP="004D7122">
            <w:pPr>
              <w:jc w:val="center"/>
            </w:pPr>
          </w:p>
        </w:tc>
        <w:tc>
          <w:tcPr>
            <w:tcW w:w="437" w:type="pct"/>
            <w:gridSpan w:val="3"/>
          </w:tcPr>
          <w:p w:rsidR="00154BE7" w:rsidRPr="005663E2" w:rsidRDefault="00D77D91" w:rsidP="004D7122">
            <w:pPr>
              <w:jc w:val="center"/>
            </w:pPr>
            <w:r w:rsidRPr="005663E2">
              <w:rPr>
                <w:sz w:val="22"/>
                <w:szCs w:val="22"/>
              </w:rPr>
              <w:t>2016 год</w:t>
            </w:r>
          </w:p>
        </w:tc>
        <w:tc>
          <w:tcPr>
            <w:tcW w:w="671" w:type="pct"/>
          </w:tcPr>
          <w:p w:rsidR="00154BE7" w:rsidRPr="005663E2" w:rsidRDefault="00D77D91" w:rsidP="00D77D91">
            <w:r w:rsidRPr="005663E2">
              <w:rPr>
                <w:sz w:val="22"/>
                <w:szCs w:val="22"/>
              </w:rPr>
              <w:t>Комитет культуры  администрации города</w:t>
            </w:r>
          </w:p>
        </w:tc>
        <w:tc>
          <w:tcPr>
            <w:tcW w:w="714" w:type="pct"/>
            <w:gridSpan w:val="2"/>
          </w:tcPr>
          <w:p w:rsidR="00154BE7" w:rsidRPr="005663E2" w:rsidRDefault="00FB73D6" w:rsidP="004D7122">
            <w:pPr>
              <w:jc w:val="center"/>
            </w:pPr>
            <w:r w:rsidRPr="005663E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41" w:type="pct"/>
            <w:gridSpan w:val="2"/>
          </w:tcPr>
          <w:p w:rsidR="00154BE7" w:rsidRPr="005663E2" w:rsidRDefault="005663E2" w:rsidP="005663E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</w:t>
            </w:r>
            <w:r w:rsidRPr="005663E2">
              <w:rPr>
                <w:sz w:val="22"/>
                <w:szCs w:val="22"/>
              </w:rPr>
              <w:t>о конца 2016 года</w:t>
            </w:r>
            <w:r>
              <w:rPr>
                <w:sz w:val="22"/>
                <w:szCs w:val="22"/>
              </w:rPr>
              <w:t xml:space="preserve"> предусмотрена у</w:t>
            </w:r>
            <w:r w:rsidRPr="005663E2">
              <w:rPr>
                <w:sz w:val="22"/>
                <w:szCs w:val="22"/>
              </w:rPr>
              <w:t>становка 8  знаков и дорожных указателей  к объектам туристкой навигации, изготовление полиграфической продукции, работа ТИЦ</w:t>
            </w:r>
          </w:p>
        </w:tc>
      </w:tr>
      <w:tr w:rsidR="00CB72C3" w:rsidRPr="004E1511" w:rsidTr="00942F3C">
        <w:trPr>
          <w:trHeight w:val="20"/>
        </w:trPr>
        <w:tc>
          <w:tcPr>
            <w:tcW w:w="5000" w:type="pct"/>
            <w:gridSpan w:val="12"/>
          </w:tcPr>
          <w:p w:rsidR="00CB72C3" w:rsidRPr="004E1511" w:rsidRDefault="00CB72C3" w:rsidP="004D7122">
            <w:pPr>
              <w:jc w:val="center"/>
              <w:rPr>
                <w:highlight w:val="yellow"/>
              </w:rPr>
            </w:pPr>
            <w:r w:rsidRPr="004E1511">
              <w:rPr>
                <w:sz w:val="22"/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942F3C" w:rsidRPr="004E1511" w:rsidTr="006F12F6">
        <w:trPr>
          <w:trHeight w:val="20"/>
        </w:trPr>
        <w:tc>
          <w:tcPr>
            <w:tcW w:w="176" w:type="pct"/>
            <w:gridSpan w:val="2"/>
          </w:tcPr>
          <w:p w:rsidR="00CB72C3" w:rsidRPr="004E1511" w:rsidRDefault="00CB72C3" w:rsidP="00154BE7">
            <w:r w:rsidRPr="004E1511">
              <w:rPr>
                <w:sz w:val="22"/>
                <w:szCs w:val="22"/>
              </w:rPr>
              <w:t>1</w:t>
            </w:r>
            <w:r w:rsidR="00154BE7" w:rsidRPr="004E1511">
              <w:rPr>
                <w:sz w:val="22"/>
                <w:szCs w:val="22"/>
              </w:rPr>
              <w:t>7</w:t>
            </w:r>
            <w:r w:rsidRPr="004E1511">
              <w:rPr>
                <w:sz w:val="22"/>
                <w:szCs w:val="22"/>
              </w:rPr>
              <w:t>.</w:t>
            </w:r>
          </w:p>
        </w:tc>
        <w:tc>
          <w:tcPr>
            <w:tcW w:w="1245" w:type="pct"/>
          </w:tcPr>
          <w:p w:rsidR="00CB72C3" w:rsidRPr="004E1511" w:rsidRDefault="00CB72C3" w:rsidP="003B12A8">
            <w:r w:rsidRPr="004E1511">
              <w:rPr>
                <w:sz w:val="22"/>
                <w:szCs w:val="22"/>
              </w:rPr>
              <w:t>Обеспечение разработки проектно-сметной документации по объектам: «Автодорога по ул</w:t>
            </w:r>
            <w:proofErr w:type="gramStart"/>
            <w:r w:rsidRPr="004E1511">
              <w:rPr>
                <w:sz w:val="22"/>
                <w:szCs w:val="22"/>
              </w:rPr>
              <w:t>.Н</w:t>
            </w:r>
            <w:proofErr w:type="gramEnd"/>
            <w:r w:rsidRPr="004E1511">
              <w:rPr>
                <w:sz w:val="22"/>
                <w:szCs w:val="22"/>
              </w:rPr>
              <w:t xml:space="preserve">ефтяников (от ул. </w:t>
            </w:r>
            <w:proofErr w:type="spellStart"/>
            <w:r w:rsidRPr="004E1511">
              <w:rPr>
                <w:sz w:val="22"/>
                <w:szCs w:val="22"/>
              </w:rPr>
              <w:t>Сургутская</w:t>
            </w:r>
            <w:proofErr w:type="spellEnd"/>
            <w:r w:rsidRPr="004E1511">
              <w:rPr>
                <w:sz w:val="22"/>
                <w:szCs w:val="22"/>
              </w:rPr>
              <w:t xml:space="preserve">  до ул. Пойменная)»</w:t>
            </w:r>
          </w:p>
        </w:tc>
        <w:tc>
          <w:tcPr>
            <w:tcW w:w="729" w:type="pct"/>
            <w:gridSpan w:val="2"/>
          </w:tcPr>
          <w:p w:rsidR="00CB72C3" w:rsidRPr="004E1511" w:rsidRDefault="00CB72C3" w:rsidP="008C743A">
            <w:r w:rsidRPr="004E1511">
              <w:rPr>
                <w:sz w:val="22"/>
                <w:szCs w:val="22"/>
              </w:rPr>
              <w:t>Постановление администрации города Нефтеюганска от 29.10.2013 № 1214-п «Об утверждении муниципальной программы «Развитие транспортной системы в городе Нефтеюганске в 2014-2020 годах»</w:t>
            </w:r>
          </w:p>
        </w:tc>
        <w:tc>
          <w:tcPr>
            <w:tcW w:w="424" w:type="pct"/>
            <w:gridSpan w:val="2"/>
          </w:tcPr>
          <w:p w:rsidR="00CB72C3" w:rsidRPr="004E1511" w:rsidRDefault="00CB72C3" w:rsidP="00D62156">
            <w:r w:rsidRPr="004E1511">
              <w:rPr>
                <w:sz w:val="22"/>
                <w:szCs w:val="22"/>
              </w:rPr>
              <w:t>2016 год</w:t>
            </w:r>
          </w:p>
        </w:tc>
        <w:tc>
          <w:tcPr>
            <w:tcW w:w="677" w:type="pct"/>
            <w:gridSpan w:val="2"/>
          </w:tcPr>
          <w:p w:rsidR="00CB72C3" w:rsidRPr="004E1511" w:rsidRDefault="00CB72C3" w:rsidP="008C743A">
            <w:r w:rsidRPr="004E1511">
              <w:rPr>
                <w:sz w:val="22"/>
                <w:szCs w:val="22"/>
              </w:rPr>
              <w:t>Департамент градостроительства администрации города</w:t>
            </w:r>
          </w:p>
        </w:tc>
        <w:tc>
          <w:tcPr>
            <w:tcW w:w="714" w:type="pct"/>
            <w:gridSpan w:val="2"/>
          </w:tcPr>
          <w:p w:rsidR="00CB72C3" w:rsidRPr="004E1511" w:rsidRDefault="00CB72C3" w:rsidP="008C743A"/>
        </w:tc>
        <w:tc>
          <w:tcPr>
            <w:tcW w:w="1035" w:type="pct"/>
          </w:tcPr>
          <w:p w:rsidR="005B700E" w:rsidRPr="004E1511" w:rsidRDefault="005B700E" w:rsidP="005B700E">
            <w:r w:rsidRPr="004E1511">
              <w:rPr>
                <w:sz w:val="22"/>
                <w:szCs w:val="22"/>
              </w:rPr>
              <w:t>Проектно-изыскательские работы по объекту «Автодорога по ул</w:t>
            </w:r>
            <w:proofErr w:type="gramStart"/>
            <w:r w:rsidRPr="004E1511">
              <w:rPr>
                <w:sz w:val="22"/>
                <w:szCs w:val="22"/>
              </w:rPr>
              <w:t>.Н</w:t>
            </w:r>
            <w:proofErr w:type="gramEnd"/>
            <w:r w:rsidRPr="004E1511">
              <w:rPr>
                <w:sz w:val="22"/>
                <w:szCs w:val="22"/>
              </w:rPr>
              <w:t xml:space="preserve">ефтяников (от ул. </w:t>
            </w:r>
            <w:proofErr w:type="spellStart"/>
            <w:r w:rsidRPr="004E1511">
              <w:rPr>
                <w:sz w:val="22"/>
                <w:szCs w:val="22"/>
              </w:rPr>
              <w:t>Сургутская</w:t>
            </w:r>
            <w:proofErr w:type="spellEnd"/>
            <w:r w:rsidRPr="004E1511">
              <w:rPr>
                <w:sz w:val="22"/>
                <w:szCs w:val="22"/>
              </w:rPr>
              <w:t xml:space="preserve">  до ул. Пойменная)» (участок от ул.Юганская до </w:t>
            </w:r>
            <w:proofErr w:type="spellStart"/>
            <w:r w:rsidRPr="004E1511">
              <w:rPr>
                <w:sz w:val="22"/>
                <w:szCs w:val="22"/>
              </w:rPr>
              <w:t>ул.Усть-Балыкская</w:t>
            </w:r>
            <w:proofErr w:type="spellEnd"/>
            <w:r w:rsidRPr="004E1511">
              <w:rPr>
                <w:sz w:val="22"/>
                <w:szCs w:val="22"/>
              </w:rPr>
              <w:t>) завершены. Получено положительное заключение государственной экспертизы технической части от 25.03.2016.</w:t>
            </w:r>
            <w:r w:rsidRPr="004E1511">
              <w:t>.</w:t>
            </w:r>
          </w:p>
        </w:tc>
      </w:tr>
      <w:tr w:rsidR="00CB72C3" w:rsidRPr="004E1511" w:rsidTr="00942F3C">
        <w:trPr>
          <w:trHeight w:val="20"/>
        </w:trPr>
        <w:tc>
          <w:tcPr>
            <w:tcW w:w="5000" w:type="pct"/>
            <w:gridSpan w:val="12"/>
          </w:tcPr>
          <w:p w:rsidR="00CB72C3" w:rsidRPr="004E1511" w:rsidRDefault="00CB72C3" w:rsidP="00B453C6">
            <w:pPr>
              <w:jc w:val="center"/>
              <w:rPr>
                <w:highlight w:val="yellow"/>
              </w:rPr>
            </w:pPr>
            <w:r w:rsidRPr="00AE3CF6">
              <w:rPr>
                <w:sz w:val="22"/>
                <w:szCs w:val="22"/>
              </w:rPr>
              <w:lastRenderedPageBreak/>
              <w:t>Транспорт</w:t>
            </w:r>
          </w:p>
        </w:tc>
      </w:tr>
      <w:tr w:rsidR="00942F3C" w:rsidRPr="004E1511" w:rsidTr="006F12F6">
        <w:trPr>
          <w:trHeight w:val="20"/>
        </w:trPr>
        <w:tc>
          <w:tcPr>
            <w:tcW w:w="176" w:type="pct"/>
            <w:gridSpan w:val="2"/>
          </w:tcPr>
          <w:p w:rsidR="00CB72C3" w:rsidRPr="00071ED1" w:rsidRDefault="00CB72C3" w:rsidP="00154BE7">
            <w:r w:rsidRPr="00071ED1">
              <w:rPr>
                <w:sz w:val="22"/>
                <w:szCs w:val="22"/>
              </w:rPr>
              <w:t>1</w:t>
            </w:r>
            <w:r w:rsidR="00154BE7" w:rsidRPr="00071ED1">
              <w:rPr>
                <w:sz w:val="22"/>
                <w:szCs w:val="22"/>
              </w:rPr>
              <w:t>8</w:t>
            </w:r>
            <w:r w:rsidRPr="00071ED1">
              <w:rPr>
                <w:sz w:val="22"/>
                <w:szCs w:val="22"/>
              </w:rPr>
              <w:t>.</w:t>
            </w:r>
          </w:p>
        </w:tc>
        <w:tc>
          <w:tcPr>
            <w:tcW w:w="1245" w:type="pct"/>
          </w:tcPr>
          <w:p w:rsidR="00CB72C3" w:rsidRPr="00071ED1" w:rsidRDefault="00CB72C3" w:rsidP="008C743A">
            <w:r w:rsidRPr="00071ED1">
              <w:rPr>
                <w:sz w:val="22"/>
                <w:szCs w:val="22"/>
              </w:rPr>
              <w:t xml:space="preserve">Субсидирование на возмещение недополученных  доходов, связанных с оказанием услуг по организации транспортного обслуживания населения автомобильным транспортом общего пользования </w:t>
            </w:r>
          </w:p>
        </w:tc>
        <w:tc>
          <w:tcPr>
            <w:tcW w:w="729" w:type="pct"/>
            <w:gridSpan w:val="2"/>
          </w:tcPr>
          <w:p w:rsidR="00CB72C3" w:rsidRPr="00071ED1" w:rsidRDefault="00CB72C3" w:rsidP="008C743A">
            <w:r w:rsidRPr="00071ED1">
              <w:rPr>
                <w:sz w:val="22"/>
                <w:szCs w:val="22"/>
              </w:rPr>
              <w:t>Постановление администрации города Нефтеюганска от 29.10.2013 № 1214-п «Об утверждении муниципальной программы «Развитие транспортной системы в городе Нефтеюганске в 2014-2020 годах»</w:t>
            </w:r>
          </w:p>
        </w:tc>
        <w:tc>
          <w:tcPr>
            <w:tcW w:w="424" w:type="pct"/>
            <w:gridSpan w:val="2"/>
          </w:tcPr>
          <w:p w:rsidR="00CB72C3" w:rsidRPr="00071ED1" w:rsidRDefault="00CB72C3" w:rsidP="00583F8E">
            <w:r w:rsidRPr="00071ED1">
              <w:rPr>
                <w:sz w:val="22"/>
                <w:szCs w:val="22"/>
              </w:rPr>
              <w:t>2016 год</w:t>
            </w:r>
          </w:p>
        </w:tc>
        <w:tc>
          <w:tcPr>
            <w:tcW w:w="677" w:type="pct"/>
            <w:gridSpan w:val="2"/>
          </w:tcPr>
          <w:p w:rsidR="00CB72C3" w:rsidRPr="00071ED1" w:rsidRDefault="00CB72C3" w:rsidP="008C743A">
            <w:r w:rsidRPr="00071ED1">
              <w:rPr>
                <w:sz w:val="22"/>
                <w:szCs w:val="22"/>
              </w:rPr>
              <w:t>Департамент жилищно-коммунального хозяйства администрации города</w:t>
            </w:r>
          </w:p>
        </w:tc>
        <w:tc>
          <w:tcPr>
            <w:tcW w:w="714" w:type="pct"/>
            <w:gridSpan w:val="2"/>
          </w:tcPr>
          <w:p w:rsidR="00CB72C3" w:rsidRPr="00071ED1" w:rsidRDefault="00071ED1" w:rsidP="00942F3C">
            <w:r>
              <w:rPr>
                <w:sz w:val="22"/>
                <w:szCs w:val="22"/>
              </w:rPr>
              <w:t>151</w:t>
            </w:r>
            <w:r w:rsidR="00942F3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252</w:t>
            </w:r>
            <w:r w:rsidR="00942F3C">
              <w:rPr>
                <w:sz w:val="22"/>
                <w:szCs w:val="22"/>
              </w:rPr>
              <w:t>,0 тыс.</w:t>
            </w:r>
            <w:r>
              <w:rPr>
                <w:sz w:val="22"/>
                <w:szCs w:val="22"/>
              </w:rPr>
              <w:t xml:space="preserve"> рублей (м</w:t>
            </w:r>
            <w:r w:rsidR="00CB72C3" w:rsidRPr="00071ED1">
              <w:rPr>
                <w:sz w:val="22"/>
                <w:szCs w:val="22"/>
              </w:rPr>
              <w:t>естный бюджет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035" w:type="pct"/>
          </w:tcPr>
          <w:p w:rsidR="00CB72C3" w:rsidRPr="00071ED1" w:rsidRDefault="00071ED1" w:rsidP="00942F3C">
            <w:pPr>
              <w:rPr>
                <w:highlight w:val="yellow"/>
              </w:rPr>
            </w:pPr>
            <w:r w:rsidRPr="00071ED1">
              <w:rPr>
                <w:sz w:val="22"/>
                <w:szCs w:val="22"/>
              </w:rPr>
              <w:t>Кассовое исполнение по состоянию на 01.0</w:t>
            </w:r>
            <w:r>
              <w:rPr>
                <w:sz w:val="22"/>
                <w:szCs w:val="22"/>
              </w:rPr>
              <w:t>5</w:t>
            </w:r>
            <w:r w:rsidRPr="00071ED1">
              <w:rPr>
                <w:sz w:val="22"/>
                <w:szCs w:val="22"/>
              </w:rPr>
              <w:t xml:space="preserve">.2016 составило </w:t>
            </w:r>
            <w:r>
              <w:rPr>
                <w:sz w:val="22"/>
                <w:szCs w:val="22"/>
              </w:rPr>
              <w:t>46</w:t>
            </w:r>
            <w:r w:rsidRPr="00071ED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942</w:t>
            </w:r>
            <w:r w:rsidRPr="00071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286</w:t>
            </w:r>
            <w:r w:rsidRPr="00071ED1">
              <w:rPr>
                <w:sz w:val="22"/>
                <w:szCs w:val="22"/>
              </w:rPr>
              <w:t xml:space="preserve"> тыс. рублей (</w:t>
            </w:r>
            <w:r w:rsidR="00942F3C">
              <w:rPr>
                <w:sz w:val="22"/>
                <w:szCs w:val="22"/>
              </w:rPr>
              <w:t>31</w:t>
            </w:r>
            <w:r w:rsidRPr="00071ED1">
              <w:rPr>
                <w:sz w:val="22"/>
                <w:szCs w:val="22"/>
              </w:rPr>
              <w:t xml:space="preserve"> % от годового плана).</w:t>
            </w:r>
          </w:p>
        </w:tc>
      </w:tr>
      <w:tr w:rsidR="00CB72C3" w:rsidRPr="004E1511" w:rsidTr="00942F3C">
        <w:trPr>
          <w:trHeight w:val="377"/>
        </w:trPr>
        <w:tc>
          <w:tcPr>
            <w:tcW w:w="5000" w:type="pct"/>
            <w:gridSpan w:val="12"/>
          </w:tcPr>
          <w:p w:rsidR="00CB72C3" w:rsidRPr="00AE3CF6" w:rsidRDefault="00CB72C3" w:rsidP="004D7122">
            <w:pPr>
              <w:jc w:val="center"/>
              <w:rPr>
                <w:b/>
              </w:rPr>
            </w:pPr>
            <w:r w:rsidRPr="00AE3CF6">
              <w:rPr>
                <w:sz w:val="22"/>
                <w:szCs w:val="22"/>
                <w:lang w:val="en-US"/>
              </w:rPr>
              <w:t>III</w:t>
            </w:r>
            <w:r w:rsidRPr="00AE3CF6">
              <w:rPr>
                <w:sz w:val="22"/>
                <w:szCs w:val="22"/>
              </w:rPr>
              <w:t>.</w:t>
            </w:r>
            <w:r w:rsidRPr="00AE3CF6">
              <w:rPr>
                <w:b/>
                <w:sz w:val="22"/>
                <w:szCs w:val="22"/>
              </w:rPr>
              <w:t xml:space="preserve"> </w:t>
            </w:r>
            <w:r w:rsidRPr="00AE3CF6">
              <w:rPr>
                <w:sz w:val="22"/>
                <w:szCs w:val="22"/>
              </w:rPr>
              <w:t>Обеспечение социальной стабильности</w:t>
            </w:r>
          </w:p>
        </w:tc>
      </w:tr>
      <w:tr w:rsidR="00CB72C3" w:rsidRPr="004E1511" w:rsidTr="00942F3C">
        <w:trPr>
          <w:trHeight w:val="20"/>
        </w:trPr>
        <w:tc>
          <w:tcPr>
            <w:tcW w:w="5000" w:type="pct"/>
            <w:gridSpan w:val="12"/>
          </w:tcPr>
          <w:p w:rsidR="00CB72C3" w:rsidRPr="00AE3CF6" w:rsidRDefault="00CB72C3" w:rsidP="004D7122">
            <w:pPr>
              <w:jc w:val="center"/>
            </w:pPr>
            <w:r w:rsidRPr="00AE3CF6">
              <w:rPr>
                <w:sz w:val="22"/>
                <w:szCs w:val="22"/>
              </w:rPr>
              <w:t>Содействие изменению структуры занятости</w:t>
            </w:r>
          </w:p>
        </w:tc>
      </w:tr>
      <w:tr w:rsidR="00CB72C3" w:rsidRPr="004E1511" w:rsidTr="00942F3C">
        <w:trPr>
          <w:trHeight w:val="20"/>
        </w:trPr>
        <w:tc>
          <w:tcPr>
            <w:tcW w:w="5000" w:type="pct"/>
            <w:gridSpan w:val="12"/>
          </w:tcPr>
          <w:p w:rsidR="00CB72C3" w:rsidRPr="00AE3CF6" w:rsidRDefault="00CB72C3" w:rsidP="0066270D">
            <w:pPr>
              <w:jc w:val="center"/>
            </w:pPr>
            <w:r w:rsidRPr="00AE3CF6">
              <w:rPr>
                <w:sz w:val="22"/>
                <w:szCs w:val="22"/>
              </w:rPr>
              <w:t>Социальная поддержка граждан</w:t>
            </w:r>
          </w:p>
        </w:tc>
      </w:tr>
      <w:tr w:rsidR="00942F3C" w:rsidRPr="00603578" w:rsidTr="006F12F6">
        <w:trPr>
          <w:trHeight w:val="20"/>
        </w:trPr>
        <w:tc>
          <w:tcPr>
            <w:tcW w:w="170" w:type="pct"/>
          </w:tcPr>
          <w:p w:rsidR="00CB72C3" w:rsidRPr="00AE3CF6" w:rsidRDefault="00CB72C3" w:rsidP="00D77D91">
            <w:r w:rsidRPr="00AE3CF6">
              <w:rPr>
                <w:sz w:val="22"/>
                <w:szCs w:val="22"/>
              </w:rPr>
              <w:t>1</w:t>
            </w:r>
            <w:r w:rsidR="00D77D91" w:rsidRPr="00AE3CF6">
              <w:rPr>
                <w:sz w:val="22"/>
                <w:szCs w:val="22"/>
              </w:rPr>
              <w:t>9</w:t>
            </w:r>
            <w:r w:rsidRPr="00AE3CF6">
              <w:rPr>
                <w:sz w:val="22"/>
                <w:szCs w:val="22"/>
              </w:rPr>
              <w:t>.</w:t>
            </w:r>
          </w:p>
        </w:tc>
        <w:tc>
          <w:tcPr>
            <w:tcW w:w="1251" w:type="pct"/>
            <w:gridSpan w:val="2"/>
          </w:tcPr>
          <w:p w:rsidR="00CB72C3" w:rsidRPr="00AE3CF6" w:rsidRDefault="00CB72C3" w:rsidP="008C743A">
            <w:r w:rsidRPr="00AE3CF6">
              <w:rPr>
                <w:sz w:val="22"/>
                <w:szCs w:val="22"/>
              </w:rPr>
              <w:t>Обеспечение дополнительных мер социальной поддержки в виде бесплатного проезда в автомобильном транспорте общего пользования, кроме легкого такси, для отдельных категории граждан</w:t>
            </w:r>
          </w:p>
        </w:tc>
        <w:tc>
          <w:tcPr>
            <w:tcW w:w="729" w:type="pct"/>
            <w:gridSpan w:val="2"/>
          </w:tcPr>
          <w:p w:rsidR="00CB72C3" w:rsidRPr="00AE3CF6" w:rsidRDefault="00CB72C3" w:rsidP="00F8216D">
            <w:r w:rsidRPr="00AE3CF6">
              <w:rPr>
                <w:sz w:val="22"/>
                <w:szCs w:val="22"/>
              </w:rPr>
              <w:t>Решение Думы города от 15.02.2012 №216-</w:t>
            </w:r>
            <w:r w:rsidRPr="00AE3CF6">
              <w:rPr>
                <w:sz w:val="22"/>
                <w:szCs w:val="22"/>
                <w:lang w:val="en-US"/>
              </w:rPr>
              <w:t>V</w:t>
            </w:r>
            <w:r w:rsidRPr="00AE3CF6">
              <w:rPr>
                <w:sz w:val="22"/>
                <w:szCs w:val="22"/>
              </w:rPr>
              <w:t xml:space="preserve"> «О дополнительных мерах социальной поддержки отдельным категориям граждан в городе Нефтеюганске» (с изменениями на 26.11.2014 № 920-V, на 30.04.2015 № 1036-V</w:t>
            </w:r>
            <w:r w:rsidR="004E0C94" w:rsidRPr="00AE3CF6">
              <w:rPr>
                <w:sz w:val="22"/>
                <w:szCs w:val="22"/>
              </w:rPr>
              <w:t>, №1167 -</w:t>
            </w:r>
            <w:r w:rsidR="004E0C94" w:rsidRPr="00AE3CF6">
              <w:rPr>
                <w:sz w:val="22"/>
                <w:szCs w:val="22"/>
                <w:lang w:val="en-US"/>
              </w:rPr>
              <w:t>V</w:t>
            </w:r>
            <w:r w:rsidR="004E0C94" w:rsidRPr="00AE3CF6">
              <w:rPr>
                <w:sz w:val="22"/>
                <w:szCs w:val="22"/>
              </w:rPr>
              <w:t xml:space="preserve"> от 23.12.2015</w:t>
            </w:r>
            <w:r w:rsidRPr="00AE3CF6">
              <w:rPr>
                <w:sz w:val="22"/>
                <w:szCs w:val="22"/>
              </w:rPr>
              <w:t>)</w:t>
            </w:r>
          </w:p>
        </w:tc>
        <w:tc>
          <w:tcPr>
            <w:tcW w:w="424" w:type="pct"/>
            <w:gridSpan w:val="2"/>
          </w:tcPr>
          <w:p w:rsidR="00CB72C3" w:rsidRPr="00AE3CF6" w:rsidRDefault="00CB72C3" w:rsidP="008C743A">
            <w:pPr>
              <w:rPr>
                <w:iCs/>
                <w:shd w:val="clear" w:color="auto" w:fill="FFFFFF"/>
              </w:rPr>
            </w:pPr>
            <w:r w:rsidRPr="00AE3CF6">
              <w:rPr>
                <w:iCs/>
                <w:sz w:val="22"/>
                <w:szCs w:val="22"/>
                <w:shd w:val="clear" w:color="auto" w:fill="FFFFFF"/>
              </w:rPr>
              <w:t xml:space="preserve">В течение </w:t>
            </w:r>
          </w:p>
          <w:p w:rsidR="00CB72C3" w:rsidRPr="00AE3CF6" w:rsidRDefault="00CB72C3" w:rsidP="00F8216D">
            <w:r w:rsidRPr="00AE3CF6">
              <w:rPr>
                <w:iCs/>
                <w:sz w:val="22"/>
                <w:szCs w:val="22"/>
                <w:shd w:val="clear" w:color="auto" w:fill="FFFFFF"/>
              </w:rPr>
              <w:t>2016 года</w:t>
            </w:r>
          </w:p>
        </w:tc>
        <w:tc>
          <w:tcPr>
            <w:tcW w:w="677" w:type="pct"/>
            <w:gridSpan w:val="2"/>
          </w:tcPr>
          <w:p w:rsidR="00CB72C3" w:rsidRPr="00AE3CF6" w:rsidRDefault="00CB72C3" w:rsidP="008C743A">
            <w:pPr>
              <w:rPr>
                <w:iCs/>
                <w:shd w:val="clear" w:color="auto" w:fill="FFFFFF"/>
              </w:rPr>
            </w:pPr>
            <w:r w:rsidRPr="00AE3CF6">
              <w:rPr>
                <w:iCs/>
                <w:sz w:val="22"/>
                <w:szCs w:val="22"/>
                <w:shd w:val="clear" w:color="auto" w:fill="FFFFFF"/>
              </w:rPr>
              <w:t>Администрация города Нефтеюганска</w:t>
            </w:r>
          </w:p>
        </w:tc>
        <w:tc>
          <w:tcPr>
            <w:tcW w:w="714" w:type="pct"/>
            <w:gridSpan w:val="2"/>
          </w:tcPr>
          <w:p w:rsidR="00CB72C3" w:rsidRPr="00AE3CF6" w:rsidRDefault="00CB72C3" w:rsidP="008C743A">
            <w:pPr>
              <w:rPr>
                <w:iCs/>
                <w:shd w:val="clear" w:color="auto" w:fill="FFFFFF"/>
              </w:rPr>
            </w:pPr>
            <w:r w:rsidRPr="00AE3CF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35" w:type="pct"/>
          </w:tcPr>
          <w:p w:rsidR="00CB72C3" w:rsidRPr="00AE3CF6" w:rsidRDefault="00AE3CF6" w:rsidP="008C743A">
            <w:proofErr w:type="gramStart"/>
            <w:r w:rsidRPr="00AE3CF6">
              <w:rPr>
                <w:iCs/>
                <w:sz w:val="22"/>
                <w:szCs w:val="22"/>
                <w:shd w:val="clear" w:color="auto" w:fill="FFFFFF"/>
              </w:rPr>
              <w:t>Решением Думы города от 23.12.2015 № 1167-V «О внесении изменения в решение Думы города «О дополнительных мерах социальной поддержки отдельным категориям граждан в городе Нефтеюганске» (с изменениями на 26.11.2014 № 920-V, на 30.04.2015 № 1036-V) установлены меры социальной поддержки и социальной помощи неработающим пенсионерам и Почетным гражданам города Нефтеюганска из расчета двадцати четырёх поездок в месяц и семидесяти двух поездок в квартал (без</w:t>
            </w:r>
            <w:proofErr w:type="gramEnd"/>
            <w:r w:rsidRPr="00AE3CF6">
              <w:rPr>
                <w:iCs/>
                <w:sz w:val="22"/>
                <w:szCs w:val="22"/>
                <w:shd w:val="clear" w:color="auto" w:fill="FFFFFF"/>
              </w:rPr>
              <w:t xml:space="preserve"> суммирования количества поездок за несколько кварталов в случае не использования их в одном квартале).</w:t>
            </w:r>
          </w:p>
        </w:tc>
      </w:tr>
    </w:tbl>
    <w:p w:rsidR="009D7C45" w:rsidRPr="0038722C" w:rsidRDefault="009D7C45" w:rsidP="000E268B">
      <w:pPr>
        <w:jc w:val="both"/>
        <w:rPr>
          <w:color w:val="FF0000"/>
          <w:sz w:val="22"/>
          <w:szCs w:val="22"/>
        </w:rPr>
      </w:pPr>
    </w:p>
    <w:sectPr w:rsidR="009D7C45" w:rsidRPr="0038722C" w:rsidSect="00945194">
      <w:headerReference w:type="default" r:id="rId8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2F6" w:rsidRDefault="006F12F6">
      <w:r>
        <w:separator/>
      </w:r>
    </w:p>
  </w:endnote>
  <w:endnote w:type="continuationSeparator" w:id="1">
    <w:p w:rsidR="006F12F6" w:rsidRDefault="006F1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2F6" w:rsidRDefault="006F12F6">
      <w:r>
        <w:separator/>
      </w:r>
    </w:p>
  </w:footnote>
  <w:footnote w:type="continuationSeparator" w:id="1">
    <w:p w:rsidR="006F12F6" w:rsidRDefault="006F1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6" w:rsidRPr="00486AD1" w:rsidRDefault="003B462A" w:rsidP="008D36BE">
    <w:pPr>
      <w:pStyle w:val="a5"/>
      <w:framePr w:wrap="auto" w:vAnchor="text" w:hAnchor="margin" w:xAlign="center" w:y="1"/>
      <w:rPr>
        <w:rStyle w:val="a7"/>
        <w:sz w:val="18"/>
        <w:szCs w:val="18"/>
      </w:rPr>
    </w:pPr>
    <w:r w:rsidRPr="00486AD1">
      <w:rPr>
        <w:rStyle w:val="a7"/>
        <w:sz w:val="18"/>
        <w:szCs w:val="18"/>
      </w:rPr>
      <w:fldChar w:fldCharType="begin"/>
    </w:r>
    <w:r w:rsidR="006F12F6" w:rsidRPr="00486AD1">
      <w:rPr>
        <w:rStyle w:val="a7"/>
        <w:sz w:val="18"/>
        <w:szCs w:val="18"/>
      </w:rPr>
      <w:instrText xml:space="preserve">PAGE  </w:instrText>
    </w:r>
    <w:r w:rsidRPr="00486AD1">
      <w:rPr>
        <w:rStyle w:val="a7"/>
        <w:sz w:val="18"/>
        <w:szCs w:val="18"/>
      </w:rPr>
      <w:fldChar w:fldCharType="separate"/>
    </w:r>
    <w:r w:rsidR="005663E2">
      <w:rPr>
        <w:rStyle w:val="a7"/>
        <w:noProof/>
        <w:sz w:val="18"/>
        <w:szCs w:val="18"/>
      </w:rPr>
      <w:t>2</w:t>
    </w:r>
    <w:r w:rsidRPr="00486AD1">
      <w:rPr>
        <w:rStyle w:val="a7"/>
        <w:sz w:val="18"/>
        <w:szCs w:val="18"/>
      </w:rPr>
      <w:fldChar w:fldCharType="end"/>
    </w:r>
  </w:p>
  <w:p w:rsidR="006F12F6" w:rsidRDefault="006F12F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150"/>
    <w:multiLevelType w:val="hybridMultilevel"/>
    <w:tmpl w:val="525A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CFE"/>
    <w:multiLevelType w:val="multilevel"/>
    <w:tmpl w:val="67C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816F2"/>
    <w:multiLevelType w:val="hybridMultilevel"/>
    <w:tmpl w:val="72824D06"/>
    <w:lvl w:ilvl="0" w:tplc="84FC399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9A3C74"/>
    <w:multiLevelType w:val="multilevel"/>
    <w:tmpl w:val="3B28D98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cs="Times New Roman" w:hint="default"/>
      </w:rPr>
    </w:lvl>
  </w:abstractNum>
  <w:abstractNum w:abstractNumId="4">
    <w:nsid w:val="3776606C"/>
    <w:multiLevelType w:val="hybridMultilevel"/>
    <w:tmpl w:val="EA905852"/>
    <w:lvl w:ilvl="0" w:tplc="BC28D1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47E46"/>
    <w:multiLevelType w:val="hybridMultilevel"/>
    <w:tmpl w:val="EF66B052"/>
    <w:lvl w:ilvl="0" w:tplc="F37C81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465A27"/>
    <w:multiLevelType w:val="hybridMultilevel"/>
    <w:tmpl w:val="24A89E92"/>
    <w:lvl w:ilvl="0" w:tplc="90EA01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86AD1"/>
    <w:rsid w:val="00004B89"/>
    <w:rsid w:val="00006D03"/>
    <w:rsid w:val="00006DC4"/>
    <w:rsid w:val="00010817"/>
    <w:rsid w:val="00010E39"/>
    <w:rsid w:val="000125CA"/>
    <w:rsid w:val="00013DCF"/>
    <w:rsid w:val="00017624"/>
    <w:rsid w:val="00023C87"/>
    <w:rsid w:val="00024272"/>
    <w:rsid w:val="00033170"/>
    <w:rsid w:val="00035784"/>
    <w:rsid w:val="00043B87"/>
    <w:rsid w:val="000451C9"/>
    <w:rsid w:val="00047233"/>
    <w:rsid w:val="00053266"/>
    <w:rsid w:val="00056C80"/>
    <w:rsid w:val="00064DDA"/>
    <w:rsid w:val="00065D8A"/>
    <w:rsid w:val="00071ED1"/>
    <w:rsid w:val="00077573"/>
    <w:rsid w:val="00081E0C"/>
    <w:rsid w:val="00083688"/>
    <w:rsid w:val="00083E66"/>
    <w:rsid w:val="00084A56"/>
    <w:rsid w:val="00084CA7"/>
    <w:rsid w:val="00085030"/>
    <w:rsid w:val="00087895"/>
    <w:rsid w:val="00090793"/>
    <w:rsid w:val="00091024"/>
    <w:rsid w:val="000A17ED"/>
    <w:rsid w:val="000A67D7"/>
    <w:rsid w:val="000B166D"/>
    <w:rsid w:val="000B5B88"/>
    <w:rsid w:val="000C56CE"/>
    <w:rsid w:val="000C5798"/>
    <w:rsid w:val="000C719B"/>
    <w:rsid w:val="000D0137"/>
    <w:rsid w:val="000D072D"/>
    <w:rsid w:val="000D0F7C"/>
    <w:rsid w:val="000D5061"/>
    <w:rsid w:val="000E0027"/>
    <w:rsid w:val="000E268B"/>
    <w:rsid w:val="000E3552"/>
    <w:rsid w:val="000E7CA3"/>
    <w:rsid w:val="000F23FA"/>
    <w:rsid w:val="000F280A"/>
    <w:rsid w:val="000F59E2"/>
    <w:rsid w:val="001012B5"/>
    <w:rsid w:val="00101786"/>
    <w:rsid w:val="00104BB6"/>
    <w:rsid w:val="001070F6"/>
    <w:rsid w:val="00110754"/>
    <w:rsid w:val="001110D5"/>
    <w:rsid w:val="00127CD1"/>
    <w:rsid w:val="0013200D"/>
    <w:rsid w:val="0013410B"/>
    <w:rsid w:val="00134A68"/>
    <w:rsid w:val="00143673"/>
    <w:rsid w:val="00146ABA"/>
    <w:rsid w:val="0015380F"/>
    <w:rsid w:val="00154BE7"/>
    <w:rsid w:val="001570F1"/>
    <w:rsid w:val="001617E9"/>
    <w:rsid w:val="00161976"/>
    <w:rsid w:val="00172904"/>
    <w:rsid w:val="00175507"/>
    <w:rsid w:val="0017570B"/>
    <w:rsid w:val="00177DEC"/>
    <w:rsid w:val="00181699"/>
    <w:rsid w:val="00182922"/>
    <w:rsid w:val="0018428C"/>
    <w:rsid w:val="001865F8"/>
    <w:rsid w:val="00187DAC"/>
    <w:rsid w:val="00190CBC"/>
    <w:rsid w:val="0019372B"/>
    <w:rsid w:val="001952FA"/>
    <w:rsid w:val="001A0800"/>
    <w:rsid w:val="001A1D47"/>
    <w:rsid w:val="001A2087"/>
    <w:rsid w:val="001A3EE7"/>
    <w:rsid w:val="001A727A"/>
    <w:rsid w:val="001B06B6"/>
    <w:rsid w:val="001B0EBF"/>
    <w:rsid w:val="001B2FB8"/>
    <w:rsid w:val="001B50D8"/>
    <w:rsid w:val="001B67F4"/>
    <w:rsid w:val="001B7A66"/>
    <w:rsid w:val="001C4289"/>
    <w:rsid w:val="001C615D"/>
    <w:rsid w:val="001C72C0"/>
    <w:rsid w:val="001D072C"/>
    <w:rsid w:val="001D3B54"/>
    <w:rsid w:val="001D66AE"/>
    <w:rsid w:val="001E3C2B"/>
    <w:rsid w:val="001E4019"/>
    <w:rsid w:val="001E7913"/>
    <w:rsid w:val="001F3930"/>
    <w:rsid w:val="00200B67"/>
    <w:rsid w:val="00200C6C"/>
    <w:rsid w:val="00200F75"/>
    <w:rsid w:val="0020122F"/>
    <w:rsid w:val="00201BEF"/>
    <w:rsid w:val="00202921"/>
    <w:rsid w:val="002116FC"/>
    <w:rsid w:val="00215AF8"/>
    <w:rsid w:val="00216337"/>
    <w:rsid w:val="00217B05"/>
    <w:rsid w:val="0022239E"/>
    <w:rsid w:val="0022369B"/>
    <w:rsid w:val="002244D9"/>
    <w:rsid w:val="00232733"/>
    <w:rsid w:val="002333F8"/>
    <w:rsid w:val="0023767A"/>
    <w:rsid w:val="00243386"/>
    <w:rsid w:val="002449A1"/>
    <w:rsid w:val="002458F4"/>
    <w:rsid w:val="00253238"/>
    <w:rsid w:val="0026083C"/>
    <w:rsid w:val="002624CE"/>
    <w:rsid w:val="0026437E"/>
    <w:rsid w:val="002643DF"/>
    <w:rsid w:val="002709BF"/>
    <w:rsid w:val="00274ABA"/>
    <w:rsid w:val="00276905"/>
    <w:rsid w:val="00283F83"/>
    <w:rsid w:val="00286BC4"/>
    <w:rsid w:val="00292378"/>
    <w:rsid w:val="002A11FE"/>
    <w:rsid w:val="002A3030"/>
    <w:rsid w:val="002A446C"/>
    <w:rsid w:val="002A6466"/>
    <w:rsid w:val="002B05C6"/>
    <w:rsid w:val="002B44E7"/>
    <w:rsid w:val="002B731C"/>
    <w:rsid w:val="002C02D6"/>
    <w:rsid w:val="002C07CE"/>
    <w:rsid w:val="002C2371"/>
    <w:rsid w:val="002D0956"/>
    <w:rsid w:val="002D5320"/>
    <w:rsid w:val="002D7D75"/>
    <w:rsid w:val="002E03D9"/>
    <w:rsid w:val="002E566A"/>
    <w:rsid w:val="002F2DB7"/>
    <w:rsid w:val="002F381C"/>
    <w:rsid w:val="002F4618"/>
    <w:rsid w:val="002F6950"/>
    <w:rsid w:val="00300038"/>
    <w:rsid w:val="00301147"/>
    <w:rsid w:val="00302C3B"/>
    <w:rsid w:val="00302FA0"/>
    <w:rsid w:val="00304271"/>
    <w:rsid w:val="00304C2C"/>
    <w:rsid w:val="0030592E"/>
    <w:rsid w:val="00313469"/>
    <w:rsid w:val="00322099"/>
    <w:rsid w:val="003230E3"/>
    <w:rsid w:val="00327CA4"/>
    <w:rsid w:val="003351EF"/>
    <w:rsid w:val="00337AD7"/>
    <w:rsid w:val="003403F0"/>
    <w:rsid w:val="0034277E"/>
    <w:rsid w:val="00344BF5"/>
    <w:rsid w:val="00345CBF"/>
    <w:rsid w:val="00346241"/>
    <w:rsid w:val="00347F26"/>
    <w:rsid w:val="0035004F"/>
    <w:rsid w:val="00351C11"/>
    <w:rsid w:val="003566B3"/>
    <w:rsid w:val="00360B42"/>
    <w:rsid w:val="00361843"/>
    <w:rsid w:val="00362A39"/>
    <w:rsid w:val="003642AA"/>
    <w:rsid w:val="003678F5"/>
    <w:rsid w:val="00371FEF"/>
    <w:rsid w:val="00372B03"/>
    <w:rsid w:val="0037570D"/>
    <w:rsid w:val="00375722"/>
    <w:rsid w:val="00376500"/>
    <w:rsid w:val="00377809"/>
    <w:rsid w:val="003807A7"/>
    <w:rsid w:val="00381332"/>
    <w:rsid w:val="0038316C"/>
    <w:rsid w:val="0038458A"/>
    <w:rsid w:val="00386E38"/>
    <w:rsid w:val="0038722C"/>
    <w:rsid w:val="00387241"/>
    <w:rsid w:val="003908C2"/>
    <w:rsid w:val="00391540"/>
    <w:rsid w:val="00392A18"/>
    <w:rsid w:val="00392A5C"/>
    <w:rsid w:val="003942EE"/>
    <w:rsid w:val="00396284"/>
    <w:rsid w:val="00396493"/>
    <w:rsid w:val="003A60A6"/>
    <w:rsid w:val="003A6335"/>
    <w:rsid w:val="003A6C3D"/>
    <w:rsid w:val="003B12A8"/>
    <w:rsid w:val="003B148F"/>
    <w:rsid w:val="003B2237"/>
    <w:rsid w:val="003B272A"/>
    <w:rsid w:val="003B462A"/>
    <w:rsid w:val="003C5063"/>
    <w:rsid w:val="003C77BC"/>
    <w:rsid w:val="003D5D36"/>
    <w:rsid w:val="003D75D9"/>
    <w:rsid w:val="003E149B"/>
    <w:rsid w:val="003E5B1F"/>
    <w:rsid w:val="003F5CB4"/>
    <w:rsid w:val="003F5DAF"/>
    <w:rsid w:val="00405514"/>
    <w:rsid w:val="00405FE7"/>
    <w:rsid w:val="0041705F"/>
    <w:rsid w:val="0042062A"/>
    <w:rsid w:val="00424C75"/>
    <w:rsid w:val="00427D2E"/>
    <w:rsid w:val="00433D85"/>
    <w:rsid w:val="00433FA3"/>
    <w:rsid w:val="00441F35"/>
    <w:rsid w:val="004429AC"/>
    <w:rsid w:val="00442B4E"/>
    <w:rsid w:val="004439F9"/>
    <w:rsid w:val="00443A13"/>
    <w:rsid w:val="0044506F"/>
    <w:rsid w:val="00445D1F"/>
    <w:rsid w:val="00447D48"/>
    <w:rsid w:val="00451433"/>
    <w:rsid w:val="00453E0A"/>
    <w:rsid w:val="004543F5"/>
    <w:rsid w:val="00454A6A"/>
    <w:rsid w:val="0046258F"/>
    <w:rsid w:val="0046291D"/>
    <w:rsid w:val="00470E8F"/>
    <w:rsid w:val="00473ECE"/>
    <w:rsid w:val="00476EF7"/>
    <w:rsid w:val="00477DE7"/>
    <w:rsid w:val="004808E7"/>
    <w:rsid w:val="004812AC"/>
    <w:rsid w:val="00483558"/>
    <w:rsid w:val="004866FC"/>
    <w:rsid w:val="00486AD1"/>
    <w:rsid w:val="00493F72"/>
    <w:rsid w:val="00494FF8"/>
    <w:rsid w:val="004B13AF"/>
    <w:rsid w:val="004B13B7"/>
    <w:rsid w:val="004B2970"/>
    <w:rsid w:val="004B3E41"/>
    <w:rsid w:val="004B58E9"/>
    <w:rsid w:val="004D2722"/>
    <w:rsid w:val="004D2B7E"/>
    <w:rsid w:val="004D38CE"/>
    <w:rsid w:val="004D3999"/>
    <w:rsid w:val="004D4DB0"/>
    <w:rsid w:val="004D7122"/>
    <w:rsid w:val="004E0C94"/>
    <w:rsid w:val="004E1511"/>
    <w:rsid w:val="004E5E82"/>
    <w:rsid w:val="004F2656"/>
    <w:rsid w:val="004F448A"/>
    <w:rsid w:val="00502AA1"/>
    <w:rsid w:val="00502DBC"/>
    <w:rsid w:val="00504C0E"/>
    <w:rsid w:val="00510C9C"/>
    <w:rsid w:val="00511749"/>
    <w:rsid w:val="00515C20"/>
    <w:rsid w:val="00531054"/>
    <w:rsid w:val="00531860"/>
    <w:rsid w:val="00532B5A"/>
    <w:rsid w:val="0053644F"/>
    <w:rsid w:val="00544165"/>
    <w:rsid w:val="005445DB"/>
    <w:rsid w:val="00544E61"/>
    <w:rsid w:val="00547D82"/>
    <w:rsid w:val="00552CEB"/>
    <w:rsid w:val="00555622"/>
    <w:rsid w:val="00556937"/>
    <w:rsid w:val="00564550"/>
    <w:rsid w:val="0056551B"/>
    <w:rsid w:val="005663E2"/>
    <w:rsid w:val="00572AC0"/>
    <w:rsid w:val="00572DF8"/>
    <w:rsid w:val="00574369"/>
    <w:rsid w:val="00583F8E"/>
    <w:rsid w:val="00587D81"/>
    <w:rsid w:val="00590EB7"/>
    <w:rsid w:val="00592C57"/>
    <w:rsid w:val="0059394B"/>
    <w:rsid w:val="00595904"/>
    <w:rsid w:val="005A13E6"/>
    <w:rsid w:val="005A2D5A"/>
    <w:rsid w:val="005A30ED"/>
    <w:rsid w:val="005A4BF6"/>
    <w:rsid w:val="005A56EB"/>
    <w:rsid w:val="005A5742"/>
    <w:rsid w:val="005A6391"/>
    <w:rsid w:val="005A6872"/>
    <w:rsid w:val="005B6340"/>
    <w:rsid w:val="005B69C3"/>
    <w:rsid w:val="005B700E"/>
    <w:rsid w:val="005C191E"/>
    <w:rsid w:val="005C2BFC"/>
    <w:rsid w:val="005C42C8"/>
    <w:rsid w:val="005C44DE"/>
    <w:rsid w:val="005C7572"/>
    <w:rsid w:val="005C786C"/>
    <w:rsid w:val="005D3736"/>
    <w:rsid w:val="005D6C15"/>
    <w:rsid w:val="005D739E"/>
    <w:rsid w:val="005E18C9"/>
    <w:rsid w:val="005E1939"/>
    <w:rsid w:val="005E5E0B"/>
    <w:rsid w:val="005E6518"/>
    <w:rsid w:val="005F1865"/>
    <w:rsid w:val="005F28DB"/>
    <w:rsid w:val="005F433B"/>
    <w:rsid w:val="005F72A2"/>
    <w:rsid w:val="005F752D"/>
    <w:rsid w:val="0060031B"/>
    <w:rsid w:val="0060156C"/>
    <w:rsid w:val="00601845"/>
    <w:rsid w:val="00603578"/>
    <w:rsid w:val="006040DC"/>
    <w:rsid w:val="00605668"/>
    <w:rsid w:val="006132B9"/>
    <w:rsid w:val="006132F1"/>
    <w:rsid w:val="0061535F"/>
    <w:rsid w:val="00615508"/>
    <w:rsid w:val="006166EA"/>
    <w:rsid w:val="006208C9"/>
    <w:rsid w:val="00621405"/>
    <w:rsid w:val="00621589"/>
    <w:rsid w:val="00624F11"/>
    <w:rsid w:val="00633F41"/>
    <w:rsid w:val="00642A18"/>
    <w:rsid w:val="0064515A"/>
    <w:rsid w:val="0064764A"/>
    <w:rsid w:val="006516C8"/>
    <w:rsid w:val="00654E89"/>
    <w:rsid w:val="0066270D"/>
    <w:rsid w:val="006666DD"/>
    <w:rsid w:val="00666E21"/>
    <w:rsid w:val="006721F8"/>
    <w:rsid w:val="006817E0"/>
    <w:rsid w:val="0068359D"/>
    <w:rsid w:val="00684F2D"/>
    <w:rsid w:val="0069435E"/>
    <w:rsid w:val="006967A2"/>
    <w:rsid w:val="006A02EA"/>
    <w:rsid w:val="006A3679"/>
    <w:rsid w:val="006A5B02"/>
    <w:rsid w:val="006B1FC0"/>
    <w:rsid w:val="006B21D7"/>
    <w:rsid w:val="006B395C"/>
    <w:rsid w:val="006B44B2"/>
    <w:rsid w:val="006C57AC"/>
    <w:rsid w:val="006C7B46"/>
    <w:rsid w:val="006C7D34"/>
    <w:rsid w:val="006D06BA"/>
    <w:rsid w:val="006D22BA"/>
    <w:rsid w:val="006E5A70"/>
    <w:rsid w:val="006E64AD"/>
    <w:rsid w:val="006E7C57"/>
    <w:rsid w:val="006F12F6"/>
    <w:rsid w:val="006F1FCE"/>
    <w:rsid w:val="006F22C4"/>
    <w:rsid w:val="006F6D6C"/>
    <w:rsid w:val="00700F4B"/>
    <w:rsid w:val="00701B20"/>
    <w:rsid w:val="0070364B"/>
    <w:rsid w:val="00704B4E"/>
    <w:rsid w:val="00706C54"/>
    <w:rsid w:val="007079A8"/>
    <w:rsid w:val="007100D5"/>
    <w:rsid w:val="007107C6"/>
    <w:rsid w:val="007127AB"/>
    <w:rsid w:val="00716729"/>
    <w:rsid w:val="0071684B"/>
    <w:rsid w:val="00721F32"/>
    <w:rsid w:val="00723941"/>
    <w:rsid w:val="00725A3E"/>
    <w:rsid w:val="0072719D"/>
    <w:rsid w:val="00732441"/>
    <w:rsid w:val="00742251"/>
    <w:rsid w:val="00743F1A"/>
    <w:rsid w:val="00746203"/>
    <w:rsid w:val="00767401"/>
    <w:rsid w:val="007905DF"/>
    <w:rsid w:val="0079155E"/>
    <w:rsid w:val="00796B85"/>
    <w:rsid w:val="007A5132"/>
    <w:rsid w:val="007B085E"/>
    <w:rsid w:val="007B0E8D"/>
    <w:rsid w:val="007B2432"/>
    <w:rsid w:val="007B3C38"/>
    <w:rsid w:val="007B7B48"/>
    <w:rsid w:val="007C0611"/>
    <w:rsid w:val="007C2830"/>
    <w:rsid w:val="007C3E3E"/>
    <w:rsid w:val="007C4E14"/>
    <w:rsid w:val="007C69FB"/>
    <w:rsid w:val="007D07CF"/>
    <w:rsid w:val="007D5678"/>
    <w:rsid w:val="007D6FD5"/>
    <w:rsid w:val="007D76A9"/>
    <w:rsid w:val="007E1062"/>
    <w:rsid w:val="007E15D1"/>
    <w:rsid w:val="007F02F5"/>
    <w:rsid w:val="007F0FBA"/>
    <w:rsid w:val="007F1782"/>
    <w:rsid w:val="007F1BD5"/>
    <w:rsid w:val="007F2AA9"/>
    <w:rsid w:val="007F3C36"/>
    <w:rsid w:val="007F4751"/>
    <w:rsid w:val="007F4FAA"/>
    <w:rsid w:val="008022E0"/>
    <w:rsid w:val="008028B2"/>
    <w:rsid w:val="00803848"/>
    <w:rsid w:val="00804389"/>
    <w:rsid w:val="00805087"/>
    <w:rsid w:val="00807014"/>
    <w:rsid w:val="00811B02"/>
    <w:rsid w:val="00811B5D"/>
    <w:rsid w:val="00813D6D"/>
    <w:rsid w:val="00815872"/>
    <w:rsid w:val="008174E9"/>
    <w:rsid w:val="00821812"/>
    <w:rsid w:val="00821CAC"/>
    <w:rsid w:val="00826A1A"/>
    <w:rsid w:val="008303A9"/>
    <w:rsid w:val="00836C05"/>
    <w:rsid w:val="00842134"/>
    <w:rsid w:val="0084319F"/>
    <w:rsid w:val="00843C7E"/>
    <w:rsid w:val="00845232"/>
    <w:rsid w:val="00851478"/>
    <w:rsid w:val="0085172C"/>
    <w:rsid w:val="008571C1"/>
    <w:rsid w:val="00860116"/>
    <w:rsid w:val="00865C72"/>
    <w:rsid w:val="00872405"/>
    <w:rsid w:val="00872D48"/>
    <w:rsid w:val="00874B0C"/>
    <w:rsid w:val="008753B5"/>
    <w:rsid w:val="008802E3"/>
    <w:rsid w:val="00880402"/>
    <w:rsid w:val="0088084F"/>
    <w:rsid w:val="008843A8"/>
    <w:rsid w:val="0089698E"/>
    <w:rsid w:val="008A0F08"/>
    <w:rsid w:val="008A2927"/>
    <w:rsid w:val="008A33A7"/>
    <w:rsid w:val="008A7FB5"/>
    <w:rsid w:val="008B08E0"/>
    <w:rsid w:val="008B170D"/>
    <w:rsid w:val="008B22EE"/>
    <w:rsid w:val="008B4A1F"/>
    <w:rsid w:val="008B7F11"/>
    <w:rsid w:val="008C105B"/>
    <w:rsid w:val="008C4BBF"/>
    <w:rsid w:val="008C743A"/>
    <w:rsid w:val="008D36BE"/>
    <w:rsid w:val="008E3EE7"/>
    <w:rsid w:val="008F188D"/>
    <w:rsid w:val="008F19A1"/>
    <w:rsid w:val="008F54C0"/>
    <w:rsid w:val="008F58AA"/>
    <w:rsid w:val="008F5DEA"/>
    <w:rsid w:val="00901D87"/>
    <w:rsid w:val="00904C0D"/>
    <w:rsid w:val="00915501"/>
    <w:rsid w:val="00916E33"/>
    <w:rsid w:val="009225D9"/>
    <w:rsid w:val="00924EA3"/>
    <w:rsid w:val="009331E7"/>
    <w:rsid w:val="009336FB"/>
    <w:rsid w:val="00940071"/>
    <w:rsid w:val="00940653"/>
    <w:rsid w:val="00942F3C"/>
    <w:rsid w:val="00945194"/>
    <w:rsid w:val="00945786"/>
    <w:rsid w:val="00946010"/>
    <w:rsid w:val="00961034"/>
    <w:rsid w:val="00961F01"/>
    <w:rsid w:val="00963B98"/>
    <w:rsid w:val="009700D4"/>
    <w:rsid w:val="00974917"/>
    <w:rsid w:val="009838FA"/>
    <w:rsid w:val="0099423E"/>
    <w:rsid w:val="00995167"/>
    <w:rsid w:val="00996494"/>
    <w:rsid w:val="00996DB6"/>
    <w:rsid w:val="00997202"/>
    <w:rsid w:val="009A2928"/>
    <w:rsid w:val="009A3EB0"/>
    <w:rsid w:val="009B391B"/>
    <w:rsid w:val="009B4DB4"/>
    <w:rsid w:val="009B5A1B"/>
    <w:rsid w:val="009B7BA0"/>
    <w:rsid w:val="009C2CB7"/>
    <w:rsid w:val="009C5ADA"/>
    <w:rsid w:val="009D2FF9"/>
    <w:rsid w:val="009D3443"/>
    <w:rsid w:val="009D6D16"/>
    <w:rsid w:val="009D7C45"/>
    <w:rsid w:val="009E6EF3"/>
    <w:rsid w:val="009F0489"/>
    <w:rsid w:val="009F195F"/>
    <w:rsid w:val="009F1C8D"/>
    <w:rsid w:val="009F25E3"/>
    <w:rsid w:val="009F445F"/>
    <w:rsid w:val="00A008DB"/>
    <w:rsid w:val="00A02282"/>
    <w:rsid w:val="00A044DB"/>
    <w:rsid w:val="00A05ABC"/>
    <w:rsid w:val="00A1004C"/>
    <w:rsid w:val="00A23E33"/>
    <w:rsid w:val="00A26DB6"/>
    <w:rsid w:val="00A271E6"/>
    <w:rsid w:val="00A27324"/>
    <w:rsid w:val="00A33280"/>
    <w:rsid w:val="00A418B1"/>
    <w:rsid w:val="00A46B67"/>
    <w:rsid w:val="00A516B0"/>
    <w:rsid w:val="00A52AE8"/>
    <w:rsid w:val="00A56E27"/>
    <w:rsid w:val="00A57C7E"/>
    <w:rsid w:val="00A60553"/>
    <w:rsid w:val="00A60F93"/>
    <w:rsid w:val="00A6191A"/>
    <w:rsid w:val="00A62DC9"/>
    <w:rsid w:val="00A630E1"/>
    <w:rsid w:val="00A63DA7"/>
    <w:rsid w:val="00A65B02"/>
    <w:rsid w:val="00A67C01"/>
    <w:rsid w:val="00A7676B"/>
    <w:rsid w:val="00A870F9"/>
    <w:rsid w:val="00A875E5"/>
    <w:rsid w:val="00AA3BD2"/>
    <w:rsid w:val="00AA632B"/>
    <w:rsid w:val="00AB0B23"/>
    <w:rsid w:val="00AB1387"/>
    <w:rsid w:val="00AB3645"/>
    <w:rsid w:val="00AB4D67"/>
    <w:rsid w:val="00AB507B"/>
    <w:rsid w:val="00AC4305"/>
    <w:rsid w:val="00AC45A7"/>
    <w:rsid w:val="00AD2341"/>
    <w:rsid w:val="00AD2451"/>
    <w:rsid w:val="00AE3CF6"/>
    <w:rsid w:val="00AE4C9C"/>
    <w:rsid w:val="00AE6EDE"/>
    <w:rsid w:val="00AF0A84"/>
    <w:rsid w:val="00AF444F"/>
    <w:rsid w:val="00AF4947"/>
    <w:rsid w:val="00AF4E73"/>
    <w:rsid w:val="00B02AB9"/>
    <w:rsid w:val="00B10AC6"/>
    <w:rsid w:val="00B12F0E"/>
    <w:rsid w:val="00B15964"/>
    <w:rsid w:val="00B26CC6"/>
    <w:rsid w:val="00B26F98"/>
    <w:rsid w:val="00B27A50"/>
    <w:rsid w:val="00B303E9"/>
    <w:rsid w:val="00B30A9E"/>
    <w:rsid w:val="00B31FC6"/>
    <w:rsid w:val="00B35B8E"/>
    <w:rsid w:val="00B3671F"/>
    <w:rsid w:val="00B44FD0"/>
    <w:rsid w:val="00B44FE8"/>
    <w:rsid w:val="00B453C6"/>
    <w:rsid w:val="00B458A3"/>
    <w:rsid w:val="00B46A2C"/>
    <w:rsid w:val="00B50A48"/>
    <w:rsid w:val="00B52211"/>
    <w:rsid w:val="00B5273C"/>
    <w:rsid w:val="00B5366B"/>
    <w:rsid w:val="00B562E8"/>
    <w:rsid w:val="00B6046A"/>
    <w:rsid w:val="00B60AF4"/>
    <w:rsid w:val="00B63216"/>
    <w:rsid w:val="00B65B50"/>
    <w:rsid w:val="00B66AE8"/>
    <w:rsid w:val="00B7146C"/>
    <w:rsid w:val="00B7350D"/>
    <w:rsid w:val="00B76F8D"/>
    <w:rsid w:val="00B77DAC"/>
    <w:rsid w:val="00B843DA"/>
    <w:rsid w:val="00B86ACF"/>
    <w:rsid w:val="00B955CF"/>
    <w:rsid w:val="00B95F52"/>
    <w:rsid w:val="00B9664C"/>
    <w:rsid w:val="00BA1975"/>
    <w:rsid w:val="00BA3D67"/>
    <w:rsid w:val="00BA55ED"/>
    <w:rsid w:val="00BB3028"/>
    <w:rsid w:val="00BB3633"/>
    <w:rsid w:val="00BB5EB0"/>
    <w:rsid w:val="00BB61C3"/>
    <w:rsid w:val="00BC1D60"/>
    <w:rsid w:val="00BC7041"/>
    <w:rsid w:val="00BC7DDB"/>
    <w:rsid w:val="00BD0EE8"/>
    <w:rsid w:val="00BD3854"/>
    <w:rsid w:val="00BD7D62"/>
    <w:rsid w:val="00BE1521"/>
    <w:rsid w:val="00BE32D3"/>
    <w:rsid w:val="00BF067C"/>
    <w:rsid w:val="00BF06A5"/>
    <w:rsid w:val="00BF3375"/>
    <w:rsid w:val="00BF3C8C"/>
    <w:rsid w:val="00C06DFE"/>
    <w:rsid w:val="00C13FBA"/>
    <w:rsid w:val="00C176CF"/>
    <w:rsid w:val="00C20239"/>
    <w:rsid w:val="00C20751"/>
    <w:rsid w:val="00C2532B"/>
    <w:rsid w:val="00C31A0B"/>
    <w:rsid w:val="00C346A7"/>
    <w:rsid w:val="00C37653"/>
    <w:rsid w:val="00C402F6"/>
    <w:rsid w:val="00C42EFF"/>
    <w:rsid w:val="00C4331C"/>
    <w:rsid w:val="00C52F90"/>
    <w:rsid w:val="00C60FAD"/>
    <w:rsid w:val="00C6366D"/>
    <w:rsid w:val="00C6504B"/>
    <w:rsid w:val="00C71C73"/>
    <w:rsid w:val="00C761D8"/>
    <w:rsid w:val="00C76B62"/>
    <w:rsid w:val="00C80EC9"/>
    <w:rsid w:val="00C86BBF"/>
    <w:rsid w:val="00C90502"/>
    <w:rsid w:val="00C91036"/>
    <w:rsid w:val="00C91BE9"/>
    <w:rsid w:val="00C922A8"/>
    <w:rsid w:val="00C95F7A"/>
    <w:rsid w:val="00CA1C3B"/>
    <w:rsid w:val="00CA2D29"/>
    <w:rsid w:val="00CA33CF"/>
    <w:rsid w:val="00CA41F6"/>
    <w:rsid w:val="00CA49FE"/>
    <w:rsid w:val="00CA627F"/>
    <w:rsid w:val="00CA6667"/>
    <w:rsid w:val="00CA6B48"/>
    <w:rsid w:val="00CB0E40"/>
    <w:rsid w:val="00CB0F0A"/>
    <w:rsid w:val="00CB46BA"/>
    <w:rsid w:val="00CB4F2C"/>
    <w:rsid w:val="00CB72C3"/>
    <w:rsid w:val="00CC146D"/>
    <w:rsid w:val="00CC3435"/>
    <w:rsid w:val="00CC34A6"/>
    <w:rsid w:val="00CC5E95"/>
    <w:rsid w:val="00CD64AE"/>
    <w:rsid w:val="00CE4993"/>
    <w:rsid w:val="00CF054C"/>
    <w:rsid w:val="00CF1FAD"/>
    <w:rsid w:val="00D001EA"/>
    <w:rsid w:val="00D00800"/>
    <w:rsid w:val="00D01103"/>
    <w:rsid w:val="00D03388"/>
    <w:rsid w:val="00D03487"/>
    <w:rsid w:val="00D11190"/>
    <w:rsid w:val="00D13F65"/>
    <w:rsid w:val="00D17A28"/>
    <w:rsid w:val="00D21453"/>
    <w:rsid w:val="00D22812"/>
    <w:rsid w:val="00D24E89"/>
    <w:rsid w:val="00D26AFD"/>
    <w:rsid w:val="00D30B3C"/>
    <w:rsid w:val="00D317BB"/>
    <w:rsid w:val="00D36416"/>
    <w:rsid w:val="00D36D44"/>
    <w:rsid w:val="00D453EF"/>
    <w:rsid w:val="00D527B1"/>
    <w:rsid w:val="00D52AC8"/>
    <w:rsid w:val="00D62156"/>
    <w:rsid w:val="00D623E3"/>
    <w:rsid w:val="00D655CF"/>
    <w:rsid w:val="00D72978"/>
    <w:rsid w:val="00D7391C"/>
    <w:rsid w:val="00D74060"/>
    <w:rsid w:val="00D77A29"/>
    <w:rsid w:val="00D77D91"/>
    <w:rsid w:val="00D84A3A"/>
    <w:rsid w:val="00D855A3"/>
    <w:rsid w:val="00D91E5F"/>
    <w:rsid w:val="00D938FA"/>
    <w:rsid w:val="00D93B41"/>
    <w:rsid w:val="00D95648"/>
    <w:rsid w:val="00D95AA3"/>
    <w:rsid w:val="00D97FAF"/>
    <w:rsid w:val="00DB41D8"/>
    <w:rsid w:val="00DB6B39"/>
    <w:rsid w:val="00DC03C2"/>
    <w:rsid w:val="00DC55AD"/>
    <w:rsid w:val="00DC7396"/>
    <w:rsid w:val="00DD4F02"/>
    <w:rsid w:val="00DD6CC5"/>
    <w:rsid w:val="00DE07AC"/>
    <w:rsid w:val="00DE44F0"/>
    <w:rsid w:val="00DF46EF"/>
    <w:rsid w:val="00DF5322"/>
    <w:rsid w:val="00E01605"/>
    <w:rsid w:val="00E02FE7"/>
    <w:rsid w:val="00E04A3B"/>
    <w:rsid w:val="00E056BF"/>
    <w:rsid w:val="00E06A78"/>
    <w:rsid w:val="00E07A8F"/>
    <w:rsid w:val="00E34A63"/>
    <w:rsid w:val="00E42A02"/>
    <w:rsid w:val="00E462C1"/>
    <w:rsid w:val="00E466AB"/>
    <w:rsid w:val="00E51B99"/>
    <w:rsid w:val="00E51DA7"/>
    <w:rsid w:val="00E52489"/>
    <w:rsid w:val="00E53FDF"/>
    <w:rsid w:val="00E5615D"/>
    <w:rsid w:val="00E57BD9"/>
    <w:rsid w:val="00E608A2"/>
    <w:rsid w:val="00E60DDD"/>
    <w:rsid w:val="00E62188"/>
    <w:rsid w:val="00E62B0E"/>
    <w:rsid w:val="00E64D77"/>
    <w:rsid w:val="00E66B75"/>
    <w:rsid w:val="00E674B7"/>
    <w:rsid w:val="00E769F6"/>
    <w:rsid w:val="00E77D8B"/>
    <w:rsid w:val="00E80A5B"/>
    <w:rsid w:val="00E80D98"/>
    <w:rsid w:val="00E8151E"/>
    <w:rsid w:val="00E83DD0"/>
    <w:rsid w:val="00E93884"/>
    <w:rsid w:val="00E93FCC"/>
    <w:rsid w:val="00EA02CC"/>
    <w:rsid w:val="00EA2234"/>
    <w:rsid w:val="00EA4DED"/>
    <w:rsid w:val="00EA5A5A"/>
    <w:rsid w:val="00EA7607"/>
    <w:rsid w:val="00EB4F83"/>
    <w:rsid w:val="00EB50E6"/>
    <w:rsid w:val="00EB5DC8"/>
    <w:rsid w:val="00EB7040"/>
    <w:rsid w:val="00EC297F"/>
    <w:rsid w:val="00EC2E99"/>
    <w:rsid w:val="00ED6AEC"/>
    <w:rsid w:val="00ED750D"/>
    <w:rsid w:val="00ED7E68"/>
    <w:rsid w:val="00EE157F"/>
    <w:rsid w:val="00EE34EF"/>
    <w:rsid w:val="00EE671D"/>
    <w:rsid w:val="00EF1656"/>
    <w:rsid w:val="00EF4852"/>
    <w:rsid w:val="00EF511A"/>
    <w:rsid w:val="00F00E29"/>
    <w:rsid w:val="00F00E2A"/>
    <w:rsid w:val="00F0374C"/>
    <w:rsid w:val="00F0396F"/>
    <w:rsid w:val="00F05AE5"/>
    <w:rsid w:val="00F0609A"/>
    <w:rsid w:val="00F11D61"/>
    <w:rsid w:val="00F17DF1"/>
    <w:rsid w:val="00F23624"/>
    <w:rsid w:val="00F26559"/>
    <w:rsid w:val="00F2705E"/>
    <w:rsid w:val="00F30BD2"/>
    <w:rsid w:val="00F3264E"/>
    <w:rsid w:val="00F36407"/>
    <w:rsid w:val="00F40DEE"/>
    <w:rsid w:val="00F445F0"/>
    <w:rsid w:val="00F450C3"/>
    <w:rsid w:val="00F454F6"/>
    <w:rsid w:val="00F4655F"/>
    <w:rsid w:val="00F54822"/>
    <w:rsid w:val="00F56DE8"/>
    <w:rsid w:val="00F57898"/>
    <w:rsid w:val="00F6140B"/>
    <w:rsid w:val="00F63381"/>
    <w:rsid w:val="00F63AA0"/>
    <w:rsid w:val="00F7159D"/>
    <w:rsid w:val="00F716CF"/>
    <w:rsid w:val="00F73A33"/>
    <w:rsid w:val="00F73AE4"/>
    <w:rsid w:val="00F7464D"/>
    <w:rsid w:val="00F75DDB"/>
    <w:rsid w:val="00F76BC2"/>
    <w:rsid w:val="00F77367"/>
    <w:rsid w:val="00F8216D"/>
    <w:rsid w:val="00F94494"/>
    <w:rsid w:val="00FA1D18"/>
    <w:rsid w:val="00FA2A69"/>
    <w:rsid w:val="00FA3C5E"/>
    <w:rsid w:val="00FA4BCB"/>
    <w:rsid w:val="00FA60F3"/>
    <w:rsid w:val="00FB369C"/>
    <w:rsid w:val="00FB73D6"/>
    <w:rsid w:val="00FC303D"/>
    <w:rsid w:val="00FC66FD"/>
    <w:rsid w:val="00FC7F3C"/>
    <w:rsid w:val="00FD30EA"/>
    <w:rsid w:val="00FE2A21"/>
    <w:rsid w:val="00FE342E"/>
    <w:rsid w:val="00FE3C26"/>
    <w:rsid w:val="00FE4507"/>
    <w:rsid w:val="00FE4875"/>
    <w:rsid w:val="00FE5DDD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Hyperlink" w:uiPriority="0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2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02A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86AD1"/>
    <w:rPr>
      <w:rFonts w:cs="Times New Roman"/>
      <w:i/>
      <w:iCs/>
    </w:rPr>
  </w:style>
  <w:style w:type="character" w:styleId="a4">
    <w:name w:val="Strong"/>
    <w:basedOn w:val="a0"/>
    <w:uiPriority w:val="22"/>
    <w:qFormat/>
    <w:rsid w:val="00486AD1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486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2C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86AD1"/>
    <w:rPr>
      <w:rFonts w:cs="Times New Roman"/>
    </w:rPr>
  </w:style>
  <w:style w:type="paragraph" w:styleId="a8">
    <w:name w:val="footer"/>
    <w:basedOn w:val="a"/>
    <w:link w:val="a9"/>
    <w:uiPriority w:val="99"/>
    <w:rsid w:val="0048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C72C0"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rsid w:val="00BA55ED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styleId="ab">
    <w:name w:val="No Spacing"/>
    <w:uiPriority w:val="99"/>
    <w:qFormat/>
    <w:rsid w:val="00BA55ED"/>
    <w:pPr>
      <w:spacing w:after="0" w:line="240" w:lineRule="auto"/>
    </w:pPr>
    <w:rPr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8F1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F23F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B36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B3633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D13F65"/>
    <w:rPr>
      <w:rFonts w:cs="Times New Roman"/>
      <w:color w:val="0563C1" w:themeColor="hyperlink"/>
      <w:u w:val="single"/>
    </w:rPr>
  </w:style>
  <w:style w:type="table" w:styleId="af0">
    <w:name w:val="Table Grid"/>
    <w:basedOn w:val="a1"/>
    <w:uiPriority w:val="59"/>
    <w:locked/>
    <w:rsid w:val="00C86BBF"/>
    <w:pPr>
      <w:spacing w:after="0" w:line="240" w:lineRule="auto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2"/>
    <w:uiPriority w:val="99"/>
    <w:locked/>
    <w:rsid w:val="006B44B2"/>
    <w:rPr>
      <w:lang w:eastAsia="en-US"/>
    </w:rPr>
  </w:style>
  <w:style w:type="paragraph" w:styleId="af2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n"/>
    <w:basedOn w:val="a"/>
    <w:link w:val="af1"/>
    <w:uiPriority w:val="99"/>
    <w:unhideWhenUsed/>
    <w:rsid w:val="006B44B2"/>
    <w:rPr>
      <w:rFonts w:cs="Calibr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1,Schriftart: 9 pt Знак1,Schriftart: 10 pt Знак1,Schriftart: 8 pt Знак1,Текст сноски Знак1 Знак Знак1,Текст сноски Знак Знак Знак Знак1,Footnote Text Char Знак Знак Знак1,Footnote Text Char Знак Знак2,fn Знак"/>
    <w:basedOn w:val="a0"/>
    <w:uiPriority w:val="99"/>
    <w:semiHidden/>
    <w:rsid w:val="001C72C0"/>
    <w:rPr>
      <w:sz w:val="20"/>
      <w:szCs w:val="20"/>
    </w:rPr>
  </w:style>
  <w:style w:type="character" w:customStyle="1" w:styleId="16">
    <w:name w:val="Текст сноски Знак16"/>
    <w:aliases w:val="Table_Footnote_last Знак15,Schriftart: 9 pt Знак15,Schriftart: 10 pt Знак15,Schriftart: 8 pt Знак15,Текст сноски Знак1 Знак Знак15,Текст сноски Знак Знак Знак Знак15,Footnote Text Char Знак Знак Знак15,Footnote Text Char Знак Знак25"/>
    <w:basedOn w:val="a0"/>
    <w:uiPriority w:val="99"/>
    <w:semiHidden/>
    <w:rsid w:val="001C72C0"/>
    <w:rPr>
      <w:rFonts w:cs="Times New Roman"/>
      <w:sz w:val="20"/>
      <w:szCs w:val="20"/>
    </w:rPr>
  </w:style>
  <w:style w:type="character" w:customStyle="1" w:styleId="15">
    <w:name w:val="Текст сноски Знак15"/>
    <w:aliases w:val="Table_Footnote_last Знак14,Schriftart: 9 pt Знак14,Schriftart: 10 pt Знак14,Schriftart: 8 pt Знак14,Текст сноски Знак1 Знак Знак14,Текст сноски Знак Знак Знак Знак14,Footnote Text Char Знак Знак Знак14,Footnote Text Char Знак Знак24"/>
    <w:basedOn w:val="a0"/>
    <w:uiPriority w:val="99"/>
    <w:semiHidden/>
    <w:rsid w:val="001C72C0"/>
    <w:rPr>
      <w:rFonts w:cs="Times New Roman"/>
      <w:sz w:val="20"/>
      <w:szCs w:val="20"/>
    </w:rPr>
  </w:style>
  <w:style w:type="character" w:customStyle="1" w:styleId="14">
    <w:name w:val="Текст сноски Знак14"/>
    <w:aliases w:val="Table_Footnote_last Знак13,Schriftart: 9 pt Знак13,Schriftart: 10 pt Знак13,Schriftart: 8 pt Знак13,Текст сноски Знак1 Знак Знак13,Текст сноски Знак Знак Знак Знак13,Footnote Text Char Знак Знак Знак13,Footnote Text Char Знак Знак23"/>
    <w:basedOn w:val="a0"/>
    <w:uiPriority w:val="99"/>
    <w:semiHidden/>
    <w:rsid w:val="001C72C0"/>
    <w:rPr>
      <w:rFonts w:cs="Times New Roman"/>
      <w:sz w:val="20"/>
      <w:szCs w:val="20"/>
    </w:rPr>
  </w:style>
  <w:style w:type="character" w:customStyle="1" w:styleId="13">
    <w:name w:val="Текст сноски Знак13"/>
    <w:aliases w:val="Table_Footnote_last Знак12,Schriftart: 9 pt Знак12,Schriftart: 10 pt Знак12,Schriftart: 8 pt Знак12,Текст сноски Знак1 Знак Знак12,Текст сноски Знак Знак Знак Знак12,Footnote Text Char Знак Знак Знак12,Footnote Text Char Знак Знак22"/>
    <w:basedOn w:val="a0"/>
    <w:uiPriority w:val="99"/>
    <w:semiHidden/>
    <w:rsid w:val="001C72C0"/>
    <w:rPr>
      <w:rFonts w:cs="Times New Roman"/>
      <w:sz w:val="20"/>
      <w:szCs w:val="20"/>
    </w:rPr>
  </w:style>
  <w:style w:type="character" w:customStyle="1" w:styleId="12">
    <w:name w:val="Текст сноски Знак12"/>
    <w:aliases w:val="Table_Footnote_last Знак11,Schriftart: 9 pt Знак11,Schriftart: 10 pt Знак11,Schriftart: 8 pt Знак11,Текст сноски Знак1 Знак Знак11,Текст сноски Знак Знак Знак Знак11,Footnote Text Char Знак Знак Знак11,Footnote Text Char Знак Знак21"/>
    <w:basedOn w:val="a0"/>
    <w:uiPriority w:val="99"/>
    <w:semiHidden/>
    <w:rsid w:val="001C72C0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rsid w:val="006B44B2"/>
    <w:rPr>
      <w:rFonts w:cs="Times New Roman"/>
      <w:sz w:val="20"/>
      <w:szCs w:val="20"/>
    </w:rPr>
  </w:style>
  <w:style w:type="character" w:styleId="af3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6B44B2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rsid w:val="0038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AB9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B02AB9"/>
    <w:rPr>
      <w:b/>
      <w:bCs/>
      <w:color w:val="106BBE"/>
    </w:rPr>
  </w:style>
  <w:style w:type="paragraph" w:customStyle="1" w:styleId="af5">
    <w:name w:val="Знак"/>
    <w:basedOn w:val="a"/>
    <w:rsid w:val="000850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50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5030"/>
    <w:rPr>
      <w:sz w:val="24"/>
      <w:szCs w:val="24"/>
    </w:rPr>
  </w:style>
  <w:style w:type="paragraph" w:styleId="af6">
    <w:name w:val="List Paragraph"/>
    <w:basedOn w:val="a"/>
    <w:uiPriority w:val="34"/>
    <w:qFormat/>
    <w:rsid w:val="002D7D75"/>
    <w:pPr>
      <w:ind w:left="720"/>
      <w:contextualSpacing/>
    </w:pPr>
  </w:style>
  <w:style w:type="character" w:customStyle="1" w:styleId="style8">
    <w:name w:val="style8"/>
    <w:basedOn w:val="a0"/>
    <w:rsid w:val="00B65B50"/>
  </w:style>
  <w:style w:type="paragraph" w:customStyle="1" w:styleId="17">
    <w:name w:val="Знак Знак1"/>
    <w:basedOn w:val="a"/>
    <w:rsid w:val="004D3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 Знак1"/>
    <w:basedOn w:val="a"/>
    <w:rsid w:val="00222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Hyperlink" w:uiPriority="0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02A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486AD1"/>
    <w:rPr>
      <w:rFonts w:cs="Times New Roman"/>
      <w:i/>
      <w:iCs/>
    </w:rPr>
  </w:style>
  <w:style w:type="character" w:styleId="a4">
    <w:name w:val="Strong"/>
    <w:basedOn w:val="a0"/>
    <w:uiPriority w:val="22"/>
    <w:qFormat/>
    <w:rsid w:val="00486AD1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486A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86AD1"/>
    <w:rPr>
      <w:rFonts w:cs="Times New Roman"/>
    </w:rPr>
  </w:style>
  <w:style w:type="paragraph" w:styleId="a8">
    <w:name w:val="footer"/>
    <w:basedOn w:val="a"/>
    <w:link w:val="a9"/>
    <w:uiPriority w:val="99"/>
    <w:rsid w:val="0048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Normal (Web)"/>
    <w:basedOn w:val="a"/>
    <w:uiPriority w:val="99"/>
    <w:rsid w:val="00BA55ED"/>
    <w:pPr>
      <w:spacing w:before="105" w:after="105"/>
    </w:pPr>
    <w:rPr>
      <w:rFonts w:ascii="Tahoma" w:hAnsi="Tahoma" w:cs="Tahoma"/>
      <w:color w:val="000000"/>
      <w:sz w:val="17"/>
      <w:szCs w:val="17"/>
    </w:rPr>
  </w:style>
  <w:style w:type="paragraph" w:styleId="ab">
    <w:name w:val="No Spacing"/>
    <w:uiPriority w:val="99"/>
    <w:qFormat/>
    <w:rsid w:val="00BA55ED"/>
    <w:pPr>
      <w:spacing w:after="0" w:line="240" w:lineRule="auto"/>
    </w:pPr>
    <w:rPr>
      <w:sz w:val="24"/>
      <w:szCs w:val="24"/>
    </w:rPr>
  </w:style>
  <w:style w:type="paragraph" w:customStyle="1" w:styleId="ac">
    <w:name w:val="Знак Знак Знак Знак"/>
    <w:basedOn w:val="a"/>
    <w:uiPriority w:val="99"/>
    <w:rsid w:val="008F18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F23F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B36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B3633"/>
    <w:rPr>
      <w:rFonts w:ascii="Tahoma" w:hAnsi="Tahoma" w:cs="Tahoma"/>
      <w:sz w:val="16"/>
      <w:szCs w:val="16"/>
    </w:rPr>
  </w:style>
  <w:style w:type="character" w:styleId="af">
    <w:name w:val="Hyperlink"/>
    <w:basedOn w:val="a0"/>
    <w:rsid w:val="00D13F65"/>
    <w:rPr>
      <w:rFonts w:cs="Times New Roman"/>
      <w:color w:val="0563C1" w:themeColor="hyperlink"/>
      <w:u w:val="single"/>
    </w:rPr>
  </w:style>
  <w:style w:type="table" w:styleId="af0">
    <w:name w:val="Table Grid"/>
    <w:basedOn w:val="a1"/>
    <w:uiPriority w:val="59"/>
    <w:locked/>
    <w:rsid w:val="00C86BBF"/>
    <w:pPr>
      <w:spacing w:after="0" w:line="240" w:lineRule="auto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link w:val="af2"/>
    <w:uiPriority w:val="99"/>
    <w:locked/>
    <w:rsid w:val="006B44B2"/>
    <w:rPr>
      <w:lang w:val="x-none" w:eastAsia="en-US"/>
    </w:rPr>
  </w:style>
  <w:style w:type="paragraph" w:styleId="af2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n"/>
    <w:basedOn w:val="a"/>
    <w:link w:val="af1"/>
    <w:uiPriority w:val="99"/>
    <w:unhideWhenUsed/>
    <w:rsid w:val="006B44B2"/>
    <w:rPr>
      <w:rFonts w:cs="Calibr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1,Schriftart: 9 pt Знак1,Schriftart: 10 pt Знак1,Schriftart: 8 pt Знак1,Текст сноски Знак1 Знак Знак1,Текст сноски Знак Знак Знак Знак1,Footnote Text Char Знак Знак Знак1,Footnote Text Char Знак Знак2,fn Знак"/>
    <w:basedOn w:val="a0"/>
    <w:uiPriority w:val="99"/>
    <w:semiHidden/>
    <w:rPr>
      <w:sz w:val="20"/>
      <w:szCs w:val="20"/>
    </w:rPr>
  </w:style>
  <w:style w:type="character" w:customStyle="1" w:styleId="16">
    <w:name w:val="Текст сноски Знак16"/>
    <w:aliases w:val="Table_Footnote_last Знак15,Schriftart: 9 pt Знак15,Schriftart: 10 pt Знак15,Schriftart: 8 pt Знак15,Текст сноски Знак1 Знак Знак15,Текст сноски Знак Знак Знак Знак15,Footnote Text Char Знак Знак Знак15,Footnote Text Char Знак Знак25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aliases w:val="Table_Footnote_last Знак14,Schriftart: 9 pt Знак14,Schriftart: 10 pt Знак14,Schriftart: 8 pt Знак14,Текст сноски Знак1 Знак Знак14,Текст сноски Знак Знак Знак Знак14,Footnote Text Char Знак Знак Знак14,Footnote Text Char Знак Знак24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aliases w:val="Table_Footnote_last Знак13,Schriftart: 9 pt Знак13,Schriftart: 10 pt Знак13,Schriftart: 8 pt Знак13,Текст сноски Знак1 Знак Знак13,Текст сноски Знак Знак Знак Знак13,Footnote Text Char Знак Знак Знак13,Footnote Text Char Знак Знак23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aliases w:val="Table_Footnote_last Знак12,Schriftart: 9 pt Знак12,Schriftart: 10 pt Знак12,Schriftart: 8 pt Знак12,Текст сноски Знак1 Знак Знак12,Текст сноски Знак Знак Знак Знак12,Footnote Text Char Знак Знак Знак12,Footnote Text Char Знак Знак22"/>
    <w:basedOn w:val="a0"/>
    <w:uiPriority w:val="99"/>
    <w:semiHidden/>
    <w:rPr>
      <w:rFonts w:cs="Times New Roman"/>
      <w:sz w:val="20"/>
      <w:szCs w:val="20"/>
    </w:rPr>
  </w:style>
  <w:style w:type="character" w:customStyle="1" w:styleId="12">
    <w:name w:val="Текст сноски Знак12"/>
    <w:aliases w:val="Table_Footnote_last Знак11,Schriftart: 9 pt Знак11,Schriftart: 10 pt Знак11,Schriftart: 8 pt Знак11,Текст сноски Знак1 Знак Знак11,Текст сноски Знак Знак Знак Знак11,Footnote Text Char Знак Знак Знак11,Footnote Text Char Знак Знак2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rsid w:val="006B44B2"/>
    <w:rPr>
      <w:rFonts w:cs="Times New Roman"/>
      <w:sz w:val="20"/>
      <w:szCs w:val="20"/>
    </w:rPr>
  </w:style>
  <w:style w:type="character" w:styleId="af3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6B44B2"/>
    <w:rPr>
      <w:rFonts w:ascii="Times New Roman" w:hAnsi="Times New Roman" w:cs="Times New Roman"/>
      <w:vertAlign w:val="superscript"/>
    </w:rPr>
  </w:style>
  <w:style w:type="paragraph" w:customStyle="1" w:styleId="ConsPlusNormal">
    <w:name w:val="ConsPlusNormal"/>
    <w:rsid w:val="0038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02AB9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B02AB9"/>
    <w:rPr>
      <w:b/>
      <w:bCs/>
      <w:color w:val="106BBE"/>
    </w:rPr>
  </w:style>
  <w:style w:type="paragraph" w:customStyle="1" w:styleId="af5">
    <w:name w:val="Знак"/>
    <w:basedOn w:val="a"/>
    <w:rsid w:val="000850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0850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85030"/>
    <w:rPr>
      <w:sz w:val="24"/>
      <w:szCs w:val="24"/>
    </w:rPr>
  </w:style>
  <w:style w:type="paragraph" w:styleId="af6">
    <w:name w:val="List Paragraph"/>
    <w:basedOn w:val="a"/>
    <w:uiPriority w:val="34"/>
    <w:qFormat/>
    <w:rsid w:val="002D7D75"/>
    <w:pPr>
      <w:ind w:left="720"/>
      <w:contextualSpacing/>
    </w:pPr>
  </w:style>
  <w:style w:type="character" w:customStyle="1" w:styleId="style8">
    <w:name w:val="style8"/>
    <w:basedOn w:val="a0"/>
    <w:rsid w:val="00B65B50"/>
  </w:style>
  <w:style w:type="paragraph" w:customStyle="1" w:styleId="17">
    <w:name w:val="Знак Знак1"/>
    <w:basedOn w:val="a"/>
    <w:rsid w:val="004D3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 Знак1"/>
    <w:basedOn w:val="a"/>
    <w:rsid w:val="00222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9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9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5D75-999A-48DD-BD49-75789478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6</Pages>
  <Words>1327</Words>
  <Characters>10004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ОДОБРЕНО</vt:lpstr>
    </vt:vector>
  </TitlesOfParts>
  <Company>Ministry</Company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ОДОБРЕНО</dc:title>
  <dc:creator>User</dc:creator>
  <cp:lastModifiedBy>prognoz</cp:lastModifiedBy>
  <cp:revision>54</cp:revision>
  <cp:lastPrinted>2015-03-13T04:52:00Z</cp:lastPrinted>
  <dcterms:created xsi:type="dcterms:W3CDTF">2015-02-24T12:16:00Z</dcterms:created>
  <dcterms:modified xsi:type="dcterms:W3CDTF">2016-05-12T11:38:00Z</dcterms:modified>
</cp:coreProperties>
</file>