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85" w:rsidRPr="00345D85" w:rsidRDefault="00345D85" w:rsidP="00345D8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45D8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45D8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5D85" w:rsidRPr="00345D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D85" w:rsidRPr="00345D85" w:rsidRDefault="00345D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5D85">
              <w:rPr>
                <w:rFonts w:ascii="Times New Roman" w:hAnsi="Times New Roman" w:cs="Times New Roman"/>
                <w:sz w:val="28"/>
                <w:szCs w:val="28"/>
              </w:rP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5D85" w:rsidRPr="00345D85" w:rsidRDefault="00345D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D85">
              <w:rPr>
                <w:rFonts w:ascii="Times New Roman" w:hAnsi="Times New Roman" w:cs="Times New Roman"/>
                <w:sz w:val="28"/>
                <w:szCs w:val="28"/>
              </w:rPr>
              <w:t>N 601</w:t>
            </w:r>
          </w:p>
        </w:tc>
      </w:tr>
    </w:tbl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D85" w:rsidRPr="00345D85" w:rsidRDefault="00345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УКАЗ</w:t>
      </w:r>
    </w:p>
    <w:p w:rsidR="00345D85" w:rsidRPr="00345D85" w:rsidRDefault="00345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345D85" w:rsidRPr="00345D85" w:rsidRDefault="00345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D85">
        <w:rPr>
          <w:rFonts w:ascii="Times New Roman" w:hAnsi="Times New Roman" w:cs="Times New Roman"/>
          <w:sz w:val="28"/>
          <w:szCs w:val="28"/>
        </w:rPr>
        <w:t>ОБ ОСНОВНЫХ НАПРАВЛЕНИЯХ</w:t>
      </w:r>
    </w:p>
    <w:p w:rsidR="00345D85" w:rsidRPr="00345D85" w:rsidRDefault="00345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СОВЕРШЕНСТВОВАНИЯ СИСТЕМЫ ГОСУДАРСТВЕННОГО УПРАВЛЕНИЯ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В целях дальнейшего совершенствования системы государственного управления постановляю: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1. Правительству Российской Федерации обеспечить достижение следующих показателей: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2. Правительству Российской Федерации обеспечить реализацию следующих мероприятий: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) до 1 сентября 2012 г. сформировать </w:t>
      </w:r>
      <w:hyperlink r:id="rId5" w:history="1">
        <w:r w:rsidRPr="00345D85">
          <w:rPr>
            <w:rFonts w:ascii="Times New Roman" w:hAnsi="Times New Roman" w:cs="Times New Roman"/>
            <w:color w:val="0000FF"/>
            <w:sz w:val="28"/>
            <w:szCs w:val="28"/>
          </w:rPr>
          <w:t>систему</w:t>
        </w:r>
      </w:hyperlink>
      <w:r w:rsidRPr="00345D85">
        <w:rPr>
          <w:rFonts w:ascii="Times New Roman" w:hAnsi="Times New Roman" w:cs="Times New Roman"/>
          <w:sz w:val="28"/>
          <w:szCs w:val="28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</w:t>
      </w:r>
      <w:r w:rsidRPr="00345D85">
        <w:rPr>
          <w:rFonts w:ascii="Times New Roman" w:hAnsi="Times New Roman" w:cs="Times New Roman"/>
          <w:sz w:val="28"/>
          <w:szCs w:val="28"/>
        </w:rPr>
        <w:lastRenderedPageBreak/>
        <w:t>специализированные ресурсы в сети Интернет;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не менее 60 дней для проведения публичных консультаций;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) до 1 сентября 2012 г. утвердить </w:t>
      </w:r>
      <w:hyperlink r:id="rId6" w:history="1">
        <w:r w:rsidRPr="00345D85">
          <w:rPr>
            <w:rFonts w:ascii="Times New Roman" w:hAnsi="Times New Roman" w:cs="Times New Roman"/>
            <w:color w:val="0000FF"/>
            <w:sz w:val="28"/>
            <w:szCs w:val="28"/>
          </w:rPr>
          <w:t>концепцию</w:t>
        </w:r>
      </w:hyperlink>
      <w:r w:rsidRPr="00345D85">
        <w:rPr>
          <w:rFonts w:ascii="Times New Roman" w:hAnsi="Times New Roman" w:cs="Times New Roman"/>
          <w:sz w:val="28"/>
          <w:szCs w:val="28"/>
        </w:rPr>
        <w:t xml:space="preserve"> "российской общественной инициативы", предусматривающую: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обязательный для федеральных органов исполнительной власти </w:t>
      </w:r>
      <w:hyperlink r:id="rId7" w:history="1">
        <w:r w:rsidRPr="00345D8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45D85">
        <w:rPr>
          <w:rFonts w:ascii="Times New Roman" w:hAnsi="Times New Roman" w:cs="Times New Roman"/>
          <w:sz w:val="28"/>
          <w:szCs w:val="28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</w:t>
      </w:r>
      <w:r w:rsidRPr="00345D8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- с 2015 года;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поэтапного предоставления государственных и муниципальных услуг по принципу "одного окна" - до 1 января 2015 г.;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января 2013 г. обеспечить внесение в законодательство Российской Федерации изменений, предусматривающих: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 xml:space="preserve">установление критериев и </w:t>
      </w:r>
      <w:hyperlink r:id="rId8" w:history="1">
        <w:r w:rsidRPr="00345D85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45D85">
        <w:rPr>
          <w:rFonts w:ascii="Times New Roman" w:hAnsi="Times New Roman" w:cs="Times New Roman"/>
          <w:sz w:val="28"/>
          <w:szCs w:val="28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</w:t>
      </w:r>
      <w:r w:rsidRPr="00345D85">
        <w:rPr>
          <w:rFonts w:ascii="Times New Roman" w:hAnsi="Times New Roman" w:cs="Times New Roman"/>
          <w:sz w:val="28"/>
          <w:szCs w:val="28"/>
        </w:rPr>
        <w:lastRenderedPageBreak/>
        <w:t>осуществлении контрольно-надзорных функций;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) до 1 сентября 2012 г. определить </w:t>
      </w:r>
      <w:hyperlink r:id="rId9" w:history="1">
        <w:r w:rsidRPr="00345D85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345D8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в рамках реформирования и развития государственной гражданской службы: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предусмотреть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</w:t>
      </w:r>
      <w:r w:rsidRPr="00345D8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сетей и информационных технологий и формирование единой базы вакансий;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практики использования испытательного срока при замещении должностей государственной гражданской службы;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345D8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45D85">
        <w:rPr>
          <w:rFonts w:ascii="Times New Roman" w:hAnsi="Times New Roman" w:cs="Times New Roman"/>
          <w:sz w:val="28"/>
          <w:szCs w:val="28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института наставничества на государственной гражданской службе;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декабря 2012 г. представить в установленном порядке предложения: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установлению дополнительных требований о раскрытии лицами, замещающими указанные должности, сведений о доходах, расходах, об </w:t>
      </w:r>
      <w:r w:rsidRPr="00345D85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>) до 1 декабря 2012 г. в рамках работы по повышению бюджетной обеспеченности местных бюджетов принять меры, предусматривающие: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специальных налоговых режимов для обеспечения приоритетного зачисления поступлений в местные бюджеты;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оптимизацию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(сокращение) федеральных льгот по региональным и местным налогам на основе их инвентаризации и анализа эффективности;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 зачисления в местные бюджеты поступлений от налога на имущество организаций;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8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45D85">
        <w:rPr>
          <w:rFonts w:ascii="Times New Roman" w:hAnsi="Times New Roman" w:cs="Times New Roman"/>
          <w:sz w:val="28"/>
          <w:szCs w:val="28"/>
        </w:rPr>
        <w:t xml:space="preserve"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</w:t>
      </w:r>
      <w:r w:rsidRPr="00345D8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с выполнением этих показателей.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официального опубликования.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D85" w:rsidRPr="00345D85" w:rsidRDefault="00345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Президент</w:t>
      </w:r>
    </w:p>
    <w:p w:rsidR="00345D85" w:rsidRPr="00345D85" w:rsidRDefault="00345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5D85" w:rsidRPr="00345D85" w:rsidRDefault="00345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В.ПУТИН</w:t>
      </w:r>
    </w:p>
    <w:p w:rsidR="00345D85" w:rsidRPr="00345D85" w:rsidRDefault="00345D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45D85" w:rsidRPr="00345D85" w:rsidRDefault="00345D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7 мая 2012 года</w:t>
      </w:r>
    </w:p>
    <w:p w:rsidR="00345D85" w:rsidRPr="00345D85" w:rsidRDefault="00345D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5D85">
        <w:rPr>
          <w:rFonts w:ascii="Times New Roman" w:hAnsi="Times New Roman" w:cs="Times New Roman"/>
          <w:sz w:val="28"/>
          <w:szCs w:val="28"/>
        </w:rPr>
        <w:t>N 601</w:t>
      </w: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D85" w:rsidRPr="00345D85" w:rsidRDefault="00345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D85" w:rsidRPr="00345D85" w:rsidRDefault="00345D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34C3B" w:rsidRPr="00345D85" w:rsidRDefault="00345D85">
      <w:pPr>
        <w:rPr>
          <w:rFonts w:ascii="Times New Roman" w:hAnsi="Times New Roman" w:cs="Times New Roman"/>
          <w:sz w:val="28"/>
          <w:szCs w:val="28"/>
        </w:rPr>
      </w:pPr>
    </w:p>
    <w:sectPr w:rsidR="00D34C3B" w:rsidRPr="00345D85" w:rsidSect="004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5"/>
    <w:rsid w:val="00345D85"/>
    <w:rsid w:val="00A15260"/>
    <w:rsid w:val="00C9513B"/>
    <w:rsid w:val="00D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E959-2677-4170-991A-729EE64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45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345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E42BA717C0D9382B776BB194D2E2FCA3399E9DECA7AD10B6FA1C2F3164632C17C87C77B7A54P9U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C9E42BA717C0D9382B776BB194D2E2FCA3294EFD8CA7AD10B6FA1C2F3164632C17C87C77B7A54P9U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C9E42BA717C0D9382B776BB194D2E2FC13199ECD9CA7AD10B6FA1C2PFU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7C9E42BA717C0D9382B776BB194D2E2FCA369BEEDDCA7AD10B6FA1C2F3164632C17C87C77B7A57P9U3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7C9E42BA717C0D9382B776BB194D2E2FC63295EADACA7AD10B6FA1C2F3164632C17C87C77B7A57P9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Лали Зурабовна</dc:creator>
  <cp:keywords/>
  <dc:description/>
  <cp:lastModifiedBy>Буркова Лали Зурабовна</cp:lastModifiedBy>
  <cp:revision>1</cp:revision>
  <dcterms:created xsi:type="dcterms:W3CDTF">2016-01-11T11:20:00Z</dcterms:created>
  <dcterms:modified xsi:type="dcterms:W3CDTF">2016-01-11T11:21:00Z</dcterms:modified>
</cp:coreProperties>
</file>